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FCF8" w14:textId="77777777" w:rsidR="0099596B" w:rsidRPr="0099596B" w:rsidRDefault="0099596B" w:rsidP="0099596B">
      <w:pPr>
        <w:autoSpaceDE w:val="0"/>
        <w:autoSpaceDN w:val="0"/>
        <w:adjustRightInd w:val="0"/>
        <w:ind w:left="-284" w:right="-329"/>
        <w:jc w:val="center"/>
        <w:rPr>
          <w:rFonts w:ascii="Arial" w:hAnsi="Arial" w:cs="Arial"/>
          <w:b/>
          <w:bCs/>
          <w:sz w:val="28"/>
          <w:szCs w:val="28"/>
        </w:rPr>
      </w:pPr>
      <w:r w:rsidRPr="0099596B">
        <w:rPr>
          <w:rFonts w:ascii="Arial" w:hAnsi="Arial" w:cs="Arial"/>
          <w:b/>
          <w:bCs/>
          <w:sz w:val="28"/>
          <w:szCs w:val="28"/>
        </w:rPr>
        <w:t>Recruitment of Service User, Carer and Family Representative for the Transforming Medication Safety in Northern Ireland programme</w:t>
      </w:r>
    </w:p>
    <w:p w14:paraId="7A3F7C00" w14:textId="77777777" w:rsidR="00031942" w:rsidRPr="00031942" w:rsidRDefault="000819C8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Overview</w:t>
      </w:r>
    </w:p>
    <w:p w14:paraId="725CA208" w14:textId="25C8D51A" w:rsidR="00DD2CE6" w:rsidRDefault="00DD2CE6" w:rsidP="00DD2CE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are looking for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two individuals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with lived experience of our healthcare system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Northern Ireland 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work with us to </w:t>
      </w:r>
      <w:r w:rsidR="00480C8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help 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shape and develop how we can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transform Medication Safety here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464C9CE6" w14:textId="77777777" w:rsidR="00EB3F92" w:rsidRPr="000819C8" w:rsidRDefault="00EB3F92" w:rsidP="00EB3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Transforming Medication Safety in Northern Ireland is a strategic plan set out by the Department of Health in NI in response to the World Health Organisation (WHO) global challenge, ‘Medication Without Harm.’</w:t>
      </w:r>
    </w:p>
    <w:p w14:paraId="75C71AD0" w14:textId="17EFB39C" w:rsidR="00DD2CE6" w:rsidRDefault="00DD2CE6" w:rsidP="000819C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By getting involved, you could help us improve this important aspect of health and social care. </w:t>
      </w:r>
    </w:p>
    <w:p w14:paraId="3826FB9C" w14:textId="77777777" w:rsidR="000819C8" w:rsidRPr="000819C8" w:rsidRDefault="000819C8" w:rsidP="000819C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programme aims to create a medication safety improvement culture for the population of NI, to optimise safe use of medication and reduce risk of medication related harm. The strategic plan sets a number of key commitments to help us achieve this. </w:t>
      </w:r>
    </w:p>
    <w:p w14:paraId="6F5E9E0B" w14:textId="77777777" w:rsidR="0099596B" w:rsidRPr="0099596B" w:rsidRDefault="00031942" w:rsidP="000319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926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Purpose of the Role</w:t>
      </w:r>
    </w:p>
    <w:p w14:paraId="1BE1EDC8" w14:textId="3E717246" w:rsidR="000819C8" w:rsidRPr="000819C8" w:rsidRDefault="000819C8" w:rsidP="000819C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DA341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Strategic Planning and Performance Group of the Department of Health (SPPG) 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is seeking </w:t>
      </w:r>
      <w:r w:rsidR="00DA341C">
        <w:rPr>
          <w:rFonts w:ascii="Arial" w:eastAsia="Times New Roman" w:hAnsi="Arial" w:cs="Arial"/>
          <w:bCs/>
          <w:sz w:val="24"/>
          <w:szCs w:val="24"/>
          <w:lang w:eastAsia="en-GB"/>
        </w:rPr>
        <w:t>two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individual</w:t>
      </w:r>
      <w:r w:rsidR="00DA341C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</w:t>
      </w:r>
      <w:r w:rsidR="00DD2CE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join its 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Communication, Awareness, Promotion and Engagement (CAPE) Group, which </w:t>
      </w:r>
      <w:r w:rsidR="00DD2CE6">
        <w:rPr>
          <w:rFonts w:ascii="Arial" w:eastAsia="Times New Roman" w:hAnsi="Arial" w:cs="Arial"/>
          <w:bCs/>
          <w:sz w:val="24"/>
          <w:szCs w:val="24"/>
          <w:lang w:eastAsia="en-GB"/>
        </w:rPr>
        <w:t>has been set up and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tasked with increasing public awareness of the importance of using medication safely and supporting people to be more involved in decisions about their medication.</w:t>
      </w:r>
    </w:p>
    <w:p w14:paraId="456BC6C8" w14:textId="69C0627E" w:rsidR="000819C8" w:rsidRPr="000819C8" w:rsidRDefault="000819C8" w:rsidP="000819C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Working together with people from </w:t>
      </w:r>
      <w:r w:rsidR="00307CA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different parts of 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the health system, you will play an important role, in developing medication safety campaigns to be applied across the health and social care (HSC) system in Northern Ireland.</w:t>
      </w:r>
    </w:p>
    <w:p w14:paraId="52B5B82D" w14:textId="792484F8" w:rsidR="000819C8" w:rsidRPr="000819C8" w:rsidRDefault="00DA341C" w:rsidP="000819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SPPG</w:t>
      </w:r>
      <w:r w:rsidR="000819C8"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 seeking your input based on your lived experience and unique views and perspectives as a service user, carer or family member. </w:t>
      </w:r>
    </w:p>
    <w:p w14:paraId="2067882A" w14:textId="50E7F5BF" w:rsidR="000819C8" w:rsidRDefault="000819C8" w:rsidP="000819C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In the role you will:</w:t>
      </w:r>
    </w:p>
    <w:p w14:paraId="6DCB7281" w14:textId="4B55264D" w:rsidR="00B660AE" w:rsidRPr="00B660AE" w:rsidRDefault="00B660AE" w:rsidP="00B660A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660AE">
        <w:rPr>
          <w:rFonts w:ascii="Arial" w:eastAsia="Times New Roman" w:hAnsi="Arial" w:cs="Arial"/>
          <w:bCs/>
          <w:sz w:val="24"/>
          <w:szCs w:val="24"/>
          <w:lang w:eastAsia="en-GB"/>
        </w:rPr>
        <w:t>Bring your views and perspectives as a service user, carer or family member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3EDF89BA" w14:textId="77777777" w:rsidR="000819C8" w:rsidRPr="000819C8" w:rsidRDefault="000819C8" w:rsidP="000819C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Work respectively and collaboratively in partnership with others, respecting their views and opinions in open and honest discussion.</w:t>
      </w:r>
    </w:p>
    <w:p w14:paraId="7293F88B" w14:textId="6D680A04" w:rsidR="00EB3F92" w:rsidRDefault="000819C8" w:rsidP="00B660A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Bring constructive and positive engagement and challenge with a focus on the common purpose of the Group which is to increase medication safety awareness across the system</w:t>
      </w:r>
      <w:r w:rsidR="00B660A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1ECC2D6D" w14:textId="0787757B" w:rsidR="000819C8" w:rsidRPr="00133EB3" w:rsidRDefault="00DA341C" w:rsidP="00133E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33EB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You may be invited to co-chair the Group and will be supported in this role, if content to take on this position. </w:t>
      </w:r>
    </w:p>
    <w:p w14:paraId="56C30DF2" w14:textId="311BBCA7" w:rsidR="00DD2CE6" w:rsidRPr="00DD2CE6" w:rsidRDefault="000819C8" w:rsidP="000819C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Attend, prepare for and participate in meetings. These will mostly be hosted online and occasionally in-person at locations to be </w:t>
      </w:r>
      <w:r w:rsidR="00DD2CE6"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finalised</w:t>
      </w:r>
      <w:r w:rsidR="00DD2CE6">
        <w:rPr>
          <w:rFonts w:ascii="Arial" w:eastAsia="Times New Roman" w:hAnsi="Arial" w:cs="Arial"/>
          <w:bCs/>
          <w:sz w:val="24"/>
          <w:szCs w:val="24"/>
          <w:lang w:eastAsia="en-GB"/>
        </w:rPr>
        <w:t>. We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will work with you to accommodate accessibility requirements.</w:t>
      </w:r>
    </w:p>
    <w:p w14:paraId="19F76BF7" w14:textId="72255DC1" w:rsidR="000819C8" w:rsidRPr="0099596B" w:rsidRDefault="000819C8" w:rsidP="000819C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 xml:space="preserve">It is anticipated that the CAPE Group will meet </w:t>
      </w:r>
      <w:r w:rsidR="00DD2CE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every two </w:t>
      </w:r>
      <w:r w:rsidR="00BE12F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months </w:t>
      </w:r>
      <w:r w:rsidR="00BE12F4"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frequency of meetings will be kept under review</w:t>
      </w:r>
      <w:r w:rsidR="00BE12F4"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BE12F4">
        <w:rPr>
          <w:rFonts w:ascii="Arial" w:eastAsia="Times New Roman" w:hAnsi="Arial" w:cs="Arial"/>
          <w:bCs/>
          <w:sz w:val="24"/>
          <w:szCs w:val="24"/>
          <w:lang w:eastAsia="en-GB"/>
        </w:rPr>
        <w:t>. However,</w:t>
      </w: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it is likely that you will be invited to other meetings and workshops as part of this work. </w:t>
      </w:r>
    </w:p>
    <w:p w14:paraId="43F5B381" w14:textId="77777777" w:rsidR="005D39B3" w:rsidRDefault="000819C8" w:rsidP="005D39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819C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Maintain confidentiality in respect of all discussions and information provided to you while working on the programme. </w:t>
      </w:r>
    </w:p>
    <w:p w14:paraId="43F42E5C" w14:textId="77777777" w:rsidR="0099596B" w:rsidRPr="0099596B" w:rsidRDefault="0099596B" w:rsidP="0099596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9A358BD" w14:textId="77777777" w:rsidR="00FB6A23" w:rsidRPr="00D92686" w:rsidRDefault="005D39B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Your </w:t>
      </w:r>
      <w:r w:rsidR="00FB6A23" w:rsidRPr="00D926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Skills and experience</w:t>
      </w:r>
    </w:p>
    <w:p w14:paraId="5A9011EA" w14:textId="77777777" w:rsidR="00FB6A23" w:rsidRPr="00D92686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Applications are invited from people with the following skills and experience:</w:t>
      </w:r>
    </w:p>
    <w:p w14:paraId="6EC548AE" w14:textId="466E6E67" w:rsidR="00B660AE" w:rsidRDefault="00FB6A23" w:rsidP="000819C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Experience of having </w:t>
      </w:r>
      <w:r w:rsidR="00B93F36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been personally affected or close to individuals having to take multiple </w:t>
      </w:r>
      <w:r w:rsidR="00D92686" w:rsidRPr="00D92686">
        <w:rPr>
          <w:rFonts w:ascii="Arial" w:eastAsia="Times New Roman" w:hAnsi="Arial" w:cs="Arial"/>
          <w:sz w:val="24"/>
          <w:szCs w:val="24"/>
          <w:lang w:eastAsia="en-GB"/>
        </w:rPr>
        <w:t>medicines</w:t>
      </w:r>
      <w:r w:rsidR="004A4D0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EDF5F56" w14:textId="77777777" w:rsidR="00B660AE" w:rsidRDefault="00D92686" w:rsidP="000819C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B93F36" w:rsidRPr="00D92686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D92686">
        <w:rPr>
          <w:rFonts w:ascii="Arial" w:eastAsia="Times New Roman" w:hAnsi="Arial" w:cs="Arial"/>
          <w:sz w:val="24"/>
          <w:szCs w:val="24"/>
          <w:lang w:eastAsia="en-GB"/>
        </w:rPr>
        <w:t>or where</w:t>
      </w:r>
      <w:r w:rsidR="00B93F36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there </w:t>
      </w:r>
      <w:r w:rsidRPr="00D92686">
        <w:rPr>
          <w:rFonts w:ascii="Arial" w:eastAsia="Times New Roman" w:hAnsi="Arial" w:cs="Arial"/>
          <w:sz w:val="24"/>
          <w:szCs w:val="24"/>
          <w:lang w:eastAsia="en-GB"/>
        </w:rPr>
        <w:t>have</w:t>
      </w:r>
      <w:r w:rsidR="00B93F36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been occasions where you have had to make decisions either for yourself or others </w:t>
      </w:r>
      <w:r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B93F36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the decision to initiate treatments, order prescriptions, dispensing, </w:t>
      </w:r>
    </w:p>
    <w:p w14:paraId="640C343E" w14:textId="5AAFA1CF" w:rsidR="000819C8" w:rsidRDefault="00B93F36" w:rsidP="000819C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administering or monitoring the use of regular medications 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>in the last 5 years, </w:t>
      </w:r>
      <w:r w:rsidR="00FB6A23" w:rsidRPr="00D92686">
        <w:rPr>
          <w:rFonts w:ascii="Arial" w:eastAsia="Times New Roman" w:hAnsi="Arial" w:cs="Arial"/>
          <w:sz w:val="24"/>
          <w:szCs w:val="24"/>
          <w:u w:val="single"/>
          <w:lang w:eastAsia="en-GB"/>
        </w:rPr>
        <w:t>and/or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 a general interest in </w:t>
      </w:r>
      <w:r w:rsidR="000819C8">
        <w:rPr>
          <w:rFonts w:ascii="Arial" w:eastAsia="Times New Roman" w:hAnsi="Arial" w:cs="Arial"/>
          <w:sz w:val="24"/>
          <w:szCs w:val="24"/>
          <w:lang w:eastAsia="en-GB"/>
        </w:rPr>
        <w:t>medication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safety and improvement of Health and Social Care services.</w:t>
      </w:r>
    </w:p>
    <w:p w14:paraId="433D207D" w14:textId="77777777" w:rsidR="00FB6A23" w:rsidRPr="008252B8" w:rsidRDefault="00FB6A23" w:rsidP="000819C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596B">
        <w:rPr>
          <w:rFonts w:ascii="Arial" w:eastAsia="Times New Roman" w:hAnsi="Arial" w:cs="Arial"/>
          <w:sz w:val="24"/>
          <w:szCs w:val="24"/>
          <w:lang w:eastAsia="en-GB"/>
        </w:rPr>
        <w:t>Experience of respectfully discussing and communicating your views, working constructively with others as part of a group.</w:t>
      </w:r>
      <w:r w:rsidR="000819C8" w:rsidRPr="009959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819C8" w:rsidRPr="008252B8">
        <w:rPr>
          <w:rFonts w:ascii="Arial" w:hAnsi="Arial" w:cs="Arial"/>
          <w:sz w:val="24"/>
          <w:szCs w:val="24"/>
        </w:rPr>
        <w:t xml:space="preserve">Experience of chairing a meeting would also be of benefit.  </w:t>
      </w:r>
    </w:p>
    <w:p w14:paraId="1B143FD1" w14:textId="77777777" w:rsidR="00FB6A23" w:rsidRPr="00D92686" w:rsidRDefault="00FB6A23" w:rsidP="00FB6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A positive and solution/ task focused outlook and an ability to be objective.</w:t>
      </w:r>
    </w:p>
    <w:p w14:paraId="72E0F7AF" w14:textId="77777777" w:rsidR="00FB6A23" w:rsidRPr="00D92686" w:rsidRDefault="00FB6A23" w:rsidP="00FB6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An interest and ability to review and consider a range of information (you will be supported with this as required).</w:t>
      </w:r>
    </w:p>
    <w:p w14:paraId="3B8AEEB5" w14:textId="77777777" w:rsidR="00FB6A23" w:rsidRPr="00D92686" w:rsidRDefault="00FB6A23" w:rsidP="00FB6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Commitment to open and inclusive discussion, and to maintaining confidentiality.</w:t>
      </w:r>
    </w:p>
    <w:p w14:paraId="4BDCE6B8" w14:textId="1081BFA3" w:rsidR="000819C8" w:rsidRPr="004A4D00" w:rsidRDefault="00FB6A23" w:rsidP="004A4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Have the time to prepare for and participate in meetings and review papers.</w:t>
      </w:r>
    </w:p>
    <w:p w14:paraId="748BEED7" w14:textId="77777777" w:rsidR="00FB6A23" w:rsidRPr="005D39B3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5D39B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How we will support you:</w:t>
      </w:r>
    </w:p>
    <w:p w14:paraId="3756B1AE" w14:textId="77777777" w:rsidR="00FB6A23" w:rsidRPr="00D92686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We commit to provide you with a range of support to assist you in your contribution to the programme. This includes: </w:t>
      </w:r>
    </w:p>
    <w:p w14:paraId="13EB388E" w14:textId="77777777" w:rsidR="00FB6A23" w:rsidRPr="00D92686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Introduction and induction to the work of the Group providing an overview of the programme and taking time to answer your questions.</w:t>
      </w:r>
    </w:p>
    <w:p w14:paraId="41E558FB" w14:textId="10A8ADEE" w:rsidR="00FB6A23" w:rsidRPr="00D92686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Having a direct point of contact within the </w:t>
      </w:r>
      <w:r w:rsidR="00DA341C">
        <w:rPr>
          <w:rFonts w:ascii="Arial" w:eastAsia="Times New Roman" w:hAnsi="Arial" w:cs="Arial"/>
          <w:sz w:val="24"/>
          <w:szCs w:val="24"/>
          <w:lang w:eastAsia="en-GB"/>
        </w:rPr>
        <w:t>CAPE Group</w:t>
      </w:r>
      <w:r w:rsidRPr="00D9268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6937445" w14:textId="77777777" w:rsidR="00FB6A23" w:rsidRPr="00D92686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Support and communicate with you before, during and after meetings.</w:t>
      </w:r>
    </w:p>
    <w:p w14:paraId="31E041CD" w14:textId="77777777" w:rsidR="00FB6A23" w:rsidRPr="00D92686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A commitment by us to provide you with ongoing supports as required as part of your work on the Group. Also, facilitating support links with the </w:t>
      </w:r>
      <w:r w:rsidR="0099596B">
        <w:rPr>
          <w:rFonts w:ascii="Arial" w:eastAsia="Times New Roman" w:hAnsi="Arial" w:cs="Arial"/>
          <w:sz w:val="24"/>
          <w:szCs w:val="24"/>
          <w:lang w:eastAsia="en-GB"/>
        </w:rPr>
        <w:t>PCC.</w:t>
      </w:r>
    </w:p>
    <w:p w14:paraId="03491AEF" w14:textId="77777777" w:rsidR="00FB6A23" w:rsidRPr="00D92686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Providing you with reasonable training as appropriate to help in delivering the core work of the Group and where that training is available.</w:t>
      </w:r>
    </w:p>
    <w:p w14:paraId="269B04EA" w14:textId="77777777" w:rsidR="00FB6A23" w:rsidRPr="00D92686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Reimbursement of reasonable expenses directly related to the programme.</w:t>
      </w:r>
    </w:p>
    <w:p w14:paraId="2418406E" w14:textId="77777777" w:rsidR="00FB6A23" w:rsidRDefault="00FB6A23" w:rsidP="00FB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Printing hard copies of papers as required.</w:t>
      </w:r>
    </w:p>
    <w:p w14:paraId="516C8803" w14:textId="77777777" w:rsidR="0099596B" w:rsidRDefault="0099596B" w:rsidP="009959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BCC6F8" w14:textId="77777777" w:rsidR="00133EB3" w:rsidRDefault="00133EB3" w:rsidP="009959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244D9D" w14:textId="77777777" w:rsidR="00133EB3" w:rsidRPr="00D92686" w:rsidRDefault="00133EB3" w:rsidP="009959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AAC2F1" w14:textId="77777777" w:rsidR="00FB6A23" w:rsidRPr="00D92686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D9268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Application process</w:t>
      </w:r>
    </w:p>
    <w:p w14:paraId="710567F2" w14:textId="77777777" w:rsidR="00FB6A23" w:rsidRPr="00D92686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>Applications are invited from residents of Northern Ireland who are users of health and/or social care services, and/ or care for or are family members of someone using health and/or social care services.</w:t>
      </w:r>
    </w:p>
    <w:p w14:paraId="7771AB4B" w14:textId="77777777" w:rsidR="000A7741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Please complete the </w:t>
      </w:r>
      <w:r w:rsidR="0099596B">
        <w:rPr>
          <w:rFonts w:ascii="Arial" w:eastAsia="Times New Roman" w:hAnsi="Arial" w:cs="Arial"/>
          <w:sz w:val="24"/>
          <w:szCs w:val="24"/>
          <w:lang w:eastAsia="en-GB"/>
        </w:rPr>
        <w:t xml:space="preserve">online </w:t>
      </w:r>
      <w:r w:rsidRPr="00D92686">
        <w:rPr>
          <w:rFonts w:ascii="Arial" w:eastAsia="Times New Roman" w:hAnsi="Arial" w:cs="Arial"/>
          <w:sz w:val="24"/>
          <w:szCs w:val="24"/>
          <w:lang w:eastAsia="en-GB"/>
        </w:rPr>
        <w:t>survey. If you require paper copies or need assistance completing the form</w:t>
      </w:r>
      <w:r w:rsidR="0099596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please email: </w:t>
      </w:r>
      <w:hyperlink r:id="rId10" w:history="1">
        <w:r w:rsidR="000A7741" w:rsidRPr="00127AC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Sharon.heffron@hscni.net</w:t>
        </w:r>
      </w:hyperlink>
    </w:p>
    <w:p w14:paraId="5EC54A2A" w14:textId="77777777" w:rsidR="00FB6A23" w:rsidRPr="00D92686" w:rsidRDefault="00FB6A23" w:rsidP="00FB6A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There will be other opportunities to have your views as a service user/carer or family member heard as part of this programme as the work develops. Please indicate if </w:t>
      </w:r>
      <w:r w:rsidR="0099596B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D92686">
        <w:rPr>
          <w:rFonts w:ascii="Arial" w:eastAsia="Times New Roman" w:hAnsi="Arial" w:cs="Arial"/>
          <w:sz w:val="24"/>
          <w:szCs w:val="24"/>
          <w:lang w:eastAsia="en-GB"/>
        </w:rPr>
        <w:t>ou consent to your details being retained for these purposes.</w:t>
      </w:r>
    </w:p>
    <w:p w14:paraId="51BB1914" w14:textId="77777777" w:rsidR="00FB6A23" w:rsidRPr="00D92686" w:rsidRDefault="00FB6A23" w:rsidP="00FB6A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926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What happens next</w:t>
      </w:r>
    </w:p>
    <w:p w14:paraId="4094DA43" w14:textId="27D82DC2" w:rsidR="000A7741" w:rsidRPr="00BE12F4" w:rsidRDefault="00DA341C" w:rsidP="00BE12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SPPG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will select </w:t>
      </w:r>
      <w:r>
        <w:rPr>
          <w:rFonts w:ascii="Arial" w:eastAsia="Times New Roman" w:hAnsi="Arial" w:cs="Arial"/>
          <w:sz w:val="24"/>
          <w:szCs w:val="24"/>
          <w:lang w:eastAsia="en-GB"/>
        </w:rPr>
        <w:t>two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individual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 xml:space="preserve"> to participate in the </w:t>
      </w:r>
      <w:r w:rsidR="005D39B3" w:rsidRPr="00EB3F9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Transforming Medication Safety </w:t>
      </w:r>
      <w:r w:rsidR="00FB6A23" w:rsidRPr="00EB3F92">
        <w:rPr>
          <w:rFonts w:ascii="Arial" w:eastAsia="Times New Roman" w:hAnsi="Arial" w:cs="Arial"/>
          <w:sz w:val="24"/>
          <w:szCs w:val="24"/>
          <w:lang w:eastAsia="en-GB"/>
        </w:rPr>
        <w:t>programme from the information received</w:t>
      </w:r>
      <w:r w:rsidR="00EB3F92">
        <w:rPr>
          <w:rFonts w:ascii="Arial" w:eastAsia="Times New Roman" w:hAnsi="Arial" w:cs="Arial"/>
          <w:sz w:val="24"/>
          <w:szCs w:val="24"/>
          <w:lang w:eastAsia="en-GB"/>
        </w:rPr>
        <w:t xml:space="preserve">. We </w:t>
      </w:r>
      <w:r w:rsidR="00FB6A23" w:rsidRPr="00EB3F92">
        <w:rPr>
          <w:rFonts w:ascii="Arial" w:eastAsia="Times New Roman" w:hAnsi="Arial" w:cs="Arial"/>
          <w:sz w:val="24"/>
          <w:szCs w:val="24"/>
          <w:lang w:eastAsia="en-GB"/>
        </w:rPr>
        <w:t>will conta</w:t>
      </w:r>
      <w:r w:rsidR="00FB6A23" w:rsidRPr="00D92686">
        <w:rPr>
          <w:rFonts w:ascii="Arial" w:eastAsia="Times New Roman" w:hAnsi="Arial" w:cs="Arial"/>
          <w:sz w:val="24"/>
          <w:szCs w:val="24"/>
          <w:lang w:eastAsia="en-GB"/>
        </w:rPr>
        <w:t>ct everyone who expresses an interest with an outcome by</w:t>
      </w:r>
      <w:r w:rsidR="005D39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3EB3">
        <w:rPr>
          <w:rFonts w:ascii="Arial" w:eastAsia="Times New Roman" w:hAnsi="Arial" w:cs="Arial"/>
          <w:sz w:val="24"/>
          <w:szCs w:val="24"/>
          <w:lang w:eastAsia="en-GB"/>
        </w:rPr>
        <w:t>July 2024.</w:t>
      </w:r>
    </w:p>
    <w:p w14:paraId="298617C1" w14:textId="77777777" w:rsidR="000A7741" w:rsidRPr="000A7741" w:rsidRDefault="000A7741" w:rsidP="000A7741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A774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How to Apply</w:t>
      </w:r>
    </w:p>
    <w:p w14:paraId="7BB2CFF2" w14:textId="055D2C11" w:rsidR="00133EB3" w:rsidRDefault="000A7741" w:rsidP="000A774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EEEEEE"/>
        </w:rPr>
      </w:pPr>
      <w:r>
        <w:rPr>
          <w:rFonts w:ascii="Arial" w:hAnsi="Arial" w:cs="Arial"/>
          <w:sz w:val="24"/>
          <w:szCs w:val="24"/>
        </w:rPr>
        <w:t>C</w:t>
      </w:r>
      <w:r w:rsidRPr="00914575">
        <w:rPr>
          <w:rFonts w:ascii="Arial" w:hAnsi="Arial" w:cs="Arial"/>
          <w:sz w:val="24"/>
          <w:szCs w:val="24"/>
        </w:rPr>
        <w:t xml:space="preserve">omplete the Expression of Interest (EOI) form and Equality Monitoring form. </w:t>
      </w:r>
      <w:r>
        <w:rPr>
          <w:rFonts w:ascii="Arial" w:hAnsi="Arial" w:cs="Arial"/>
          <w:sz w:val="24"/>
          <w:szCs w:val="24"/>
        </w:rPr>
        <w:t xml:space="preserve">These can be completed online at: </w:t>
      </w:r>
      <w:hyperlink r:id="rId11" w:history="1">
        <w:r w:rsidR="00133EB3" w:rsidRPr="00E131DB">
          <w:rPr>
            <w:rStyle w:val="Hyperlink"/>
            <w:rFonts w:ascii="Arial" w:hAnsi="Arial" w:cs="Arial"/>
            <w:sz w:val="21"/>
            <w:szCs w:val="21"/>
            <w:shd w:val="clear" w:color="auto" w:fill="EEEEEE"/>
          </w:rPr>
          <w:t>https://consultations2.nidirect.gov.uk/hsc/tmsni</w:t>
        </w:r>
      </w:hyperlink>
    </w:p>
    <w:p w14:paraId="482D70ED" w14:textId="77777777" w:rsidR="00133EB3" w:rsidRPr="00133EB3" w:rsidRDefault="00133EB3" w:rsidP="000A774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EEEEEE"/>
        </w:rPr>
      </w:pPr>
    </w:p>
    <w:p w14:paraId="6C949CB1" w14:textId="77777777" w:rsidR="000A7741" w:rsidRPr="00914575" w:rsidRDefault="000A7741" w:rsidP="000A7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you can </w:t>
      </w:r>
      <w:r w:rsidRPr="00914575">
        <w:rPr>
          <w:rFonts w:ascii="Arial" w:hAnsi="Arial" w:cs="Arial"/>
          <w:sz w:val="24"/>
          <w:szCs w:val="24"/>
        </w:rPr>
        <w:t xml:space="preserve">return by email with attachments. In some circumstances we will accept an EOI submitted on paper. Please notify us if you need to arrange to apply in writing - information is included in the guidance notes. </w:t>
      </w:r>
    </w:p>
    <w:p w14:paraId="1C4C2EC2" w14:textId="77777777" w:rsidR="000A7741" w:rsidRPr="00914575" w:rsidRDefault="000A7741" w:rsidP="000A7741">
      <w:pPr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 xml:space="preserve">Once we receive your application we will: </w:t>
      </w:r>
    </w:p>
    <w:p w14:paraId="31AA9714" w14:textId="77777777" w:rsidR="000A7741" w:rsidRDefault="000A7741" w:rsidP="000A77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 xml:space="preserve">Acknowledge receipt in an email unless otherwise arranged. If you do not receive acknowledgement please contact </w:t>
      </w:r>
      <w:bookmarkStart w:id="0" w:name="_Hlk158798959"/>
      <w:r>
        <w:rPr>
          <w:rFonts w:ascii="Arial" w:hAnsi="Arial" w:cs="Arial"/>
          <w:sz w:val="24"/>
          <w:szCs w:val="24"/>
        </w:rPr>
        <w:t xml:space="preserve">Sharon Heffron </w:t>
      </w:r>
      <w:r w:rsidRPr="00914575">
        <w:rPr>
          <w:rFonts w:ascii="Arial" w:hAnsi="Arial" w:cs="Arial"/>
          <w:sz w:val="24"/>
          <w:szCs w:val="24"/>
        </w:rPr>
        <w:t xml:space="preserve">on </w:t>
      </w:r>
      <w:hyperlink r:id="rId12" w:history="1">
        <w:r w:rsidRPr="00127ACD">
          <w:rPr>
            <w:rStyle w:val="Hyperlink"/>
            <w:rFonts w:ascii="Arial" w:hAnsi="Arial" w:cs="Arial"/>
            <w:sz w:val="24"/>
            <w:szCs w:val="24"/>
          </w:rPr>
          <w:t>sharon.heffron@hscni.net</w:t>
        </w:r>
      </w:hyperlink>
    </w:p>
    <w:p w14:paraId="7872A27E" w14:textId="77777777" w:rsidR="000A7741" w:rsidRPr="00914575" w:rsidRDefault="000A7741" w:rsidP="000A7741">
      <w:pPr>
        <w:pStyle w:val="ListParagraph"/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>or 0</w:t>
      </w:r>
      <w:r>
        <w:rPr>
          <w:rFonts w:ascii="Arial" w:hAnsi="Arial" w:cs="Arial"/>
          <w:sz w:val="24"/>
          <w:szCs w:val="24"/>
        </w:rPr>
        <w:t>7727 868008</w:t>
      </w:r>
      <w:r w:rsidRPr="00914575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0D0BFDF" w14:textId="77777777" w:rsidR="000A7741" w:rsidRPr="00914575" w:rsidRDefault="000A7741" w:rsidP="000A77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>EOIs will be shortlisted by a panel including the lead contact and project owner</w:t>
      </w:r>
      <w:r>
        <w:rPr>
          <w:rFonts w:ascii="Arial" w:hAnsi="Arial" w:cs="Arial"/>
          <w:sz w:val="24"/>
          <w:szCs w:val="24"/>
        </w:rPr>
        <w:t>.</w:t>
      </w:r>
    </w:p>
    <w:p w14:paraId="435DB0D8" w14:textId="348458E9" w:rsidR="000A7741" w:rsidRPr="00914575" w:rsidRDefault="000A7741" w:rsidP="000A77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>EOI</w:t>
      </w:r>
      <w:r w:rsidR="00BE12F4">
        <w:rPr>
          <w:rFonts w:ascii="Arial" w:hAnsi="Arial" w:cs="Arial"/>
          <w:sz w:val="24"/>
          <w:szCs w:val="24"/>
        </w:rPr>
        <w:t>s</w:t>
      </w:r>
      <w:r w:rsidRPr="00914575">
        <w:rPr>
          <w:rFonts w:ascii="Arial" w:hAnsi="Arial" w:cs="Arial"/>
          <w:sz w:val="24"/>
          <w:szCs w:val="24"/>
        </w:rPr>
        <w:t xml:space="preserve"> will be </w:t>
      </w:r>
      <w:r w:rsidR="00BE12F4">
        <w:rPr>
          <w:rFonts w:ascii="Arial" w:hAnsi="Arial" w:cs="Arial"/>
          <w:sz w:val="24"/>
          <w:szCs w:val="24"/>
        </w:rPr>
        <w:t>considered</w:t>
      </w:r>
      <w:r w:rsidRPr="00914575">
        <w:rPr>
          <w:rFonts w:ascii="Arial" w:hAnsi="Arial" w:cs="Arial"/>
          <w:sz w:val="24"/>
          <w:szCs w:val="24"/>
        </w:rPr>
        <w:t xml:space="preserve"> against the skills and experience criteria using the information provided by you on the form. </w:t>
      </w:r>
    </w:p>
    <w:p w14:paraId="7C561858" w14:textId="77777777" w:rsidR="000A7741" w:rsidRPr="00914575" w:rsidRDefault="000A7741" w:rsidP="000A77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 xml:space="preserve">If shortlisted you will receive an invitation to an informal discussion about the role in an email (unless otherwise arranged). The email will include all of the arrangements. </w:t>
      </w:r>
    </w:p>
    <w:p w14:paraId="0DF0EBEC" w14:textId="64A341AE" w:rsidR="000A7741" w:rsidRDefault="000A7741" w:rsidP="000A77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14575">
        <w:rPr>
          <w:rFonts w:ascii="Arial" w:hAnsi="Arial" w:cs="Arial"/>
          <w:sz w:val="24"/>
          <w:szCs w:val="24"/>
        </w:rPr>
        <w:t xml:space="preserve">All EOIs will receive a successful or unsuccessful notification by email (unless otherwise arranged). The successful notifications will include information about next steps. </w:t>
      </w:r>
    </w:p>
    <w:p w14:paraId="661B9417" w14:textId="77777777" w:rsidR="00BE12F4" w:rsidRDefault="00BE12F4" w:rsidP="00BE12F4">
      <w:pPr>
        <w:pStyle w:val="ListParagraph"/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64F68B" w14:textId="1E5CAE9B" w:rsidR="00BE12F4" w:rsidRPr="00BE12F4" w:rsidRDefault="00BE12F4" w:rsidP="00BE12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E12F4">
        <w:rPr>
          <w:rFonts w:ascii="Arial" w:hAnsi="Arial" w:cs="Arial"/>
          <w:sz w:val="24"/>
          <w:szCs w:val="24"/>
        </w:rPr>
        <w:t xml:space="preserve">Full details on how you can claim back any expenses incurred will be provided </w:t>
      </w:r>
    </w:p>
    <w:p w14:paraId="6E976B43" w14:textId="77777777" w:rsidR="00133EB3" w:rsidRPr="00D92686" w:rsidRDefault="00133EB3">
      <w:pPr>
        <w:rPr>
          <w:rFonts w:ascii="Arial" w:hAnsi="Arial" w:cs="Arial"/>
          <w:sz w:val="24"/>
          <w:szCs w:val="24"/>
        </w:rPr>
      </w:pPr>
    </w:p>
    <w:sectPr w:rsidR="00133EB3" w:rsidRPr="00D92686" w:rsidSect="00D92686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5E2F" w14:textId="77777777" w:rsidR="00BA03C8" w:rsidRDefault="00BA03C8" w:rsidP="00002F38">
      <w:pPr>
        <w:spacing w:after="0" w:line="240" w:lineRule="auto"/>
      </w:pPr>
      <w:r>
        <w:separator/>
      </w:r>
    </w:p>
  </w:endnote>
  <w:endnote w:type="continuationSeparator" w:id="0">
    <w:p w14:paraId="66DCB04F" w14:textId="77777777" w:rsidR="00BA03C8" w:rsidRDefault="00BA03C8" w:rsidP="0000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073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C57D68" w14:textId="77777777" w:rsidR="00002F38" w:rsidRDefault="00002F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68C5E4" w14:textId="77777777" w:rsidR="00002F38" w:rsidRDefault="00002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63EA" w14:textId="77777777" w:rsidR="00BA03C8" w:rsidRDefault="00BA03C8" w:rsidP="00002F38">
      <w:pPr>
        <w:spacing w:after="0" w:line="240" w:lineRule="auto"/>
      </w:pPr>
      <w:r>
        <w:separator/>
      </w:r>
    </w:p>
  </w:footnote>
  <w:footnote w:type="continuationSeparator" w:id="0">
    <w:p w14:paraId="6F21DB77" w14:textId="77777777" w:rsidR="00BA03C8" w:rsidRDefault="00BA03C8" w:rsidP="0000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0FA"/>
    <w:multiLevelType w:val="multilevel"/>
    <w:tmpl w:val="316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C1B4E"/>
    <w:multiLevelType w:val="multilevel"/>
    <w:tmpl w:val="8A1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505C4"/>
    <w:multiLevelType w:val="hybridMultilevel"/>
    <w:tmpl w:val="050E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C25"/>
    <w:multiLevelType w:val="multilevel"/>
    <w:tmpl w:val="A0963DF6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510F25"/>
    <w:multiLevelType w:val="hybridMultilevel"/>
    <w:tmpl w:val="06601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8F28A6"/>
    <w:multiLevelType w:val="multilevel"/>
    <w:tmpl w:val="2D6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E00FF"/>
    <w:multiLevelType w:val="hybridMultilevel"/>
    <w:tmpl w:val="727EC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A251A"/>
    <w:multiLevelType w:val="hybridMultilevel"/>
    <w:tmpl w:val="8A24E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370B2"/>
    <w:multiLevelType w:val="hybridMultilevel"/>
    <w:tmpl w:val="B60EA898"/>
    <w:lvl w:ilvl="0" w:tplc="8CF6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D9A"/>
    <w:multiLevelType w:val="multilevel"/>
    <w:tmpl w:val="B966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2584541">
    <w:abstractNumId w:val="1"/>
  </w:num>
  <w:num w:numId="2" w16cid:durableId="1863129521">
    <w:abstractNumId w:val="0"/>
  </w:num>
  <w:num w:numId="3" w16cid:durableId="989362750">
    <w:abstractNumId w:val="9"/>
  </w:num>
  <w:num w:numId="4" w16cid:durableId="1526288748">
    <w:abstractNumId w:val="5"/>
  </w:num>
  <w:num w:numId="5" w16cid:durableId="99450777">
    <w:abstractNumId w:val="2"/>
  </w:num>
  <w:num w:numId="6" w16cid:durableId="1393113308">
    <w:abstractNumId w:val="6"/>
  </w:num>
  <w:num w:numId="7" w16cid:durableId="1318417939">
    <w:abstractNumId w:val="7"/>
  </w:num>
  <w:num w:numId="8" w16cid:durableId="2029477325">
    <w:abstractNumId w:val="8"/>
  </w:num>
  <w:num w:numId="9" w16cid:durableId="161239987">
    <w:abstractNumId w:val="3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auto"/>
          <w:sz w:val="32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5EB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869562129">
    <w:abstractNumId w:val="3"/>
  </w:num>
  <w:num w:numId="11" w16cid:durableId="38363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23"/>
    <w:rsid w:val="00002F38"/>
    <w:rsid w:val="00031942"/>
    <w:rsid w:val="000819C8"/>
    <w:rsid w:val="000A7741"/>
    <w:rsid w:val="00133EB3"/>
    <w:rsid w:val="00177569"/>
    <w:rsid w:val="001F7114"/>
    <w:rsid w:val="002963B4"/>
    <w:rsid w:val="00307CA8"/>
    <w:rsid w:val="00357CDC"/>
    <w:rsid w:val="003A743B"/>
    <w:rsid w:val="00480C85"/>
    <w:rsid w:val="004A4D00"/>
    <w:rsid w:val="005D3388"/>
    <w:rsid w:val="005D39B3"/>
    <w:rsid w:val="006D0042"/>
    <w:rsid w:val="00710CA3"/>
    <w:rsid w:val="00744DCE"/>
    <w:rsid w:val="008252B8"/>
    <w:rsid w:val="00976279"/>
    <w:rsid w:val="0099596B"/>
    <w:rsid w:val="00B40294"/>
    <w:rsid w:val="00B660AE"/>
    <w:rsid w:val="00B93F36"/>
    <w:rsid w:val="00BA03C8"/>
    <w:rsid w:val="00BE12F4"/>
    <w:rsid w:val="00CC72EC"/>
    <w:rsid w:val="00CE3FB8"/>
    <w:rsid w:val="00D24A1B"/>
    <w:rsid w:val="00D92686"/>
    <w:rsid w:val="00DA341C"/>
    <w:rsid w:val="00DD2CE6"/>
    <w:rsid w:val="00EB3F92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CF42"/>
  <w15:chartTrackingRefBased/>
  <w15:docId w15:val="{81E5782C-B8CD-4014-A810-F808667E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031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41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0A7741"/>
  </w:style>
  <w:style w:type="character" w:styleId="UnresolvedMention">
    <w:name w:val="Unresolved Mention"/>
    <w:basedOn w:val="DefaultParagraphFont"/>
    <w:uiPriority w:val="99"/>
    <w:semiHidden/>
    <w:unhideWhenUsed/>
    <w:rsid w:val="000A77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38"/>
  </w:style>
  <w:style w:type="paragraph" w:styleId="Footer">
    <w:name w:val="footer"/>
    <w:basedOn w:val="Normal"/>
    <w:link w:val="FooterChar"/>
    <w:uiPriority w:val="99"/>
    <w:unhideWhenUsed/>
    <w:rsid w:val="0000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38"/>
  </w:style>
  <w:style w:type="character" w:styleId="CommentReference">
    <w:name w:val="annotation reference"/>
    <w:basedOn w:val="DefaultParagraphFont"/>
    <w:uiPriority w:val="99"/>
    <w:semiHidden/>
    <w:unhideWhenUsed/>
    <w:rsid w:val="00081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C8"/>
    <w:rPr>
      <w:rFonts w:ascii="Segoe UI" w:hAnsi="Segoe UI" w:cs="Segoe UI"/>
      <w:sz w:val="18"/>
      <w:szCs w:val="18"/>
    </w:rPr>
  </w:style>
  <w:style w:type="paragraph" w:styleId="ListBullet">
    <w:name w:val="List Bullet"/>
    <w:basedOn w:val="BodyText"/>
    <w:qFormat/>
    <w:rsid w:val="000819C8"/>
    <w:pPr>
      <w:numPr>
        <w:numId w:val="9"/>
      </w:numPr>
      <w:tabs>
        <w:tab w:val="clear" w:pos="284"/>
        <w:tab w:val="num" w:pos="360"/>
        <w:tab w:val="num" w:pos="720"/>
      </w:tabs>
      <w:spacing w:after="50" w:line="360" w:lineRule="atLeast"/>
      <w:ind w:left="0" w:firstLine="0"/>
    </w:pPr>
    <w:rPr>
      <w:rFonts w:ascii="Arial" w:hAnsi="Arial"/>
      <w:color w:val="231F20"/>
      <w:sz w:val="24"/>
      <w:szCs w:val="24"/>
    </w:rPr>
  </w:style>
  <w:style w:type="paragraph" w:styleId="ListBullet2">
    <w:name w:val="List Bullet 2"/>
    <w:basedOn w:val="BodyText"/>
    <w:qFormat/>
    <w:rsid w:val="000819C8"/>
    <w:pPr>
      <w:numPr>
        <w:ilvl w:val="1"/>
        <w:numId w:val="9"/>
      </w:numPr>
      <w:tabs>
        <w:tab w:val="clear" w:pos="1134"/>
        <w:tab w:val="num" w:pos="360"/>
        <w:tab w:val="num" w:pos="1440"/>
      </w:tabs>
      <w:spacing w:after="50" w:line="360" w:lineRule="atLeast"/>
      <w:ind w:left="1135" w:hanging="284"/>
    </w:pPr>
    <w:rPr>
      <w:rFonts w:ascii="Arial" w:hAnsi="Arial"/>
      <w:color w:val="231F20"/>
      <w:sz w:val="24"/>
      <w:szCs w:val="24"/>
    </w:rPr>
  </w:style>
  <w:style w:type="numbering" w:customStyle="1" w:styleId="NHSBullets">
    <w:name w:val="NHS Bullets"/>
    <w:basedOn w:val="NoList"/>
    <w:uiPriority w:val="99"/>
    <w:rsid w:val="000819C8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81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423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aron.heffron@hscni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sultations2.nidirect.gov.uk/hsc/tmsn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aron.heffron@hscni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32C76399FE241B26AA7A6C338925E" ma:contentTypeVersion="1" ma:contentTypeDescription="Create a new document." ma:contentTypeScope="" ma:versionID="adca5210e36c6ee968a6e0c389d9417e">
  <xsd:schema xmlns:xsd="http://www.w3.org/2001/XMLSchema" xmlns:xs="http://www.w3.org/2001/XMLSchema" xmlns:p="http://schemas.microsoft.com/office/2006/metadata/properties" xmlns:ns2="630088d4-ec81-4881-a7d4-951f1a3044ab" targetNamespace="http://schemas.microsoft.com/office/2006/metadata/properties" ma:root="true" ma:fieldsID="738b6dfdf5fadd360d07fc9f176b6baa" ns2:_="">
    <xsd:import namespace="630088d4-ec81-4881-a7d4-951f1a3044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088d4-ec81-4881-a7d4-951f1a304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13690-B749-405B-A1C8-E25746FEA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088d4-ec81-4881-a7d4-951f1a304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5779-09AB-4C0A-9F0C-089EFE66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C3899-A6B1-422F-B1C0-A5985C4FF5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30088d4-ec81-4881-a7d4-951f1a3044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Carrington, Angela</dc:creator>
  <cp:keywords/>
  <dc:description/>
  <cp:lastModifiedBy>Sharon Heffron</cp:lastModifiedBy>
  <cp:revision>2</cp:revision>
  <dcterms:created xsi:type="dcterms:W3CDTF">2024-05-08T15:00:00Z</dcterms:created>
  <dcterms:modified xsi:type="dcterms:W3CDTF">2024-05-08T15:00:00Z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0x0101005C832C76399FE241B26AA7A6C338925E</vt:lpwstr>
  </property>
</Properties>
</file>