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50" w:rsidRDefault="00B31A50" w:rsidP="00B31A50">
      <w:pPr>
        <w:rPr>
          <w:rFonts w:cs="Arial"/>
          <w:b/>
          <w:sz w:val="28"/>
          <w:szCs w:val="28"/>
        </w:rPr>
      </w:pPr>
    </w:p>
    <w:p w:rsidR="00B31A50" w:rsidRPr="00834979" w:rsidRDefault="00B31A50" w:rsidP="00B31A50">
      <w:pPr>
        <w:rPr>
          <w:rFonts w:cs="Arial"/>
          <w:b/>
          <w:sz w:val="28"/>
          <w:szCs w:val="28"/>
        </w:rPr>
      </w:pPr>
      <w:r>
        <w:rPr>
          <w:rFonts w:cs="Arial"/>
          <w:b/>
          <w:sz w:val="28"/>
          <w:szCs w:val="28"/>
        </w:rPr>
        <w:t xml:space="preserve">Understanding what happened – a guide to the Northern Ireland HSC Trust Perinatal Mortality Review Tool (PMRT) </w:t>
      </w:r>
      <w:r w:rsidRPr="00834979">
        <w:rPr>
          <w:rFonts w:cs="Arial"/>
          <w:b/>
          <w:sz w:val="28"/>
          <w:szCs w:val="28"/>
        </w:rPr>
        <w:t xml:space="preserve">review process following </w:t>
      </w:r>
      <w:r>
        <w:rPr>
          <w:rFonts w:cs="Arial"/>
          <w:b/>
          <w:sz w:val="28"/>
          <w:szCs w:val="28"/>
        </w:rPr>
        <w:t xml:space="preserve">a stillbirth or neonatal death. </w:t>
      </w:r>
    </w:p>
    <w:p w:rsidR="00B31A50" w:rsidRDefault="00B31A50" w:rsidP="00B31A50">
      <w:pPr>
        <w:rPr>
          <w:rFonts w:cs="Arial"/>
          <w:sz w:val="28"/>
          <w:szCs w:val="28"/>
        </w:rPr>
      </w:pPr>
    </w:p>
    <w:p w:rsidR="00B31A50" w:rsidRPr="00834979" w:rsidRDefault="00B31A50" w:rsidP="00B31A50">
      <w:pPr>
        <w:rPr>
          <w:rFonts w:cs="Arial"/>
          <w:sz w:val="28"/>
          <w:szCs w:val="28"/>
        </w:rPr>
      </w:pPr>
      <w:r>
        <w:rPr>
          <w:rFonts w:cs="Arial"/>
          <w:sz w:val="28"/>
          <w:szCs w:val="28"/>
        </w:rPr>
        <w:t>On behalf of the Trust and in particular the staff of our maternity and paediatric/neonatal teams, we</w:t>
      </w:r>
      <w:r w:rsidRPr="00834979">
        <w:rPr>
          <w:rFonts w:cs="Arial"/>
          <w:sz w:val="28"/>
          <w:szCs w:val="28"/>
        </w:rPr>
        <w:t xml:space="preserve"> would like to </w:t>
      </w:r>
      <w:r>
        <w:rPr>
          <w:rFonts w:cs="Arial"/>
          <w:sz w:val="28"/>
          <w:szCs w:val="28"/>
        </w:rPr>
        <w:t xml:space="preserve">extend </w:t>
      </w:r>
      <w:r w:rsidRPr="00834979">
        <w:rPr>
          <w:rFonts w:cs="Arial"/>
          <w:sz w:val="28"/>
          <w:szCs w:val="28"/>
        </w:rPr>
        <w:t xml:space="preserve">our </w:t>
      </w:r>
      <w:r>
        <w:rPr>
          <w:rFonts w:cs="Arial"/>
          <w:sz w:val="28"/>
          <w:szCs w:val="28"/>
        </w:rPr>
        <w:t xml:space="preserve">sincere and heartfelt sympathies on your recent loss. </w:t>
      </w:r>
    </w:p>
    <w:p w:rsidR="00B31A50" w:rsidRDefault="00B31A50" w:rsidP="00B31A50">
      <w:pPr>
        <w:rPr>
          <w:rFonts w:cs="Arial"/>
          <w:sz w:val="28"/>
          <w:szCs w:val="28"/>
        </w:rPr>
      </w:pPr>
    </w:p>
    <w:p w:rsidR="00B31A50" w:rsidRDefault="00B31A50" w:rsidP="00B31A50">
      <w:pPr>
        <w:rPr>
          <w:rFonts w:cs="Arial"/>
          <w:sz w:val="28"/>
          <w:szCs w:val="28"/>
        </w:rPr>
      </w:pPr>
      <w:r w:rsidRPr="00834979">
        <w:rPr>
          <w:rFonts w:cs="Arial"/>
          <w:sz w:val="28"/>
          <w:szCs w:val="28"/>
        </w:rPr>
        <w:t xml:space="preserve">We want to let you know that the </w:t>
      </w:r>
      <w:r>
        <w:rPr>
          <w:rFonts w:cs="Arial"/>
          <w:sz w:val="28"/>
          <w:szCs w:val="28"/>
        </w:rPr>
        <w:t>death</w:t>
      </w:r>
      <w:r w:rsidRPr="00834979">
        <w:rPr>
          <w:rFonts w:cs="Arial"/>
          <w:sz w:val="28"/>
          <w:szCs w:val="28"/>
        </w:rPr>
        <w:t xml:space="preserve"> of a baby is taken very seriously</w:t>
      </w:r>
      <w:r>
        <w:rPr>
          <w:rFonts w:cs="Arial"/>
          <w:sz w:val="28"/>
          <w:szCs w:val="28"/>
        </w:rPr>
        <w:t xml:space="preserve"> by the maternity and paediatric/neonatal teams</w:t>
      </w:r>
      <w:r w:rsidRPr="00834979">
        <w:rPr>
          <w:rFonts w:cs="Arial"/>
          <w:sz w:val="28"/>
          <w:szCs w:val="28"/>
        </w:rPr>
        <w:t xml:space="preserve">. </w:t>
      </w:r>
      <w:r w:rsidRPr="00C27FF4">
        <w:rPr>
          <w:rFonts w:cs="Arial"/>
          <w:sz w:val="28"/>
          <w:szCs w:val="28"/>
        </w:rPr>
        <w:t>The Perinatal Mortality Review Tool</w:t>
      </w:r>
      <w:r>
        <w:rPr>
          <w:rFonts w:cs="Arial"/>
          <w:b/>
          <w:sz w:val="28"/>
          <w:szCs w:val="28"/>
        </w:rPr>
        <w:t xml:space="preserve"> </w:t>
      </w:r>
      <w:r w:rsidRPr="00C27FF4">
        <w:rPr>
          <w:rFonts w:cs="Arial"/>
          <w:sz w:val="28"/>
          <w:szCs w:val="28"/>
        </w:rPr>
        <w:t>(</w:t>
      </w:r>
      <w:r>
        <w:rPr>
          <w:rFonts w:cs="Arial"/>
          <w:sz w:val="28"/>
          <w:szCs w:val="28"/>
        </w:rPr>
        <w:t>PMRT) process is used i</w:t>
      </w:r>
      <w:r w:rsidRPr="00834979">
        <w:rPr>
          <w:rFonts w:cs="Arial"/>
          <w:sz w:val="28"/>
          <w:szCs w:val="28"/>
        </w:rPr>
        <w:t xml:space="preserve">n all cases </w:t>
      </w:r>
      <w:r>
        <w:rPr>
          <w:rFonts w:cs="Arial"/>
          <w:sz w:val="28"/>
          <w:szCs w:val="28"/>
        </w:rPr>
        <w:t xml:space="preserve">from 22 weeks gestation </w:t>
      </w:r>
      <w:r w:rsidRPr="00834979">
        <w:rPr>
          <w:rFonts w:cs="Arial"/>
          <w:sz w:val="28"/>
          <w:szCs w:val="28"/>
        </w:rPr>
        <w:t>where a baby has died</w:t>
      </w:r>
      <w:r>
        <w:rPr>
          <w:rFonts w:cs="Arial"/>
          <w:sz w:val="28"/>
          <w:szCs w:val="28"/>
        </w:rPr>
        <w:t>. A</w:t>
      </w:r>
      <w:r w:rsidRPr="00834979">
        <w:rPr>
          <w:rFonts w:cs="Arial"/>
          <w:sz w:val="28"/>
          <w:szCs w:val="28"/>
        </w:rPr>
        <w:t xml:space="preserve"> full review of the care received by </w:t>
      </w:r>
      <w:r>
        <w:rPr>
          <w:rFonts w:cs="Arial"/>
          <w:sz w:val="28"/>
          <w:szCs w:val="28"/>
        </w:rPr>
        <w:t xml:space="preserve">you and your baby during pregnancy, birth and the post-natal period </w:t>
      </w:r>
      <w:r w:rsidRPr="00834979">
        <w:rPr>
          <w:rFonts w:cs="Arial"/>
          <w:sz w:val="28"/>
          <w:szCs w:val="28"/>
        </w:rPr>
        <w:t xml:space="preserve">is undertaken by </w:t>
      </w:r>
      <w:r>
        <w:rPr>
          <w:rFonts w:cs="Arial"/>
          <w:sz w:val="28"/>
          <w:szCs w:val="28"/>
        </w:rPr>
        <w:t>an</w:t>
      </w:r>
      <w:r w:rsidRPr="00834979">
        <w:rPr>
          <w:rFonts w:cs="Arial"/>
          <w:sz w:val="28"/>
          <w:szCs w:val="28"/>
        </w:rPr>
        <w:t xml:space="preserve"> </w:t>
      </w:r>
      <w:r>
        <w:rPr>
          <w:rFonts w:cs="Arial"/>
          <w:sz w:val="28"/>
          <w:szCs w:val="28"/>
        </w:rPr>
        <w:t xml:space="preserve">appropriate multidisciplinary review </w:t>
      </w:r>
      <w:r w:rsidRPr="00834979">
        <w:rPr>
          <w:rFonts w:cs="Arial"/>
          <w:sz w:val="28"/>
          <w:szCs w:val="28"/>
        </w:rPr>
        <w:t xml:space="preserve">team. </w:t>
      </w:r>
    </w:p>
    <w:p w:rsidR="00B31A50" w:rsidRDefault="00B31A50" w:rsidP="00B31A50">
      <w:pPr>
        <w:rPr>
          <w:rFonts w:cs="Arial"/>
          <w:sz w:val="28"/>
          <w:szCs w:val="28"/>
        </w:rPr>
      </w:pPr>
    </w:p>
    <w:p w:rsidR="00B31A50" w:rsidRDefault="00B31A50" w:rsidP="00B31A50">
      <w:pPr>
        <w:rPr>
          <w:rFonts w:cs="Arial"/>
          <w:sz w:val="28"/>
          <w:szCs w:val="28"/>
        </w:rPr>
      </w:pPr>
      <w:r>
        <w:rPr>
          <w:rFonts w:cs="Arial"/>
          <w:sz w:val="28"/>
          <w:szCs w:val="28"/>
        </w:rPr>
        <w:t>In the coming weeks the review team will meet to examine in detail the care that you and your baby received. The main aim of the review is to try to explain why your baby died and answer any questions that you may have. Information relevant to any future pregnancies may also be identified and shared. The team will:</w:t>
      </w:r>
    </w:p>
    <w:p w:rsidR="00B31A50" w:rsidRPr="009F3649" w:rsidRDefault="00B31A50" w:rsidP="00B31A50">
      <w:pPr>
        <w:pStyle w:val="ListParagraph"/>
        <w:numPr>
          <w:ilvl w:val="0"/>
          <w:numId w:val="3"/>
        </w:numPr>
        <w:rPr>
          <w:rFonts w:ascii="Arial" w:hAnsi="Arial" w:cs="Arial"/>
          <w:sz w:val="28"/>
          <w:szCs w:val="28"/>
        </w:rPr>
      </w:pPr>
      <w:r w:rsidRPr="009F3649">
        <w:rPr>
          <w:rFonts w:ascii="Arial" w:hAnsi="Arial" w:cs="Arial"/>
          <w:sz w:val="28"/>
          <w:szCs w:val="28"/>
        </w:rPr>
        <w:t>look at all relevant health care records, tests and results, including pathology and post mortem results</w:t>
      </w:r>
      <w:r>
        <w:rPr>
          <w:rFonts w:ascii="Arial" w:hAnsi="Arial" w:cs="Arial"/>
          <w:sz w:val="28"/>
          <w:szCs w:val="28"/>
        </w:rPr>
        <w:t>,</w:t>
      </w:r>
      <w:r w:rsidRPr="009F3649">
        <w:rPr>
          <w:rFonts w:ascii="Arial" w:hAnsi="Arial" w:cs="Arial"/>
          <w:sz w:val="28"/>
          <w:szCs w:val="28"/>
        </w:rPr>
        <w:t xml:space="preserve"> if undertaken</w:t>
      </w:r>
    </w:p>
    <w:p w:rsidR="00B31A50" w:rsidRDefault="00B31A50" w:rsidP="00B31A50">
      <w:pPr>
        <w:pStyle w:val="ListParagraph"/>
        <w:numPr>
          <w:ilvl w:val="0"/>
          <w:numId w:val="3"/>
        </w:numPr>
        <w:rPr>
          <w:rFonts w:ascii="Arial" w:hAnsi="Arial" w:cs="Arial"/>
          <w:sz w:val="28"/>
          <w:szCs w:val="28"/>
        </w:rPr>
      </w:pPr>
      <w:r>
        <w:rPr>
          <w:rFonts w:ascii="Arial" w:hAnsi="Arial" w:cs="Arial"/>
          <w:sz w:val="28"/>
          <w:szCs w:val="28"/>
        </w:rPr>
        <w:t xml:space="preserve">to the best of our ability, </w:t>
      </w:r>
      <w:r w:rsidRPr="009F3649">
        <w:rPr>
          <w:rFonts w:ascii="Arial" w:hAnsi="Arial" w:cs="Arial"/>
          <w:sz w:val="28"/>
          <w:szCs w:val="28"/>
        </w:rPr>
        <w:t>answer fully any questions you may have and address any concerns</w:t>
      </w:r>
      <w:r>
        <w:rPr>
          <w:rFonts w:ascii="Arial" w:hAnsi="Arial" w:cs="Arial"/>
          <w:sz w:val="28"/>
          <w:szCs w:val="28"/>
        </w:rPr>
        <w:t xml:space="preserve"> and</w:t>
      </w:r>
    </w:p>
    <w:p w:rsidR="00B31A50" w:rsidRPr="009F3649" w:rsidRDefault="00B31A50" w:rsidP="00B31A50">
      <w:pPr>
        <w:pStyle w:val="ListParagraph"/>
        <w:numPr>
          <w:ilvl w:val="0"/>
          <w:numId w:val="3"/>
        </w:numPr>
        <w:rPr>
          <w:rFonts w:ascii="Arial" w:hAnsi="Arial" w:cs="Arial"/>
          <w:sz w:val="28"/>
          <w:szCs w:val="28"/>
        </w:rPr>
      </w:pPr>
      <w:proofErr w:type="gramStart"/>
      <w:r>
        <w:rPr>
          <w:rFonts w:ascii="Arial" w:hAnsi="Arial" w:cs="Arial"/>
          <w:sz w:val="28"/>
          <w:szCs w:val="28"/>
        </w:rPr>
        <w:t>l</w:t>
      </w:r>
      <w:r w:rsidRPr="009F3649">
        <w:rPr>
          <w:rFonts w:ascii="Arial" w:hAnsi="Arial" w:cs="Arial"/>
          <w:sz w:val="28"/>
          <w:szCs w:val="28"/>
        </w:rPr>
        <w:t>ook</w:t>
      </w:r>
      <w:proofErr w:type="gramEnd"/>
      <w:r w:rsidRPr="009F3649">
        <w:rPr>
          <w:rFonts w:ascii="Arial" w:hAnsi="Arial" w:cs="Arial"/>
          <w:sz w:val="28"/>
          <w:szCs w:val="28"/>
        </w:rPr>
        <w:t xml:space="preserve"> at guidance and policies to ensure the care you received was appropriate and if we need to change the way we do things.   </w:t>
      </w:r>
    </w:p>
    <w:p w:rsidR="00B31A50" w:rsidRDefault="00B31A50" w:rsidP="00B31A50">
      <w:pPr>
        <w:rPr>
          <w:rFonts w:cs="Arial"/>
          <w:sz w:val="28"/>
          <w:szCs w:val="28"/>
        </w:rPr>
      </w:pPr>
      <w:r>
        <w:rPr>
          <w:rFonts w:cs="Arial"/>
          <w:sz w:val="28"/>
          <w:szCs w:val="28"/>
        </w:rPr>
        <w:t>More information about the review process and how you will be involved is provided below.</w:t>
      </w:r>
    </w:p>
    <w:p w:rsidR="00B31A50" w:rsidRDefault="00B31A50" w:rsidP="00B31A50">
      <w:pPr>
        <w:rPr>
          <w:rFonts w:cs="Arial"/>
          <w:b/>
          <w:sz w:val="28"/>
          <w:szCs w:val="28"/>
        </w:rPr>
      </w:pPr>
    </w:p>
    <w:p w:rsidR="00B31A50" w:rsidRPr="00C325EF" w:rsidRDefault="00B31A50" w:rsidP="00B31A50">
      <w:pPr>
        <w:rPr>
          <w:rFonts w:cs="Arial"/>
          <w:b/>
          <w:sz w:val="28"/>
          <w:szCs w:val="28"/>
        </w:rPr>
      </w:pPr>
      <w:r w:rsidRPr="00C325EF">
        <w:rPr>
          <w:rFonts w:cs="Arial"/>
          <w:b/>
          <w:sz w:val="28"/>
          <w:szCs w:val="28"/>
        </w:rPr>
        <w:t>Involving you</w:t>
      </w:r>
    </w:p>
    <w:p w:rsidR="00B31A50" w:rsidRDefault="00B31A50" w:rsidP="00B31A50">
      <w:pPr>
        <w:autoSpaceDE w:val="0"/>
        <w:autoSpaceDN w:val="0"/>
        <w:adjustRightInd w:val="0"/>
        <w:rPr>
          <w:rFonts w:eastAsia="Arial" w:cs="Arial"/>
          <w:color w:val="000000"/>
          <w:sz w:val="28"/>
          <w:szCs w:val="28"/>
        </w:rPr>
      </w:pPr>
    </w:p>
    <w:p w:rsidR="00B31A50" w:rsidRDefault="00B31A50" w:rsidP="00B31A50">
      <w:pPr>
        <w:autoSpaceDE w:val="0"/>
        <w:autoSpaceDN w:val="0"/>
        <w:adjustRightInd w:val="0"/>
        <w:rPr>
          <w:rFonts w:eastAsia="Arial" w:cs="Arial"/>
          <w:color w:val="000000"/>
          <w:sz w:val="28"/>
          <w:szCs w:val="28"/>
        </w:rPr>
      </w:pPr>
      <w:r>
        <w:rPr>
          <w:rFonts w:eastAsia="Arial" w:cs="Arial"/>
          <w:color w:val="000000"/>
          <w:sz w:val="28"/>
          <w:szCs w:val="28"/>
        </w:rPr>
        <w:t xml:space="preserve">Understanding the view point of parents and families is a vital part of the review process. We understand that this can be a very difficult time to receive and process information. We will work closely with you to ensure that you and your family are supported to tell us your story and can ask any questions you have. </w:t>
      </w:r>
    </w:p>
    <w:p w:rsidR="00B31A50" w:rsidRDefault="00B31A50" w:rsidP="00B31A50">
      <w:pPr>
        <w:autoSpaceDE w:val="0"/>
        <w:autoSpaceDN w:val="0"/>
        <w:adjustRightInd w:val="0"/>
        <w:rPr>
          <w:rFonts w:eastAsia="Arial" w:cs="Arial"/>
          <w:color w:val="000000"/>
          <w:sz w:val="28"/>
          <w:szCs w:val="28"/>
        </w:rPr>
      </w:pPr>
    </w:p>
    <w:p w:rsidR="00B31A50" w:rsidRDefault="00B31A50" w:rsidP="00B31A50">
      <w:pPr>
        <w:autoSpaceDE w:val="0"/>
        <w:autoSpaceDN w:val="0"/>
        <w:adjustRightInd w:val="0"/>
        <w:rPr>
          <w:rFonts w:eastAsia="Arial" w:cs="Arial"/>
          <w:color w:val="000000"/>
          <w:sz w:val="28"/>
          <w:szCs w:val="28"/>
        </w:rPr>
      </w:pPr>
      <w:r>
        <w:rPr>
          <w:rFonts w:eastAsia="Arial" w:cs="Arial"/>
          <w:color w:val="000000"/>
          <w:sz w:val="28"/>
          <w:szCs w:val="28"/>
        </w:rPr>
        <w:t>I</w:t>
      </w:r>
      <w:r w:rsidRPr="000A0C4D">
        <w:rPr>
          <w:rFonts w:eastAsia="Arial" w:cs="Arial"/>
          <w:color w:val="000000"/>
          <w:sz w:val="28"/>
          <w:szCs w:val="28"/>
        </w:rPr>
        <w:t xml:space="preserve">t would be helpful if you could share your feelings and thoughts about your care, with us before we </w:t>
      </w:r>
      <w:r>
        <w:rPr>
          <w:rFonts w:eastAsia="Arial" w:cs="Arial"/>
          <w:color w:val="000000"/>
          <w:sz w:val="28"/>
          <w:szCs w:val="28"/>
        </w:rPr>
        <w:t>start</w:t>
      </w:r>
      <w:r w:rsidRPr="000A0C4D">
        <w:rPr>
          <w:rFonts w:eastAsia="Arial" w:cs="Arial"/>
          <w:color w:val="000000"/>
          <w:sz w:val="28"/>
          <w:szCs w:val="28"/>
        </w:rPr>
        <w:t xml:space="preserve"> the review</w:t>
      </w:r>
      <w:r>
        <w:rPr>
          <w:rFonts w:eastAsia="Arial" w:cs="Arial"/>
          <w:color w:val="000000"/>
          <w:sz w:val="28"/>
          <w:szCs w:val="28"/>
        </w:rPr>
        <w:t xml:space="preserve"> process, however you will </w:t>
      </w:r>
      <w:r>
        <w:rPr>
          <w:rFonts w:eastAsia="Arial" w:cs="Arial"/>
          <w:color w:val="000000"/>
          <w:sz w:val="28"/>
          <w:szCs w:val="28"/>
        </w:rPr>
        <w:lastRenderedPageBreak/>
        <w:t>still be able to ask questions at any stage</w:t>
      </w:r>
      <w:r w:rsidRPr="000A0C4D">
        <w:rPr>
          <w:rFonts w:eastAsia="Arial" w:cs="Arial"/>
          <w:color w:val="000000"/>
          <w:sz w:val="28"/>
          <w:szCs w:val="28"/>
        </w:rPr>
        <w:t xml:space="preserve">. </w:t>
      </w:r>
      <w:r w:rsidRPr="003E07D5">
        <w:rPr>
          <w:rFonts w:eastAsia="Arial" w:cs="Arial"/>
          <w:color w:val="000000"/>
          <w:sz w:val="28"/>
          <w:szCs w:val="28"/>
        </w:rPr>
        <w:t>You may find it helpful to write down any questions that you may have as they come to mind.</w:t>
      </w:r>
    </w:p>
    <w:p w:rsidR="00B31A50" w:rsidRDefault="00B31A50" w:rsidP="00B31A50">
      <w:pPr>
        <w:autoSpaceDE w:val="0"/>
        <w:autoSpaceDN w:val="0"/>
        <w:adjustRightInd w:val="0"/>
        <w:rPr>
          <w:rFonts w:eastAsia="Arial" w:cs="Arial"/>
          <w:color w:val="000000"/>
          <w:sz w:val="28"/>
          <w:szCs w:val="28"/>
        </w:rPr>
      </w:pPr>
    </w:p>
    <w:p w:rsidR="00B31A50" w:rsidRPr="000A0C4D" w:rsidRDefault="00B31A50" w:rsidP="00B31A50">
      <w:pPr>
        <w:autoSpaceDE w:val="0"/>
        <w:autoSpaceDN w:val="0"/>
        <w:adjustRightInd w:val="0"/>
        <w:rPr>
          <w:rFonts w:eastAsia="Arial" w:cs="Arial"/>
          <w:color w:val="000000"/>
          <w:sz w:val="28"/>
          <w:szCs w:val="28"/>
        </w:rPr>
      </w:pPr>
      <w:r w:rsidRPr="000A0C4D">
        <w:rPr>
          <w:rFonts w:eastAsia="Arial" w:cs="Arial"/>
          <w:color w:val="000000"/>
          <w:sz w:val="28"/>
          <w:szCs w:val="28"/>
        </w:rPr>
        <w:t xml:space="preserve">To support you, we have provided you with a key contact: </w:t>
      </w:r>
    </w:p>
    <w:p w:rsidR="00B31A50" w:rsidRPr="000A0C4D" w:rsidRDefault="00B31A50" w:rsidP="00B31A50">
      <w:pPr>
        <w:autoSpaceDE w:val="0"/>
        <w:autoSpaceDN w:val="0"/>
        <w:adjustRightInd w:val="0"/>
        <w:rPr>
          <w:rFonts w:eastAsia="Arial" w:cs="Arial"/>
          <w:color w:val="000000"/>
          <w:sz w:val="28"/>
          <w:szCs w:val="28"/>
        </w:rPr>
      </w:pPr>
    </w:p>
    <w:tbl>
      <w:tblPr>
        <w:tblStyle w:val="TableGrid1"/>
        <w:tblW w:w="0" w:type="auto"/>
        <w:tblLook w:val="04A0" w:firstRow="1" w:lastRow="0" w:firstColumn="1" w:lastColumn="0" w:noHBand="0" w:noVBand="1"/>
      </w:tblPr>
      <w:tblGrid>
        <w:gridCol w:w="9016"/>
      </w:tblGrid>
      <w:tr w:rsidR="00B31A50" w:rsidRPr="000A0C4D" w:rsidTr="006B6836">
        <w:tc>
          <w:tcPr>
            <w:tcW w:w="9016" w:type="dxa"/>
            <w:shd w:val="clear" w:color="auto" w:fill="D4DEFA"/>
          </w:tcPr>
          <w:p w:rsidR="00B31A50" w:rsidRPr="000A0C4D" w:rsidRDefault="00B31A50" w:rsidP="006B6836">
            <w:pPr>
              <w:autoSpaceDE w:val="0"/>
              <w:autoSpaceDN w:val="0"/>
              <w:adjustRightInd w:val="0"/>
              <w:rPr>
                <w:rFonts w:ascii="Arial" w:eastAsia="Arial" w:hAnsi="Arial" w:cs="Arial"/>
                <w:color w:val="000000"/>
                <w:sz w:val="28"/>
                <w:szCs w:val="28"/>
              </w:rPr>
            </w:pPr>
            <w:r>
              <w:rPr>
                <w:rFonts w:ascii="Arial" w:eastAsia="Arial" w:hAnsi="Arial" w:cs="Arial"/>
                <w:b/>
                <w:color w:val="000000"/>
                <w:sz w:val="28"/>
                <w:szCs w:val="28"/>
              </w:rPr>
              <w:t>Sarah Crilly</w:t>
            </w:r>
            <w:r w:rsidRPr="000A0C4D">
              <w:rPr>
                <w:rFonts w:ascii="Arial" w:eastAsia="Arial" w:hAnsi="Arial" w:cs="Arial"/>
                <w:b/>
                <w:color w:val="000000"/>
                <w:sz w:val="28"/>
                <w:szCs w:val="28"/>
              </w:rPr>
              <w:t xml:space="preserve"> </w:t>
            </w:r>
            <w:r w:rsidRPr="000A0C4D">
              <w:rPr>
                <w:rFonts w:ascii="Arial" w:eastAsia="Arial" w:hAnsi="Arial" w:cs="Arial"/>
                <w:color w:val="000000"/>
                <w:sz w:val="28"/>
                <w:szCs w:val="28"/>
              </w:rPr>
              <w:t>(Midwife Coordinator for Perinatal Mortality Review)</w:t>
            </w:r>
          </w:p>
          <w:p w:rsidR="00B31A50" w:rsidRPr="000A0C4D" w:rsidRDefault="00B31A50" w:rsidP="006B6836">
            <w:pPr>
              <w:autoSpaceDE w:val="0"/>
              <w:autoSpaceDN w:val="0"/>
              <w:adjustRightInd w:val="0"/>
              <w:rPr>
                <w:rFonts w:ascii="Arial" w:eastAsia="Arial" w:hAnsi="Arial" w:cs="Arial"/>
                <w:color w:val="000000"/>
                <w:sz w:val="28"/>
                <w:szCs w:val="28"/>
              </w:rPr>
            </w:pPr>
            <w:r w:rsidRPr="000A0C4D">
              <w:rPr>
                <w:rFonts w:ascii="Arial" w:eastAsia="Arial" w:hAnsi="Arial" w:cs="Arial"/>
                <w:color w:val="000000"/>
                <w:sz w:val="28"/>
                <w:szCs w:val="28"/>
              </w:rPr>
              <w:t xml:space="preserve">Tel. </w:t>
            </w:r>
            <w:r>
              <w:rPr>
                <w:rFonts w:ascii="Arial" w:eastAsia="Arial" w:hAnsi="Arial" w:cs="Arial"/>
                <w:color w:val="000000"/>
                <w:sz w:val="28"/>
                <w:szCs w:val="28"/>
              </w:rPr>
              <w:t>07824 587889/ 02894424000 x 336461</w:t>
            </w:r>
          </w:p>
          <w:p w:rsidR="00B31A50" w:rsidRPr="00B31A50" w:rsidRDefault="00B31A50" w:rsidP="006B6836">
            <w:pPr>
              <w:autoSpaceDE w:val="0"/>
              <w:autoSpaceDN w:val="0"/>
              <w:adjustRightInd w:val="0"/>
              <w:rPr>
                <w:rStyle w:val="Hyperlink"/>
                <w:rFonts w:ascii="Arial" w:eastAsia="Arial" w:hAnsi="Arial" w:cs="Arial"/>
                <w:sz w:val="24"/>
                <w:szCs w:val="24"/>
              </w:rPr>
            </w:pPr>
            <w:r>
              <w:rPr>
                <w:rFonts w:eastAsia="Arial" w:cs="Arial"/>
                <w:color w:val="0070C0"/>
                <w:szCs w:val="24"/>
              </w:rPr>
              <w:fldChar w:fldCharType="begin"/>
            </w:r>
            <w:r>
              <w:rPr>
                <w:rFonts w:eastAsia="Arial" w:cs="Arial"/>
                <w:color w:val="0070C0"/>
                <w:sz w:val="24"/>
                <w:szCs w:val="24"/>
              </w:rPr>
              <w:instrText xml:space="preserve"> HYPERLINK "sarahcrilly@northerntrust.hscni.net" </w:instrText>
            </w:r>
            <w:r>
              <w:rPr>
                <w:rFonts w:eastAsia="Arial" w:cs="Arial"/>
                <w:color w:val="0070C0"/>
                <w:szCs w:val="24"/>
              </w:rPr>
              <w:fldChar w:fldCharType="separate"/>
            </w:r>
            <w:r w:rsidRPr="00B31A50">
              <w:rPr>
                <w:rStyle w:val="Hyperlink"/>
                <w:rFonts w:eastAsia="Arial" w:cs="Arial"/>
                <w:sz w:val="24"/>
                <w:szCs w:val="24"/>
              </w:rPr>
              <w:t>sarahcrilly@northerntrust.hscni.net</w:t>
            </w:r>
          </w:p>
          <w:p w:rsidR="00B31A50" w:rsidRDefault="00B31A50" w:rsidP="006B6836">
            <w:pPr>
              <w:autoSpaceDE w:val="0"/>
              <w:autoSpaceDN w:val="0"/>
              <w:adjustRightInd w:val="0"/>
              <w:rPr>
                <w:rFonts w:ascii="Arial" w:eastAsia="Arial" w:hAnsi="Arial" w:cs="Arial"/>
                <w:sz w:val="28"/>
                <w:szCs w:val="28"/>
              </w:rPr>
            </w:pPr>
            <w:r>
              <w:rPr>
                <w:rFonts w:eastAsia="Arial" w:cs="Arial"/>
                <w:color w:val="0070C0"/>
                <w:szCs w:val="24"/>
              </w:rPr>
              <w:fldChar w:fldCharType="end"/>
            </w:r>
            <w:r>
              <w:rPr>
                <w:rFonts w:ascii="Arial" w:eastAsia="Arial" w:hAnsi="Arial" w:cs="Arial"/>
                <w:sz w:val="28"/>
                <w:szCs w:val="28"/>
              </w:rPr>
              <w:t>Room 10, Bush House</w:t>
            </w:r>
          </w:p>
          <w:p w:rsidR="00B31A50" w:rsidRPr="00B31A50" w:rsidRDefault="00B31A50" w:rsidP="006B6836">
            <w:pPr>
              <w:autoSpaceDE w:val="0"/>
              <w:autoSpaceDN w:val="0"/>
              <w:adjustRightInd w:val="0"/>
              <w:rPr>
                <w:rFonts w:ascii="Arial" w:eastAsia="Arial" w:hAnsi="Arial" w:cs="Arial"/>
                <w:sz w:val="28"/>
                <w:szCs w:val="28"/>
              </w:rPr>
            </w:pPr>
            <w:r>
              <w:rPr>
                <w:rFonts w:ascii="Arial" w:eastAsia="Arial" w:hAnsi="Arial" w:cs="Arial"/>
                <w:sz w:val="28"/>
                <w:szCs w:val="28"/>
              </w:rPr>
              <w:t>45 Bush Rd, Antrim BT41 2QB</w:t>
            </w:r>
          </w:p>
        </w:tc>
      </w:tr>
    </w:tbl>
    <w:p w:rsidR="00B31A50" w:rsidRPr="000A0C4D" w:rsidRDefault="00B31A50" w:rsidP="00B31A50">
      <w:pPr>
        <w:autoSpaceDE w:val="0"/>
        <w:autoSpaceDN w:val="0"/>
        <w:adjustRightInd w:val="0"/>
        <w:rPr>
          <w:rFonts w:eastAsia="Arial" w:cs="Arial"/>
          <w:color w:val="000000"/>
          <w:sz w:val="28"/>
          <w:szCs w:val="28"/>
        </w:rPr>
      </w:pPr>
    </w:p>
    <w:p w:rsidR="00B31A50" w:rsidRDefault="00B31A50" w:rsidP="00B31A50">
      <w:pPr>
        <w:autoSpaceDE w:val="0"/>
        <w:autoSpaceDN w:val="0"/>
        <w:adjustRightInd w:val="0"/>
        <w:rPr>
          <w:rFonts w:eastAsia="Arial" w:cs="Arial"/>
          <w:color w:val="000000"/>
          <w:sz w:val="28"/>
          <w:szCs w:val="28"/>
        </w:rPr>
      </w:pPr>
      <w:r w:rsidRPr="00C325EF">
        <w:rPr>
          <w:rFonts w:eastAsia="Arial" w:cs="Arial"/>
          <w:color w:val="000000"/>
          <w:sz w:val="28"/>
          <w:szCs w:val="28"/>
        </w:rPr>
        <w:t xml:space="preserve">Your key contact will work closely with </w:t>
      </w:r>
      <w:r>
        <w:rPr>
          <w:rFonts w:eastAsia="Arial" w:cs="Arial"/>
          <w:color w:val="000000"/>
          <w:sz w:val="28"/>
          <w:szCs w:val="28"/>
        </w:rPr>
        <w:t>the staff who cared for you</w:t>
      </w:r>
      <w:r w:rsidRPr="00C325EF">
        <w:rPr>
          <w:rFonts w:eastAsia="Arial" w:cs="Arial"/>
          <w:color w:val="000000"/>
          <w:sz w:val="28"/>
          <w:szCs w:val="28"/>
        </w:rPr>
        <w:t xml:space="preserve"> and the bereavement support team to explain the options and agree how you would like to be involved in the review process. They will also ensure that any questions you may have are forwarded to the review team.   </w:t>
      </w:r>
    </w:p>
    <w:p w:rsidR="00B31A50" w:rsidRDefault="00B31A50" w:rsidP="00B31A50">
      <w:pPr>
        <w:autoSpaceDE w:val="0"/>
        <w:autoSpaceDN w:val="0"/>
        <w:adjustRightInd w:val="0"/>
        <w:rPr>
          <w:rFonts w:eastAsia="Arial" w:cs="Arial"/>
          <w:color w:val="000000"/>
          <w:sz w:val="28"/>
          <w:szCs w:val="28"/>
        </w:rPr>
      </w:pPr>
    </w:p>
    <w:p w:rsidR="00B31A50" w:rsidRDefault="00B31A50" w:rsidP="00B31A50">
      <w:pPr>
        <w:autoSpaceDE w:val="0"/>
        <w:autoSpaceDN w:val="0"/>
        <w:adjustRightInd w:val="0"/>
        <w:rPr>
          <w:rFonts w:eastAsia="Arial" w:cs="Arial"/>
          <w:color w:val="000000"/>
          <w:sz w:val="28"/>
          <w:szCs w:val="28"/>
        </w:rPr>
      </w:pPr>
      <w:r>
        <w:rPr>
          <w:rFonts w:eastAsia="Arial" w:cs="Arial"/>
          <w:color w:val="000000"/>
          <w:sz w:val="28"/>
          <w:szCs w:val="28"/>
        </w:rPr>
        <w:t xml:space="preserve">Please scan the QR code or use the link below to provide your feedback in an online format, alternative options to engage in the review process </w:t>
      </w:r>
      <w:r w:rsidR="00405E28">
        <w:rPr>
          <w:rFonts w:eastAsia="Arial" w:cs="Arial"/>
          <w:color w:val="000000"/>
          <w:sz w:val="28"/>
          <w:szCs w:val="28"/>
        </w:rPr>
        <w:t>are available and can be discussed with your key contact.</w:t>
      </w:r>
    </w:p>
    <w:p w:rsidR="00B31A50" w:rsidRDefault="00B31A50" w:rsidP="00B31A50">
      <w:pPr>
        <w:autoSpaceDE w:val="0"/>
        <w:autoSpaceDN w:val="0"/>
        <w:adjustRightInd w:val="0"/>
        <w:rPr>
          <w:rFonts w:eastAsia="Arial" w:cs="Arial"/>
          <w:color w:val="000000"/>
          <w:sz w:val="28"/>
          <w:szCs w:val="28"/>
        </w:rPr>
      </w:pPr>
    </w:p>
    <w:p w:rsidR="00EF2B2F" w:rsidRPr="00EF2B2F" w:rsidRDefault="00EF2B2F" w:rsidP="00EF2B2F">
      <w:pPr>
        <w:autoSpaceDE w:val="0"/>
        <w:autoSpaceDN w:val="0"/>
        <w:adjustRightInd w:val="0"/>
        <w:spacing w:after="160" w:line="259" w:lineRule="auto"/>
        <w:rPr>
          <w:rFonts w:eastAsia="Arial" w:cs="Arial"/>
          <w:color w:val="000000"/>
          <w:sz w:val="20"/>
          <w:szCs w:val="20"/>
        </w:rPr>
      </w:pPr>
      <w:hyperlink r:id="rId8" w:history="1">
        <w:r w:rsidRPr="00EF2B2F">
          <w:rPr>
            <w:rFonts w:eastAsia="Calibri" w:cs="Arial"/>
            <w:color w:val="0000FF"/>
            <w:sz w:val="20"/>
            <w:szCs w:val="20"/>
            <w:u w:val="single"/>
          </w:rPr>
          <w:t>Perinatal Mortality Review Tool (PMRT) - Parental Engagement Form - NI Direct - Citizen Space</w:t>
        </w:r>
      </w:hyperlink>
    </w:p>
    <w:p w:rsidR="00B31A50" w:rsidRDefault="0041053B" w:rsidP="00B31A50">
      <w:pPr>
        <w:autoSpaceDE w:val="0"/>
        <w:autoSpaceDN w:val="0"/>
        <w:adjustRightInd w:val="0"/>
        <w:rPr>
          <w:rFonts w:eastAsia="Arial" w:cs="Arial"/>
          <w:color w:val="000000"/>
          <w:sz w:val="28"/>
          <w:szCs w:val="28"/>
        </w:rPr>
      </w:pPr>
      <w:r w:rsidRPr="00EF2B2F">
        <w:rPr>
          <w:rFonts w:ascii="Calibri" w:eastAsia="Calibri" w:hAnsi="Calibri" w:cs="Arial"/>
          <w:b/>
          <w:noProof/>
          <w:sz w:val="28"/>
          <w:szCs w:val="28"/>
          <w:lang w:eastAsia="en-GB"/>
        </w:rPr>
        <w:drawing>
          <wp:anchor distT="0" distB="0" distL="114300" distR="114300" simplePos="0" relativeHeight="251659264" behindDoc="0" locked="0" layoutInCell="1" allowOverlap="1" wp14:anchorId="37958628" wp14:editId="7E486ADE">
            <wp:simplePos x="0" y="0"/>
            <wp:positionH relativeFrom="margin">
              <wp:align>center</wp:align>
            </wp:positionH>
            <wp:positionV relativeFrom="paragraph">
              <wp:posOffset>11430</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PMRTQRCODE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p w:rsidR="00B31A50" w:rsidRDefault="00B31A50" w:rsidP="00B31A50">
      <w:pPr>
        <w:rPr>
          <w:rFonts w:cs="Arial"/>
          <w:b/>
          <w:sz w:val="28"/>
          <w:szCs w:val="28"/>
        </w:rPr>
      </w:pPr>
    </w:p>
    <w:p w:rsidR="00B31A50" w:rsidRDefault="00B31A50" w:rsidP="00B31A50">
      <w:pPr>
        <w:rPr>
          <w:rFonts w:cs="Arial"/>
          <w:b/>
          <w:sz w:val="28"/>
          <w:szCs w:val="28"/>
        </w:rPr>
      </w:pPr>
      <w:bookmarkStart w:id="0" w:name="_GoBack"/>
      <w:bookmarkEnd w:id="0"/>
    </w:p>
    <w:p w:rsidR="0041053B" w:rsidRDefault="0041053B" w:rsidP="00B31A50">
      <w:pPr>
        <w:rPr>
          <w:rFonts w:cs="Arial"/>
          <w:b/>
          <w:sz w:val="28"/>
          <w:szCs w:val="28"/>
        </w:rPr>
      </w:pPr>
    </w:p>
    <w:p w:rsidR="0041053B" w:rsidRDefault="0041053B" w:rsidP="00B31A50">
      <w:pPr>
        <w:rPr>
          <w:rFonts w:cs="Arial"/>
          <w:b/>
          <w:sz w:val="28"/>
          <w:szCs w:val="28"/>
        </w:rPr>
      </w:pPr>
    </w:p>
    <w:p w:rsidR="00B31A50" w:rsidRPr="008F3B09" w:rsidRDefault="00B31A50" w:rsidP="00B31A50">
      <w:pPr>
        <w:rPr>
          <w:rFonts w:cs="Arial"/>
          <w:b/>
          <w:sz w:val="28"/>
          <w:szCs w:val="28"/>
        </w:rPr>
      </w:pPr>
      <w:r w:rsidRPr="008F3B09">
        <w:rPr>
          <w:rFonts w:cs="Arial"/>
          <w:b/>
          <w:sz w:val="28"/>
          <w:szCs w:val="28"/>
        </w:rPr>
        <w:t>Why is a review important?</w:t>
      </w:r>
    </w:p>
    <w:p w:rsidR="00B31A50" w:rsidRPr="008F3B09" w:rsidRDefault="00B31A50" w:rsidP="00B31A50">
      <w:pPr>
        <w:rPr>
          <w:rFonts w:cs="Arial"/>
          <w:sz w:val="28"/>
          <w:szCs w:val="28"/>
        </w:rPr>
      </w:pPr>
      <w:r w:rsidRPr="008F3B09">
        <w:rPr>
          <w:rFonts w:cs="Arial"/>
          <w:sz w:val="28"/>
          <w:szCs w:val="28"/>
        </w:rPr>
        <w:t xml:space="preserve">A review of your care and the circumstances leading up to and surrounding the loss of your baby is undertaken to confirm why your baby may have died and also to ensure the care provided was appropriate and if different management may have prevented the loss. The review is also important in allowing us to address any questions that you might have. The review may also provide information that may be useful for planning any future pregnancies. </w:t>
      </w:r>
    </w:p>
    <w:p w:rsidR="00B31A50" w:rsidRDefault="00B31A50" w:rsidP="00B31A50">
      <w:pPr>
        <w:rPr>
          <w:rFonts w:cs="Arial"/>
          <w:sz w:val="28"/>
          <w:szCs w:val="28"/>
        </w:rPr>
      </w:pPr>
      <w:r w:rsidRPr="008F3B09">
        <w:rPr>
          <w:rFonts w:cs="Arial"/>
          <w:sz w:val="28"/>
          <w:szCs w:val="28"/>
        </w:rPr>
        <w:t>The learning from the review of every baby’s death is important to help us improve services for women and their babies in the future.</w:t>
      </w:r>
    </w:p>
    <w:p w:rsidR="00B31A50" w:rsidRDefault="00B31A50" w:rsidP="00B31A50">
      <w:pPr>
        <w:rPr>
          <w:rFonts w:cs="Arial"/>
          <w:b/>
          <w:sz w:val="28"/>
          <w:szCs w:val="28"/>
        </w:rPr>
      </w:pPr>
    </w:p>
    <w:p w:rsidR="00B31A50" w:rsidRPr="00834979" w:rsidRDefault="00B31A50" w:rsidP="00B31A50">
      <w:pPr>
        <w:rPr>
          <w:rFonts w:cs="Arial"/>
          <w:b/>
          <w:sz w:val="28"/>
          <w:szCs w:val="28"/>
        </w:rPr>
      </w:pPr>
      <w:r w:rsidRPr="00834979">
        <w:rPr>
          <w:rFonts w:cs="Arial"/>
          <w:b/>
          <w:sz w:val="28"/>
          <w:szCs w:val="28"/>
        </w:rPr>
        <w:t>How is the review done?</w:t>
      </w:r>
    </w:p>
    <w:p w:rsidR="00B31A50" w:rsidRDefault="00B31A50" w:rsidP="00B31A50">
      <w:pPr>
        <w:rPr>
          <w:rFonts w:cs="Arial"/>
          <w:sz w:val="28"/>
          <w:szCs w:val="28"/>
        </w:rPr>
      </w:pPr>
      <w:r w:rsidRPr="00834979">
        <w:rPr>
          <w:rFonts w:cs="Arial"/>
          <w:sz w:val="28"/>
          <w:szCs w:val="28"/>
        </w:rPr>
        <w:t xml:space="preserve">All </w:t>
      </w:r>
      <w:r>
        <w:rPr>
          <w:rFonts w:cs="Arial"/>
          <w:sz w:val="28"/>
          <w:szCs w:val="28"/>
        </w:rPr>
        <w:t>Trust records</w:t>
      </w:r>
      <w:r w:rsidRPr="00834979">
        <w:rPr>
          <w:rFonts w:cs="Arial"/>
          <w:sz w:val="28"/>
          <w:szCs w:val="28"/>
        </w:rPr>
        <w:t xml:space="preserve"> relating to both </w:t>
      </w:r>
      <w:r>
        <w:rPr>
          <w:rFonts w:cs="Arial"/>
          <w:sz w:val="28"/>
          <w:szCs w:val="28"/>
        </w:rPr>
        <w:t xml:space="preserve">you </w:t>
      </w:r>
      <w:r w:rsidRPr="00834979">
        <w:rPr>
          <w:rFonts w:cs="Arial"/>
          <w:sz w:val="28"/>
          <w:szCs w:val="28"/>
        </w:rPr>
        <w:t xml:space="preserve">and </w:t>
      </w:r>
      <w:r>
        <w:rPr>
          <w:rFonts w:cs="Arial"/>
          <w:sz w:val="28"/>
          <w:szCs w:val="28"/>
        </w:rPr>
        <w:t xml:space="preserve">your </w:t>
      </w:r>
      <w:r w:rsidRPr="00834979">
        <w:rPr>
          <w:rFonts w:cs="Arial"/>
          <w:sz w:val="28"/>
          <w:szCs w:val="28"/>
        </w:rPr>
        <w:t xml:space="preserve">baby will be shared with a review team who </w:t>
      </w:r>
      <w:r>
        <w:rPr>
          <w:rFonts w:cs="Arial"/>
          <w:sz w:val="28"/>
          <w:szCs w:val="28"/>
        </w:rPr>
        <w:t xml:space="preserve">will </w:t>
      </w:r>
      <w:r w:rsidRPr="00834979">
        <w:rPr>
          <w:rFonts w:cs="Arial"/>
          <w:sz w:val="28"/>
          <w:szCs w:val="28"/>
        </w:rPr>
        <w:t xml:space="preserve">use a specific computer-based tool </w:t>
      </w:r>
      <w:r w:rsidRPr="0087429C">
        <w:rPr>
          <w:rFonts w:cs="Arial"/>
          <w:sz w:val="28"/>
          <w:szCs w:val="28"/>
        </w:rPr>
        <w:t>called PMRT (Perinatal Mortality Review Tool) to assist in assessing the care provided</w:t>
      </w:r>
      <w:r>
        <w:rPr>
          <w:rFonts w:cs="Arial"/>
          <w:sz w:val="28"/>
          <w:szCs w:val="28"/>
        </w:rPr>
        <w:t>. Your written consent is required to store data on the PMRT system. Without your consent we cannot use this tool</w:t>
      </w:r>
      <w:r w:rsidRPr="0087429C">
        <w:rPr>
          <w:rFonts w:cs="Arial"/>
          <w:sz w:val="28"/>
          <w:szCs w:val="28"/>
        </w:rPr>
        <w:t xml:space="preserve"> which has been </w:t>
      </w:r>
      <w:r w:rsidRPr="0087429C">
        <w:rPr>
          <w:rFonts w:cs="Arial"/>
          <w:sz w:val="28"/>
          <w:szCs w:val="28"/>
        </w:rPr>
        <w:lastRenderedPageBreak/>
        <w:t>developed nationally by experts and parent groups</w:t>
      </w:r>
      <w:r>
        <w:rPr>
          <w:rFonts w:cs="Arial"/>
          <w:sz w:val="28"/>
          <w:szCs w:val="28"/>
        </w:rPr>
        <w:t xml:space="preserve"> to </w:t>
      </w:r>
      <w:r w:rsidRPr="0087429C">
        <w:rPr>
          <w:rFonts w:cs="Arial"/>
          <w:sz w:val="28"/>
          <w:szCs w:val="28"/>
        </w:rPr>
        <w:t>allow</w:t>
      </w:r>
      <w:r>
        <w:rPr>
          <w:rFonts w:cs="Arial"/>
          <w:sz w:val="28"/>
          <w:szCs w:val="28"/>
        </w:rPr>
        <w:t xml:space="preserve"> </w:t>
      </w:r>
      <w:r w:rsidRPr="0087429C">
        <w:rPr>
          <w:rFonts w:cs="Arial"/>
          <w:sz w:val="28"/>
          <w:szCs w:val="28"/>
        </w:rPr>
        <w:t>comparison with expected standards of care.</w:t>
      </w:r>
      <w:r>
        <w:rPr>
          <w:rFonts w:cs="Arial"/>
          <w:sz w:val="28"/>
          <w:szCs w:val="28"/>
        </w:rPr>
        <w:t xml:space="preserve"> </w:t>
      </w:r>
    </w:p>
    <w:p w:rsidR="00B31A50" w:rsidRPr="00834979" w:rsidRDefault="00B31A50" w:rsidP="00B31A50">
      <w:pPr>
        <w:rPr>
          <w:rFonts w:cs="Arial"/>
          <w:sz w:val="28"/>
          <w:szCs w:val="28"/>
        </w:rPr>
      </w:pPr>
      <w:r>
        <w:rPr>
          <w:rFonts w:cs="Arial"/>
          <w:sz w:val="28"/>
          <w:szCs w:val="28"/>
        </w:rPr>
        <w:t xml:space="preserve">The Tool has been developed and is run by </w:t>
      </w:r>
      <w:r w:rsidRPr="00816D2C">
        <w:rPr>
          <w:rFonts w:cs="Arial"/>
          <w:sz w:val="28"/>
          <w:szCs w:val="28"/>
        </w:rPr>
        <w:t>the</w:t>
      </w:r>
      <w:r>
        <w:rPr>
          <w:rFonts w:cs="Arial"/>
          <w:sz w:val="28"/>
          <w:szCs w:val="28"/>
        </w:rPr>
        <w:t xml:space="preserve"> </w:t>
      </w:r>
      <w:r w:rsidRPr="00EB7CCE">
        <w:rPr>
          <w:rFonts w:cs="Arial"/>
          <w:bCs/>
          <w:sz w:val="28"/>
          <w:szCs w:val="28"/>
          <w:shd w:val="clear" w:color="auto" w:fill="FFFFFF"/>
        </w:rPr>
        <w:t>National Perinatal Epidemiology Unit (NPEU) team</w:t>
      </w:r>
      <w:r w:rsidRPr="00816D2C">
        <w:rPr>
          <w:rFonts w:cs="Arial"/>
          <w:sz w:val="28"/>
          <w:szCs w:val="28"/>
        </w:rPr>
        <w:t xml:space="preserve"> </w:t>
      </w:r>
      <w:r>
        <w:rPr>
          <w:rFonts w:cs="Arial"/>
          <w:sz w:val="28"/>
          <w:szCs w:val="28"/>
        </w:rPr>
        <w:t xml:space="preserve">who are based in Oxford. </w:t>
      </w:r>
      <w:r w:rsidRPr="00834979">
        <w:rPr>
          <w:rFonts w:cs="Arial"/>
          <w:sz w:val="28"/>
          <w:szCs w:val="28"/>
        </w:rPr>
        <w:t xml:space="preserve"> </w:t>
      </w:r>
    </w:p>
    <w:p w:rsidR="00B31A50" w:rsidRDefault="00B31A50" w:rsidP="00B31A50">
      <w:pPr>
        <w:rPr>
          <w:rFonts w:cs="Arial"/>
          <w:sz w:val="28"/>
          <w:szCs w:val="28"/>
        </w:rPr>
      </w:pPr>
      <w:r w:rsidRPr="00834979">
        <w:rPr>
          <w:rFonts w:cs="Arial"/>
          <w:sz w:val="28"/>
          <w:szCs w:val="28"/>
        </w:rPr>
        <w:t>If the review team identif</w:t>
      </w:r>
      <w:r>
        <w:rPr>
          <w:rFonts w:cs="Arial"/>
          <w:sz w:val="28"/>
          <w:szCs w:val="28"/>
        </w:rPr>
        <w:t>ies any</w:t>
      </w:r>
      <w:r w:rsidRPr="00834979">
        <w:rPr>
          <w:rFonts w:cs="Arial"/>
          <w:sz w:val="28"/>
          <w:szCs w:val="28"/>
        </w:rPr>
        <w:t xml:space="preserve"> areas where </w:t>
      </w:r>
      <w:r>
        <w:rPr>
          <w:rFonts w:cs="Arial"/>
          <w:sz w:val="28"/>
          <w:szCs w:val="28"/>
        </w:rPr>
        <w:t xml:space="preserve">the </w:t>
      </w:r>
      <w:r w:rsidRPr="00834979">
        <w:rPr>
          <w:rFonts w:cs="Arial"/>
          <w:sz w:val="28"/>
          <w:szCs w:val="28"/>
        </w:rPr>
        <w:t xml:space="preserve">care </w:t>
      </w:r>
      <w:r>
        <w:rPr>
          <w:rFonts w:cs="Arial"/>
          <w:sz w:val="28"/>
          <w:szCs w:val="28"/>
        </w:rPr>
        <w:t>provided was outside of expected good practice and may have been a contributory factor in your baby’s death</w:t>
      </w:r>
      <w:r w:rsidRPr="00834979">
        <w:rPr>
          <w:rFonts w:cs="Arial"/>
          <w:sz w:val="28"/>
          <w:szCs w:val="28"/>
        </w:rPr>
        <w:t xml:space="preserve">, </w:t>
      </w:r>
      <w:r>
        <w:rPr>
          <w:rFonts w:cs="Arial"/>
          <w:sz w:val="28"/>
          <w:szCs w:val="28"/>
        </w:rPr>
        <w:t xml:space="preserve">the review team </w:t>
      </w:r>
      <w:r w:rsidRPr="00834979">
        <w:rPr>
          <w:rFonts w:cs="Arial"/>
          <w:sz w:val="28"/>
          <w:szCs w:val="28"/>
        </w:rPr>
        <w:t xml:space="preserve">may ask that a more detailed investigation is undertaken. In such instances, the Trust will also inform the </w:t>
      </w:r>
      <w:r>
        <w:rPr>
          <w:rFonts w:cs="Arial"/>
          <w:sz w:val="28"/>
          <w:szCs w:val="28"/>
        </w:rPr>
        <w:t xml:space="preserve">Strategic Planning and Performance Group (SPPG) </w:t>
      </w:r>
      <w:r w:rsidRPr="00834979">
        <w:rPr>
          <w:rFonts w:cs="Arial"/>
          <w:sz w:val="28"/>
          <w:szCs w:val="28"/>
        </w:rPr>
        <w:t>who are responsible for</w:t>
      </w:r>
      <w:r>
        <w:rPr>
          <w:rFonts w:cs="Arial"/>
          <w:sz w:val="28"/>
          <w:szCs w:val="28"/>
        </w:rPr>
        <w:t xml:space="preserve"> </w:t>
      </w:r>
      <w:r w:rsidRPr="00834979">
        <w:rPr>
          <w:rFonts w:cs="Arial"/>
          <w:sz w:val="28"/>
          <w:szCs w:val="28"/>
        </w:rPr>
        <w:t xml:space="preserve">ensuring that </w:t>
      </w:r>
      <w:r>
        <w:rPr>
          <w:rFonts w:cs="Arial"/>
          <w:sz w:val="28"/>
          <w:szCs w:val="28"/>
        </w:rPr>
        <w:t xml:space="preserve">any </w:t>
      </w:r>
      <w:r w:rsidRPr="00834979">
        <w:rPr>
          <w:rFonts w:cs="Arial"/>
          <w:sz w:val="28"/>
          <w:szCs w:val="28"/>
        </w:rPr>
        <w:t>learning is shared with all Trusts through the Serious Adverse Incident (SAI) process.</w:t>
      </w:r>
    </w:p>
    <w:p w:rsidR="00B31A50" w:rsidRPr="00834979" w:rsidRDefault="00B31A50" w:rsidP="00B31A50">
      <w:pPr>
        <w:rPr>
          <w:rFonts w:cs="Arial"/>
          <w:sz w:val="28"/>
          <w:szCs w:val="28"/>
        </w:rPr>
      </w:pPr>
    </w:p>
    <w:p w:rsidR="00B31A50" w:rsidRPr="00834979" w:rsidRDefault="00B31A50" w:rsidP="00B31A50">
      <w:pPr>
        <w:tabs>
          <w:tab w:val="left" w:pos="3019"/>
        </w:tabs>
        <w:rPr>
          <w:rFonts w:cs="Arial"/>
          <w:b/>
          <w:sz w:val="28"/>
          <w:szCs w:val="28"/>
        </w:rPr>
      </w:pPr>
      <w:r w:rsidRPr="00834979">
        <w:rPr>
          <w:rFonts w:cs="Arial"/>
          <w:b/>
          <w:sz w:val="28"/>
          <w:szCs w:val="28"/>
        </w:rPr>
        <w:t>Who does the review?</w:t>
      </w:r>
      <w:r w:rsidRPr="00834979">
        <w:rPr>
          <w:rFonts w:cs="Arial"/>
          <w:b/>
          <w:sz w:val="28"/>
          <w:szCs w:val="28"/>
        </w:rPr>
        <w:tab/>
      </w:r>
    </w:p>
    <w:p w:rsidR="00B31A50" w:rsidRPr="00834979" w:rsidRDefault="00B31A50" w:rsidP="00B31A50">
      <w:pPr>
        <w:rPr>
          <w:rFonts w:cs="Arial"/>
          <w:sz w:val="28"/>
          <w:szCs w:val="28"/>
        </w:rPr>
      </w:pPr>
      <w:r w:rsidRPr="00834979">
        <w:rPr>
          <w:rFonts w:cs="Arial"/>
          <w:sz w:val="28"/>
          <w:szCs w:val="28"/>
        </w:rPr>
        <w:t>The review is carried out by a team of expert professionals</w:t>
      </w:r>
      <w:r>
        <w:rPr>
          <w:rFonts w:cs="Arial"/>
          <w:sz w:val="28"/>
          <w:szCs w:val="28"/>
        </w:rPr>
        <w:t xml:space="preserve"> which may include </w:t>
      </w:r>
      <w:r w:rsidRPr="00834979">
        <w:rPr>
          <w:rFonts w:cs="Arial"/>
          <w:sz w:val="28"/>
          <w:szCs w:val="28"/>
        </w:rPr>
        <w:t>obstetricians, midwives</w:t>
      </w:r>
      <w:r>
        <w:rPr>
          <w:rFonts w:cs="Arial"/>
          <w:sz w:val="28"/>
          <w:szCs w:val="28"/>
        </w:rPr>
        <w:t xml:space="preserve">, </w:t>
      </w:r>
      <w:r w:rsidRPr="00834979">
        <w:rPr>
          <w:rFonts w:cs="Arial"/>
          <w:sz w:val="28"/>
          <w:szCs w:val="28"/>
        </w:rPr>
        <w:t>paediatricians</w:t>
      </w:r>
      <w:r>
        <w:rPr>
          <w:rFonts w:cs="Arial"/>
          <w:sz w:val="28"/>
          <w:szCs w:val="28"/>
        </w:rPr>
        <w:t xml:space="preserve">, neonatologists, neonatal nurses and perinatal pathologists </w:t>
      </w:r>
      <w:r w:rsidRPr="00834979">
        <w:rPr>
          <w:rFonts w:cs="Arial"/>
          <w:sz w:val="28"/>
          <w:szCs w:val="28"/>
        </w:rPr>
        <w:t>who have been trained to do this.</w:t>
      </w:r>
      <w:r>
        <w:rPr>
          <w:rFonts w:cs="Arial"/>
          <w:sz w:val="28"/>
          <w:szCs w:val="28"/>
        </w:rPr>
        <w:t xml:space="preserve"> Other relevant professionals may also be invited, when required.  In order to be as objective as possible, th</w:t>
      </w:r>
      <w:r w:rsidRPr="00834979">
        <w:rPr>
          <w:rFonts w:cs="Arial"/>
          <w:sz w:val="28"/>
          <w:szCs w:val="28"/>
        </w:rPr>
        <w:t xml:space="preserve">e staff </w:t>
      </w:r>
      <w:r>
        <w:rPr>
          <w:rFonts w:cs="Arial"/>
          <w:sz w:val="28"/>
          <w:szCs w:val="28"/>
        </w:rPr>
        <w:t xml:space="preserve">who looked after you and your </w:t>
      </w:r>
      <w:r w:rsidRPr="00834979">
        <w:rPr>
          <w:rFonts w:cs="Arial"/>
          <w:sz w:val="28"/>
          <w:szCs w:val="28"/>
        </w:rPr>
        <w:t xml:space="preserve">baby </w:t>
      </w:r>
      <w:r>
        <w:rPr>
          <w:rFonts w:cs="Arial"/>
          <w:sz w:val="28"/>
          <w:szCs w:val="28"/>
        </w:rPr>
        <w:t>will not lead on the review process but will be asked to contribute to the review</w:t>
      </w:r>
    </w:p>
    <w:p w:rsidR="00B31A50" w:rsidRDefault="00B31A50" w:rsidP="00B31A50">
      <w:pPr>
        <w:rPr>
          <w:rFonts w:cs="Arial"/>
          <w:sz w:val="28"/>
          <w:szCs w:val="28"/>
        </w:rPr>
      </w:pPr>
      <w:r>
        <w:rPr>
          <w:rFonts w:cs="Arial"/>
          <w:sz w:val="28"/>
          <w:szCs w:val="28"/>
        </w:rPr>
        <w:t>Health care professionals from a</w:t>
      </w:r>
      <w:r w:rsidRPr="00834979">
        <w:rPr>
          <w:rFonts w:cs="Arial"/>
          <w:sz w:val="28"/>
          <w:szCs w:val="28"/>
        </w:rPr>
        <w:t>nother hospital may also be asked to participate in the review</w:t>
      </w:r>
      <w:r>
        <w:rPr>
          <w:rFonts w:cs="Arial"/>
          <w:sz w:val="28"/>
          <w:szCs w:val="28"/>
        </w:rPr>
        <w:t xml:space="preserve"> as independent experts. </w:t>
      </w:r>
    </w:p>
    <w:p w:rsidR="00B31A50" w:rsidRDefault="00B31A50" w:rsidP="00B31A50">
      <w:pPr>
        <w:rPr>
          <w:rFonts w:cs="Arial"/>
          <w:sz w:val="28"/>
          <w:szCs w:val="28"/>
        </w:rPr>
      </w:pPr>
    </w:p>
    <w:p w:rsidR="00B31A50" w:rsidRPr="00834979" w:rsidRDefault="00B31A50" w:rsidP="00B31A50">
      <w:pPr>
        <w:rPr>
          <w:rFonts w:cs="Arial"/>
          <w:b/>
          <w:sz w:val="28"/>
          <w:szCs w:val="28"/>
        </w:rPr>
      </w:pPr>
      <w:r w:rsidRPr="00834979">
        <w:rPr>
          <w:rFonts w:cs="Arial"/>
          <w:b/>
          <w:sz w:val="28"/>
          <w:szCs w:val="28"/>
        </w:rPr>
        <w:t>Will I get a copy of the review</w:t>
      </w:r>
      <w:r>
        <w:rPr>
          <w:rFonts w:cs="Arial"/>
          <w:b/>
          <w:sz w:val="28"/>
          <w:szCs w:val="28"/>
        </w:rPr>
        <w:t xml:space="preserve"> report</w:t>
      </w:r>
      <w:r w:rsidRPr="00834979">
        <w:rPr>
          <w:rFonts w:cs="Arial"/>
          <w:b/>
          <w:sz w:val="28"/>
          <w:szCs w:val="28"/>
        </w:rPr>
        <w:t>?</w:t>
      </w:r>
    </w:p>
    <w:p w:rsidR="00B31A50" w:rsidRDefault="00B31A50" w:rsidP="00B31A50">
      <w:pPr>
        <w:rPr>
          <w:rFonts w:cs="Arial"/>
          <w:sz w:val="28"/>
          <w:szCs w:val="28"/>
        </w:rPr>
      </w:pPr>
      <w:r w:rsidRPr="00834979">
        <w:rPr>
          <w:rFonts w:cs="Arial"/>
          <w:sz w:val="28"/>
          <w:szCs w:val="28"/>
        </w:rPr>
        <w:t xml:space="preserve">Following the completion of the review process, </w:t>
      </w:r>
      <w:r>
        <w:rPr>
          <w:rFonts w:cs="Arial"/>
          <w:sz w:val="28"/>
          <w:szCs w:val="28"/>
        </w:rPr>
        <w:t xml:space="preserve">a senior member of the medical team will offer to meet with you to discuss the review findings which we hope may help explain why your baby died. Following this meeting you will be given a written record </w:t>
      </w:r>
      <w:r w:rsidRPr="00793152">
        <w:rPr>
          <w:rFonts w:cs="Arial"/>
          <w:sz w:val="28"/>
          <w:szCs w:val="28"/>
        </w:rPr>
        <w:t>summarising</w:t>
      </w:r>
      <w:r>
        <w:rPr>
          <w:rFonts w:cs="Arial"/>
          <w:sz w:val="28"/>
          <w:szCs w:val="28"/>
        </w:rPr>
        <w:t xml:space="preserve"> the </w:t>
      </w:r>
      <w:r w:rsidRPr="00793152">
        <w:rPr>
          <w:rFonts w:cs="Arial"/>
          <w:sz w:val="28"/>
          <w:szCs w:val="28"/>
        </w:rPr>
        <w:t>discussions and findings</w:t>
      </w:r>
      <w:r>
        <w:rPr>
          <w:rFonts w:cs="Arial"/>
          <w:sz w:val="28"/>
          <w:szCs w:val="28"/>
        </w:rPr>
        <w:t xml:space="preserve">. </w:t>
      </w:r>
    </w:p>
    <w:p w:rsidR="00B31A50" w:rsidRPr="00845331" w:rsidRDefault="00B31A50" w:rsidP="00B31A50">
      <w:pPr>
        <w:rPr>
          <w:rFonts w:cs="Arial"/>
          <w:sz w:val="28"/>
          <w:szCs w:val="28"/>
        </w:rPr>
      </w:pPr>
      <w:r>
        <w:rPr>
          <w:rFonts w:cs="Arial"/>
          <w:sz w:val="28"/>
          <w:szCs w:val="28"/>
        </w:rPr>
        <w:t xml:space="preserve">The review report often includes </w:t>
      </w:r>
      <w:r w:rsidRPr="00793152">
        <w:rPr>
          <w:rFonts w:cs="Arial"/>
          <w:sz w:val="28"/>
          <w:szCs w:val="28"/>
        </w:rPr>
        <w:t>technical and medical terminology</w:t>
      </w:r>
      <w:r>
        <w:rPr>
          <w:rFonts w:cs="Arial"/>
          <w:sz w:val="28"/>
          <w:szCs w:val="28"/>
        </w:rPr>
        <w:t xml:space="preserve"> which may require some interpretation, which is why the findings may be translated into a summary or letter for </w:t>
      </w:r>
      <w:r w:rsidRPr="00845331">
        <w:rPr>
          <w:rFonts w:cs="Arial"/>
          <w:sz w:val="28"/>
          <w:szCs w:val="28"/>
        </w:rPr>
        <w:t>parents</w:t>
      </w:r>
      <w:r>
        <w:rPr>
          <w:rFonts w:cs="Arial"/>
          <w:sz w:val="28"/>
          <w:szCs w:val="28"/>
        </w:rPr>
        <w:t>, however if</w:t>
      </w:r>
      <w:r w:rsidRPr="00845331">
        <w:rPr>
          <w:rFonts w:cs="Arial"/>
          <w:sz w:val="28"/>
          <w:szCs w:val="28"/>
        </w:rPr>
        <w:t xml:space="preserve"> you would </w:t>
      </w:r>
      <w:r>
        <w:rPr>
          <w:rFonts w:cs="Arial"/>
          <w:sz w:val="28"/>
          <w:szCs w:val="28"/>
        </w:rPr>
        <w:t xml:space="preserve">still </w:t>
      </w:r>
      <w:r w:rsidRPr="00845331">
        <w:rPr>
          <w:rFonts w:cs="Arial"/>
          <w:sz w:val="28"/>
          <w:szCs w:val="28"/>
        </w:rPr>
        <w:t xml:space="preserve">like a copy of the original report, please ask. </w:t>
      </w:r>
    </w:p>
    <w:p w:rsidR="00B31A50" w:rsidRDefault="00B31A50" w:rsidP="00B31A50">
      <w:pPr>
        <w:rPr>
          <w:rFonts w:cs="Arial"/>
          <w:sz w:val="28"/>
          <w:szCs w:val="28"/>
        </w:rPr>
      </w:pPr>
      <w:r w:rsidRPr="00845331">
        <w:rPr>
          <w:rFonts w:cs="Arial"/>
          <w:sz w:val="28"/>
          <w:szCs w:val="28"/>
        </w:rPr>
        <w:t>We understand that this is a very difficult time for you and your family and you may not be ready to talk about your loss. If this is the case, please let us know when you feel you would like to go ahead with the meeting and we will arrange a suitable time.</w:t>
      </w:r>
    </w:p>
    <w:p w:rsidR="00B31A50" w:rsidRPr="00845331" w:rsidRDefault="00B31A50" w:rsidP="00B31A50">
      <w:pPr>
        <w:rPr>
          <w:rFonts w:cs="Arial"/>
          <w:sz w:val="28"/>
          <w:szCs w:val="28"/>
        </w:rPr>
      </w:pPr>
    </w:p>
    <w:p w:rsidR="00B31A50" w:rsidRPr="00834979" w:rsidRDefault="00B31A50" w:rsidP="00B31A50">
      <w:pPr>
        <w:rPr>
          <w:rFonts w:cs="Arial"/>
          <w:b/>
          <w:sz w:val="28"/>
          <w:szCs w:val="28"/>
        </w:rPr>
      </w:pPr>
      <w:r w:rsidRPr="00834979">
        <w:rPr>
          <w:rFonts w:cs="Arial"/>
          <w:b/>
          <w:sz w:val="28"/>
          <w:szCs w:val="28"/>
        </w:rPr>
        <w:t>How long will the review process take?</w:t>
      </w:r>
    </w:p>
    <w:p w:rsidR="00B31A50" w:rsidRPr="00250E39" w:rsidRDefault="00B31A50" w:rsidP="00B31A50">
      <w:pPr>
        <w:rPr>
          <w:rFonts w:cs="Arial"/>
          <w:sz w:val="28"/>
          <w:szCs w:val="28"/>
        </w:rPr>
      </w:pPr>
      <w:r w:rsidRPr="00834979">
        <w:rPr>
          <w:rFonts w:cs="Arial"/>
          <w:sz w:val="28"/>
          <w:szCs w:val="28"/>
        </w:rPr>
        <w:t>The full review process can take some time as all of the information needs to be available before the review can be completed</w:t>
      </w:r>
      <w:r w:rsidRPr="00B936A6">
        <w:rPr>
          <w:rFonts w:cs="Arial"/>
          <w:sz w:val="28"/>
          <w:szCs w:val="28"/>
        </w:rPr>
        <w:t xml:space="preserve">. </w:t>
      </w:r>
      <w:r>
        <w:rPr>
          <w:rFonts w:cs="Arial"/>
          <w:sz w:val="28"/>
          <w:szCs w:val="28"/>
        </w:rPr>
        <w:t xml:space="preserve">For example, it will generally take a minimum of 3 months before the findings of a post mortem are available. </w:t>
      </w:r>
      <w:r w:rsidRPr="00B936A6">
        <w:rPr>
          <w:rFonts w:cs="Arial"/>
          <w:sz w:val="28"/>
          <w:szCs w:val="28"/>
        </w:rPr>
        <w:t xml:space="preserve">The Trust will aim to have the review of your care </w:t>
      </w:r>
      <w:r w:rsidRPr="00B936A6">
        <w:rPr>
          <w:rFonts w:cs="Arial"/>
          <w:sz w:val="28"/>
          <w:szCs w:val="28"/>
        </w:rPr>
        <w:lastRenderedPageBreak/>
        <w:t xml:space="preserve">completed within </w:t>
      </w:r>
      <w:r>
        <w:rPr>
          <w:rFonts w:cs="Arial"/>
          <w:sz w:val="28"/>
          <w:szCs w:val="28"/>
        </w:rPr>
        <w:t>6</w:t>
      </w:r>
      <w:r w:rsidRPr="00B936A6">
        <w:rPr>
          <w:rFonts w:cs="Arial"/>
          <w:sz w:val="28"/>
          <w:szCs w:val="28"/>
        </w:rPr>
        <w:t xml:space="preserve"> months</w:t>
      </w:r>
      <w:r w:rsidRPr="00250E39">
        <w:rPr>
          <w:rFonts w:cs="Arial"/>
          <w:sz w:val="28"/>
          <w:szCs w:val="28"/>
        </w:rPr>
        <w:t>. Your key contact will keep you updated throughout the proces</w:t>
      </w:r>
      <w:r>
        <w:rPr>
          <w:rFonts w:cs="Arial"/>
          <w:sz w:val="28"/>
          <w:szCs w:val="28"/>
        </w:rPr>
        <w:t xml:space="preserve">s. </w:t>
      </w:r>
    </w:p>
    <w:p w:rsidR="00B31A50" w:rsidRDefault="00B31A50" w:rsidP="00B31A50">
      <w:pPr>
        <w:rPr>
          <w:rFonts w:cs="Arial"/>
          <w:sz w:val="28"/>
          <w:szCs w:val="28"/>
        </w:rPr>
      </w:pPr>
      <w:r w:rsidRPr="0088091A">
        <w:rPr>
          <w:rFonts w:cs="Arial"/>
          <w:sz w:val="28"/>
          <w:szCs w:val="28"/>
        </w:rPr>
        <w:t xml:space="preserve">Any actions or recommendations that the review team identify will be implemented and monitored by the Trust governance team.  </w:t>
      </w:r>
    </w:p>
    <w:p w:rsidR="00B31A50" w:rsidRPr="0088091A" w:rsidRDefault="00B31A50" w:rsidP="00B31A50">
      <w:pPr>
        <w:rPr>
          <w:rFonts w:cs="Arial"/>
          <w:sz w:val="28"/>
          <w:szCs w:val="28"/>
        </w:rPr>
      </w:pPr>
    </w:p>
    <w:p w:rsidR="00B31A50" w:rsidRPr="00834979" w:rsidRDefault="00B31A50" w:rsidP="00B31A50">
      <w:pPr>
        <w:rPr>
          <w:rFonts w:cs="Arial"/>
          <w:b/>
          <w:sz w:val="28"/>
          <w:szCs w:val="28"/>
        </w:rPr>
      </w:pPr>
      <w:r w:rsidRPr="00834979">
        <w:rPr>
          <w:rFonts w:cs="Arial"/>
          <w:b/>
          <w:sz w:val="28"/>
          <w:szCs w:val="28"/>
        </w:rPr>
        <w:t xml:space="preserve">How is my information used and stored? </w:t>
      </w:r>
    </w:p>
    <w:p w:rsidR="00B31A50" w:rsidRDefault="00B31A50" w:rsidP="00B31A50">
      <w:pPr>
        <w:rPr>
          <w:rFonts w:cs="Arial"/>
          <w:sz w:val="28"/>
          <w:szCs w:val="28"/>
        </w:rPr>
      </w:pPr>
      <w:r w:rsidRPr="00D339F3">
        <w:rPr>
          <w:rFonts w:cs="Arial"/>
          <w:sz w:val="28"/>
          <w:szCs w:val="28"/>
        </w:rPr>
        <w:t>We are required to store all patient information i</w:t>
      </w:r>
      <w:r>
        <w:rPr>
          <w:rFonts w:cs="Arial"/>
          <w:sz w:val="28"/>
          <w:szCs w:val="28"/>
        </w:rPr>
        <w:t xml:space="preserve">n a secure and confidential way which is fully compliant with the law including the Data Protection Act (DPA17 from May 2018) and the Common Law Duty of Confidentiality. A summary of the review of your care will form part of your patient record which is held by your Trust. </w:t>
      </w:r>
    </w:p>
    <w:p w:rsidR="00B31A50" w:rsidRDefault="00B31A50" w:rsidP="00B31A50">
      <w:pPr>
        <w:rPr>
          <w:rFonts w:cs="Arial"/>
          <w:sz w:val="28"/>
          <w:szCs w:val="28"/>
        </w:rPr>
      </w:pPr>
      <w:r w:rsidRPr="00D339F3">
        <w:rPr>
          <w:rFonts w:cs="Arial"/>
          <w:sz w:val="28"/>
          <w:szCs w:val="28"/>
        </w:rPr>
        <w:t xml:space="preserve">It is </w:t>
      </w:r>
      <w:r>
        <w:rPr>
          <w:rFonts w:cs="Arial"/>
          <w:sz w:val="28"/>
          <w:szCs w:val="28"/>
        </w:rPr>
        <w:t xml:space="preserve">also </w:t>
      </w:r>
      <w:r w:rsidRPr="00D339F3">
        <w:rPr>
          <w:rFonts w:cs="Arial"/>
          <w:sz w:val="28"/>
          <w:szCs w:val="28"/>
        </w:rPr>
        <w:t xml:space="preserve">important that we collect the learning from all reviews </w:t>
      </w:r>
      <w:r>
        <w:rPr>
          <w:rFonts w:cs="Arial"/>
          <w:sz w:val="28"/>
          <w:szCs w:val="28"/>
        </w:rPr>
        <w:t>to help us</w:t>
      </w:r>
      <w:r w:rsidRPr="00D339F3">
        <w:rPr>
          <w:rFonts w:cs="Arial"/>
          <w:sz w:val="28"/>
          <w:szCs w:val="28"/>
        </w:rPr>
        <w:t xml:space="preserve"> continue </w:t>
      </w:r>
      <w:r>
        <w:rPr>
          <w:rFonts w:cs="Arial"/>
          <w:sz w:val="28"/>
          <w:szCs w:val="28"/>
        </w:rPr>
        <w:t xml:space="preserve">to </w:t>
      </w:r>
      <w:r w:rsidRPr="00D339F3">
        <w:rPr>
          <w:rFonts w:cs="Arial"/>
          <w:sz w:val="28"/>
          <w:szCs w:val="28"/>
        </w:rPr>
        <w:t>improv</w:t>
      </w:r>
      <w:r>
        <w:rPr>
          <w:rFonts w:cs="Arial"/>
          <w:sz w:val="28"/>
          <w:szCs w:val="28"/>
        </w:rPr>
        <w:t>e</w:t>
      </w:r>
      <w:r w:rsidRPr="00D339F3">
        <w:rPr>
          <w:rFonts w:cs="Arial"/>
          <w:sz w:val="28"/>
          <w:szCs w:val="28"/>
        </w:rPr>
        <w:t xml:space="preserve"> services for mothers and babies</w:t>
      </w:r>
      <w:r>
        <w:rPr>
          <w:rFonts w:cs="Arial"/>
          <w:sz w:val="28"/>
          <w:szCs w:val="28"/>
        </w:rPr>
        <w:t xml:space="preserve"> across the UK</w:t>
      </w:r>
      <w:r w:rsidRPr="00D339F3">
        <w:rPr>
          <w:rFonts w:cs="Arial"/>
          <w:sz w:val="28"/>
          <w:szCs w:val="28"/>
        </w:rPr>
        <w:t>.</w:t>
      </w:r>
      <w:r>
        <w:rPr>
          <w:rFonts w:cs="Arial"/>
          <w:sz w:val="28"/>
          <w:szCs w:val="28"/>
        </w:rPr>
        <w:t xml:space="preserve"> Therefore, in addition to your own personal patient record, we will seek your written consent to store the data collected using the Perinatal Mortality Review Tool (PMRT) to support regional and national learning to make maternity and neonatal services as safe as possible for women and babies. </w:t>
      </w:r>
    </w:p>
    <w:p w:rsidR="00B31A50" w:rsidRDefault="00B31A50" w:rsidP="00B31A50">
      <w:pPr>
        <w:rPr>
          <w:rFonts w:cs="Arial"/>
          <w:b/>
          <w:szCs w:val="24"/>
        </w:rPr>
      </w:pPr>
      <w:r>
        <w:rPr>
          <w:rFonts w:cs="Arial"/>
          <w:sz w:val="28"/>
          <w:szCs w:val="28"/>
        </w:rPr>
        <w:t xml:space="preserve">The information from your review is held on the PMRT secure </w:t>
      </w:r>
      <w:r w:rsidRPr="009E0928">
        <w:rPr>
          <w:rFonts w:cs="Arial"/>
          <w:sz w:val="28"/>
          <w:szCs w:val="28"/>
        </w:rPr>
        <w:t xml:space="preserve">electronic database </w:t>
      </w:r>
      <w:r>
        <w:rPr>
          <w:rFonts w:cs="Arial"/>
          <w:sz w:val="28"/>
          <w:szCs w:val="28"/>
        </w:rPr>
        <w:t>held in Oxford by the NPEU team. Information on all reviews will be held centrally by the NPEU</w:t>
      </w:r>
      <w:r w:rsidRPr="00C9736E">
        <w:rPr>
          <w:rFonts w:cs="Arial"/>
          <w:sz w:val="28"/>
          <w:szCs w:val="28"/>
        </w:rPr>
        <w:t>. In order to ensure a comprehensive review, any member of the clinical team(s) that has provided input into your care will have access to relevant information. The ability to share information will ensure that the right information is available at the right place at the right time. You</w:t>
      </w:r>
      <w:r>
        <w:rPr>
          <w:rFonts w:cs="Arial"/>
          <w:sz w:val="28"/>
          <w:szCs w:val="28"/>
        </w:rPr>
        <w:t xml:space="preserve"> can find out more about the PMRT at: </w:t>
      </w:r>
      <w:hyperlink r:id="rId10" w:history="1">
        <w:r w:rsidRPr="00EB7CCE">
          <w:rPr>
            <w:rStyle w:val="Hyperlink"/>
            <w:rFonts w:cs="Arial"/>
            <w:sz w:val="28"/>
            <w:szCs w:val="28"/>
          </w:rPr>
          <w:t>https://www.npeu.ox.ac.uk/pmrt</w:t>
        </w:r>
      </w:hyperlink>
      <w:r>
        <w:rPr>
          <w:rFonts w:cs="Arial"/>
          <w:b/>
          <w:szCs w:val="24"/>
        </w:rPr>
        <w:br w:type="page"/>
      </w:r>
    </w:p>
    <w:p w:rsidR="00B31A50" w:rsidRDefault="00B31A50" w:rsidP="00B31A50">
      <w:pPr>
        <w:rPr>
          <w:rFonts w:cs="Arial"/>
          <w:b/>
          <w:szCs w:val="24"/>
        </w:rPr>
      </w:pPr>
      <w:r w:rsidRPr="005D31D4">
        <w:rPr>
          <w:rFonts w:cs="Arial"/>
          <w:b/>
          <w:szCs w:val="24"/>
        </w:rPr>
        <w:lastRenderedPageBreak/>
        <w:t>HSC TRUST ____________</w:t>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t>____</w:t>
      </w:r>
      <w:r w:rsidRPr="005D31D4">
        <w:rPr>
          <w:rFonts w:cs="Arial"/>
          <w:b/>
          <w:szCs w:val="24"/>
        </w:rPr>
        <w:t>____</w:t>
      </w:r>
      <w:r w:rsidR="00405E28">
        <w:rPr>
          <w:rFonts w:cs="Arial"/>
          <w:b/>
          <w:szCs w:val="24"/>
        </w:rPr>
        <w:t xml:space="preserve"> </w:t>
      </w:r>
      <w:r w:rsidRPr="005D31D4">
        <w:rPr>
          <w:rFonts w:cs="Arial"/>
          <w:b/>
          <w:szCs w:val="24"/>
        </w:rPr>
        <w:t>HOSPITAL UNIT ______________</w:t>
      </w:r>
      <w:r>
        <w:rPr>
          <w:rFonts w:cs="Arial"/>
          <w:b/>
          <w:szCs w:val="24"/>
        </w:rPr>
        <w:t>______________</w:t>
      </w:r>
      <w:r w:rsidRPr="005D31D4">
        <w:rPr>
          <w:rFonts w:cs="Arial"/>
          <w:b/>
          <w:szCs w:val="24"/>
        </w:rPr>
        <w:t>_</w:t>
      </w:r>
      <w:r>
        <w:rPr>
          <w:rFonts w:cs="Arial"/>
          <w:b/>
          <w:szCs w:val="24"/>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016"/>
      </w:tblGrid>
      <w:tr w:rsidR="00B31A50" w:rsidRPr="005D31D4" w:rsidTr="006B6836">
        <w:tc>
          <w:tcPr>
            <w:tcW w:w="10173" w:type="dxa"/>
            <w:shd w:val="clear" w:color="auto" w:fill="BFBFBF" w:themeFill="background1" w:themeFillShade="BF"/>
          </w:tcPr>
          <w:p w:rsidR="00B31A50" w:rsidRPr="005D31D4" w:rsidRDefault="00B31A50" w:rsidP="006B6836">
            <w:pPr>
              <w:jc w:val="center"/>
              <w:rPr>
                <w:rFonts w:ascii="Arial" w:hAnsi="Arial" w:cs="Arial"/>
                <w:b/>
                <w:sz w:val="24"/>
                <w:szCs w:val="24"/>
              </w:rPr>
            </w:pPr>
            <w:r w:rsidRPr="005D31D4">
              <w:rPr>
                <w:rFonts w:ascii="Arial" w:hAnsi="Arial" w:cs="Arial"/>
                <w:b/>
                <w:sz w:val="24"/>
                <w:szCs w:val="24"/>
              </w:rPr>
              <w:t>CONSENT FO</w:t>
            </w:r>
            <w:r>
              <w:rPr>
                <w:rFonts w:ascii="Arial" w:hAnsi="Arial" w:cs="Arial"/>
                <w:b/>
                <w:sz w:val="24"/>
                <w:szCs w:val="24"/>
              </w:rPr>
              <w:t xml:space="preserve">R YOUR RECORDS TO BE STORED &amp; </w:t>
            </w:r>
            <w:r w:rsidRPr="005D31D4">
              <w:rPr>
                <w:rFonts w:ascii="Arial" w:hAnsi="Arial" w:cs="Arial"/>
                <w:b/>
                <w:sz w:val="24"/>
                <w:szCs w:val="24"/>
              </w:rPr>
              <w:t xml:space="preserve">USED FOR PERINATAL </w:t>
            </w:r>
            <w:r>
              <w:rPr>
                <w:rFonts w:ascii="Arial" w:hAnsi="Arial" w:cs="Arial"/>
                <w:b/>
                <w:sz w:val="24"/>
                <w:szCs w:val="24"/>
              </w:rPr>
              <w:t>R</w:t>
            </w:r>
            <w:r w:rsidRPr="005D31D4">
              <w:rPr>
                <w:rFonts w:ascii="Arial" w:hAnsi="Arial" w:cs="Arial"/>
                <w:b/>
                <w:sz w:val="24"/>
                <w:szCs w:val="24"/>
              </w:rPr>
              <w:t>EVIEW</w:t>
            </w:r>
            <w:r>
              <w:rPr>
                <w:rFonts w:ascii="Arial" w:hAnsi="Arial" w:cs="Arial"/>
                <w:b/>
                <w:sz w:val="24"/>
                <w:szCs w:val="24"/>
              </w:rPr>
              <w:t xml:space="preserve"> – </w:t>
            </w:r>
            <w:r w:rsidRPr="007214DD">
              <w:rPr>
                <w:rFonts w:ascii="Arial" w:hAnsi="Arial" w:cs="Arial"/>
                <w:b/>
                <w:i/>
                <w:sz w:val="24"/>
                <w:szCs w:val="24"/>
              </w:rPr>
              <w:t>consent form to be retained by Trust</w:t>
            </w:r>
          </w:p>
        </w:tc>
      </w:tr>
      <w:tr w:rsidR="00B31A50" w:rsidRPr="005D31D4" w:rsidTr="006B6836">
        <w:tblPrEx>
          <w:shd w:val="clear" w:color="auto" w:fill="auto"/>
        </w:tblPrEx>
        <w:tc>
          <w:tcPr>
            <w:tcW w:w="10173" w:type="dxa"/>
          </w:tcPr>
          <w:p w:rsidR="00B31A50" w:rsidRDefault="00B31A50" w:rsidP="006B6836">
            <w:pPr>
              <w:jc w:val="center"/>
              <w:rPr>
                <w:rFonts w:ascii="Arial" w:hAnsi="Arial" w:cs="Arial"/>
                <w:b/>
                <w:sz w:val="24"/>
                <w:szCs w:val="24"/>
              </w:rPr>
            </w:pPr>
          </w:p>
          <w:p w:rsidR="00B31A50" w:rsidRPr="005D31D4" w:rsidRDefault="00B31A50" w:rsidP="006B6836">
            <w:pPr>
              <w:ind w:right="-188"/>
              <w:jc w:val="center"/>
              <w:rPr>
                <w:rFonts w:ascii="Arial" w:hAnsi="Arial" w:cs="Arial"/>
                <w:b/>
                <w:sz w:val="24"/>
                <w:szCs w:val="24"/>
              </w:rPr>
            </w:pPr>
            <w:r w:rsidRPr="005D31D4">
              <w:rPr>
                <w:rFonts w:ascii="Arial" w:hAnsi="Arial" w:cs="Arial"/>
                <w:b/>
                <w:sz w:val="24"/>
                <w:szCs w:val="24"/>
              </w:rPr>
              <w:t xml:space="preserve">Personal details (or pre-printed label) </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sz w:val="24"/>
                <w:szCs w:val="24"/>
              </w:rPr>
            </w:pPr>
            <w:r w:rsidRPr="005D31D4">
              <w:rPr>
                <w:rFonts w:ascii="Arial" w:hAnsi="Arial" w:cs="Arial"/>
                <w:sz w:val="24"/>
                <w:szCs w:val="24"/>
              </w:rPr>
              <w:t>Patient’s full name __________________________________________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sz w:val="24"/>
                <w:szCs w:val="24"/>
              </w:rPr>
            </w:pPr>
            <w:r w:rsidRPr="005D31D4">
              <w:rPr>
                <w:rFonts w:ascii="Arial" w:hAnsi="Arial" w:cs="Arial"/>
                <w:sz w:val="24"/>
                <w:szCs w:val="24"/>
              </w:rPr>
              <w:t>Patient’s date of birth_________________________________________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sz w:val="24"/>
                <w:szCs w:val="24"/>
              </w:rPr>
            </w:pPr>
            <w:r w:rsidRPr="005D31D4">
              <w:rPr>
                <w:rFonts w:ascii="Arial" w:hAnsi="Arial" w:cs="Arial"/>
                <w:sz w:val="24"/>
                <w:szCs w:val="24"/>
              </w:rPr>
              <w:t>Patient’s H&amp;C no____________________________________________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sz w:val="24"/>
                <w:szCs w:val="24"/>
              </w:rPr>
            </w:pPr>
            <w:r w:rsidRPr="005D31D4">
              <w:rPr>
                <w:rFonts w:ascii="Arial" w:hAnsi="Arial" w:cs="Arial"/>
                <w:sz w:val="24"/>
                <w:szCs w:val="24"/>
              </w:rPr>
              <w:t>Patient’s address :___________________________________________</w:t>
            </w:r>
          </w:p>
          <w:p w:rsidR="00B31A50" w:rsidRPr="005D31D4" w:rsidRDefault="00B31A50" w:rsidP="006B6836">
            <w:pPr>
              <w:rPr>
                <w:rFonts w:ascii="Arial" w:hAnsi="Arial" w:cs="Arial"/>
                <w:sz w:val="24"/>
                <w:szCs w:val="24"/>
              </w:rPr>
            </w:pPr>
            <w:r w:rsidRPr="005D31D4">
              <w:rPr>
                <w:rFonts w:ascii="Arial" w:hAnsi="Arial" w:cs="Arial"/>
                <w:sz w:val="24"/>
                <w:szCs w:val="24"/>
              </w:rPr>
              <w:t>_________________________________________________________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sz w:val="24"/>
                <w:szCs w:val="24"/>
              </w:rPr>
            </w:pPr>
          </w:p>
        </w:tc>
      </w:tr>
      <w:tr w:rsidR="00B31A50" w:rsidRPr="005D31D4" w:rsidTr="006B6836">
        <w:tblPrEx>
          <w:shd w:val="clear" w:color="auto" w:fill="auto"/>
        </w:tblPrEx>
        <w:tc>
          <w:tcPr>
            <w:tcW w:w="10173" w:type="dxa"/>
          </w:tcPr>
          <w:p w:rsidR="00B31A50" w:rsidRDefault="00B31A50" w:rsidP="006B6836">
            <w:pPr>
              <w:jc w:val="center"/>
              <w:rPr>
                <w:rFonts w:ascii="Arial" w:hAnsi="Arial" w:cs="Arial"/>
                <w:b/>
                <w:sz w:val="24"/>
                <w:szCs w:val="24"/>
              </w:rPr>
            </w:pPr>
          </w:p>
          <w:p w:rsidR="00B31A50" w:rsidRPr="005D31D4" w:rsidRDefault="00B31A50" w:rsidP="006B6836">
            <w:pPr>
              <w:jc w:val="center"/>
              <w:rPr>
                <w:rFonts w:ascii="Arial" w:hAnsi="Arial" w:cs="Arial"/>
                <w:b/>
                <w:sz w:val="24"/>
                <w:szCs w:val="24"/>
              </w:rPr>
            </w:pPr>
            <w:r w:rsidRPr="005D31D4">
              <w:rPr>
                <w:rFonts w:ascii="Arial" w:hAnsi="Arial" w:cs="Arial"/>
                <w:b/>
                <w:sz w:val="24"/>
                <w:szCs w:val="24"/>
              </w:rPr>
              <w:t>Statement of healthcare professional</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sz w:val="24"/>
                <w:szCs w:val="24"/>
              </w:rPr>
            </w:pPr>
            <w:r w:rsidRPr="005D31D4">
              <w:rPr>
                <w:rFonts w:ascii="Arial" w:hAnsi="Arial" w:cs="Arial"/>
                <w:sz w:val="24"/>
                <w:szCs w:val="24"/>
              </w:rPr>
              <w:t>I have explained the perinatal mortality review process to the above named patient and have given her a copy of the leaflet explaining the process.</w:t>
            </w:r>
          </w:p>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Signed _________________________ Date _____________________</w:t>
            </w:r>
          </w:p>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Name (Print)__________________________ Job Title 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b/>
                <w:sz w:val="24"/>
                <w:szCs w:val="24"/>
              </w:rPr>
            </w:pPr>
          </w:p>
        </w:tc>
      </w:tr>
      <w:tr w:rsidR="00B31A50" w:rsidRPr="005D31D4" w:rsidTr="006B6836">
        <w:tblPrEx>
          <w:shd w:val="clear" w:color="auto" w:fill="auto"/>
        </w:tblPrEx>
        <w:tc>
          <w:tcPr>
            <w:tcW w:w="10173" w:type="dxa"/>
          </w:tcPr>
          <w:p w:rsidR="00B31A50" w:rsidRDefault="00B31A50" w:rsidP="006B6836">
            <w:pPr>
              <w:jc w:val="center"/>
              <w:rPr>
                <w:rFonts w:ascii="Arial" w:hAnsi="Arial" w:cs="Arial"/>
                <w:b/>
                <w:sz w:val="24"/>
                <w:szCs w:val="24"/>
              </w:rPr>
            </w:pPr>
          </w:p>
          <w:p w:rsidR="00B31A50" w:rsidRPr="005D31D4" w:rsidRDefault="00B31A50" w:rsidP="006B6836">
            <w:pPr>
              <w:jc w:val="center"/>
              <w:rPr>
                <w:rFonts w:ascii="Arial" w:hAnsi="Arial" w:cs="Arial"/>
                <w:b/>
                <w:sz w:val="24"/>
                <w:szCs w:val="24"/>
              </w:rPr>
            </w:pPr>
            <w:r w:rsidRPr="005D31D4">
              <w:rPr>
                <w:rFonts w:ascii="Arial" w:hAnsi="Arial" w:cs="Arial"/>
                <w:b/>
                <w:sz w:val="24"/>
                <w:szCs w:val="24"/>
              </w:rPr>
              <w:t>Statement of interpreter (where appropriate)</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sz w:val="24"/>
                <w:szCs w:val="24"/>
              </w:rPr>
            </w:pPr>
            <w:r w:rsidRPr="005D31D4">
              <w:rPr>
                <w:rFonts w:ascii="Arial" w:hAnsi="Arial" w:cs="Arial"/>
                <w:sz w:val="24"/>
                <w:szCs w:val="24"/>
              </w:rPr>
              <w:t>I have explained the perinatal mortality review process to the above name patient to the best of my ability and in a way which I believe she can understand. I have given her a copy of the leaflet explaining the process.</w:t>
            </w:r>
          </w:p>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Signed _________________________ Date _____________________</w:t>
            </w:r>
          </w:p>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Name (Print)________________________</w:t>
            </w:r>
            <w:r>
              <w:rPr>
                <w:rFonts w:ascii="Arial" w:hAnsi="Arial" w:cs="Arial"/>
                <w:b/>
                <w:sz w:val="24"/>
                <w:szCs w:val="24"/>
              </w:rPr>
              <w:t>_____________________________</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b/>
                <w:sz w:val="24"/>
                <w:szCs w:val="24"/>
              </w:rPr>
            </w:pPr>
          </w:p>
        </w:tc>
      </w:tr>
      <w:tr w:rsidR="00B31A50" w:rsidRPr="005D31D4" w:rsidTr="006B6836">
        <w:tblPrEx>
          <w:shd w:val="clear" w:color="auto" w:fill="auto"/>
        </w:tblPrEx>
        <w:tc>
          <w:tcPr>
            <w:tcW w:w="10173" w:type="dxa"/>
          </w:tcPr>
          <w:p w:rsidR="00B31A50" w:rsidRDefault="00B31A50" w:rsidP="006B6836">
            <w:pPr>
              <w:jc w:val="center"/>
              <w:rPr>
                <w:rFonts w:ascii="Arial" w:hAnsi="Arial" w:cs="Arial"/>
                <w:b/>
                <w:sz w:val="24"/>
                <w:szCs w:val="24"/>
              </w:rPr>
            </w:pPr>
          </w:p>
          <w:p w:rsidR="00B31A50" w:rsidRPr="005D31D4" w:rsidRDefault="00B31A50" w:rsidP="006B6836">
            <w:pPr>
              <w:jc w:val="center"/>
              <w:rPr>
                <w:rFonts w:ascii="Arial" w:hAnsi="Arial" w:cs="Arial"/>
                <w:b/>
                <w:sz w:val="24"/>
                <w:szCs w:val="24"/>
              </w:rPr>
            </w:pPr>
            <w:r w:rsidRPr="005D31D4">
              <w:rPr>
                <w:rFonts w:ascii="Arial" w:hAnsi="Arial" w:cs="Arial"/>
                <w:b/>
                <w:sz w:val="24"/>
                <w:szCs w:val="24"/>
              </w:rPr>
              <w:t>Statement of patient</w:t>
            </w:r>
          </w:p>
        </w:tc>
      </w:tr>
      <w:tr w:rsidR="00B31A50" w:rsidRPr="005D31D4" w:rsidTr="006B6836">
        <w:tblPrEx>
          <w:shd w:val="clear" w:color="auto" w:fill="auto"/>
        </w:tblPrEx>
        <w:tc>
          <w:tcPr>
            <w:tcW w:w="10173" w:type="dxa"/>
          </w:tcPr>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sz w:val="24"/>
                <w:szCs w:val="24"/>
              </w:rPr>
            </w:pPr>
            <w:r w:rsidRPr="005D31D4">
              <w:rPr>
                <w:rFonts w:ascii="Arial" w:hAnsi="Arial" w:cs="Arial"/>
                <w:sz w:val="24"/>
                <w:szCs w:val="24"/>
              </w:rPr>
              <w:t xml:space="preserve">I understand that a full review of the care received by myself and my baby during pregnancy, birth and the post-natal period will be undertaken by the appropriate professional team. </w:t>
            </w:r>
          </w:p>
          <w:p w:rsidR="00B31A50" w:rsidRPr="005D31D4" w:rsidRDefault="00B31A50" w:rsidP="006B6836">
            <w:pPr>
              <w:rPr>
                <w:rFonts w:ascii="Arial" w:hAnsi="Arial" w:cs="Arial"/>
                <w:sz w:val="24"/>
                <w:szCs w:val="24"/>
              </w:rPr>
            </w:pPr>
          </w:p>
          <w:p w:rsidR="00B31A50" w:rsidRPr="005D31D4" w:rsidRDefault="00B31A50" w:rsidP="006B6836">
            <w:pPr>
              <w:rPr>
                <w:rFonts w:ascii="Arial" w:hAnsi="Arial" w:cs="Arial"/>
                <w:sz w:val="24"/>
                <w:szCs w:val="24"/>
              </w:rPr>
            </w:pPr>
            <w:r w:rsidRPr="005D31D4">
              <w:rPr>
                <w:rFonts w:ascii="Arial" w:hAnsi="Arial" w:cs="Arial"/>
                <w:sz w:val="24"/>
                <w:szCs w:val="24"/>
              </w:rPr>
              <w:t>I</w:t>
            </w:r>
            <w:r w:rsidRPr="005D31D4">
              <w:rPr>
                <w:rFonts w:ascii="Arial" w:hAnsi="Arial" w:cs="Arial"/>
                <w:b/>
                <w:sz w:val="24"/>
                <w:szCs w:val="24"/>
              </w:rPr>
              <w:t xml:space="preserve"> agree/do not agree (</w:t>
            </w:r>
            <w:r w:rsidRPr="005D31D4">
              <w:rPr>
                <w:rFonts w:ascii="Arial" w:hAnsi="Arial" w:cs="Arial"/>
                <w:sz w:val="24"/>
                <w:szCs w:val="24"/>
              </w:rPr>
              <w:t xml:space="preserve">delete as appropriate) that this information can be stored by the Trust on a secure electronic database held by </w:t>
            </w:r>
            <w:r>
              <w:rPr>
                <w:rFonts w:ascii="Arial" w:hAnsi="Arial" w:cs="Arial"/>
                <w:sz w:val="24"/>
                <w:szCs w:val="24"/>
              </w:rPr>
              <w:t>the NPEU in Oxford</w:t>
            </w:r>
            <w:r w:rsidRPr="005D31D4">
              <w:rPr>
                <w:rFonts w:ascii="Arial" w:hAnsi="Arial" w:cs="Arial"/>
                <w:sz w:val="24"/>
                <w:szCs w:val="24"/>
              </w:rPr>
              <w:t xml:space="preserve"> and will be used to support learning and service improvement within Northern Ireland.</w:t>
            </w:r>
          </w:p>
          <w:p w:rsidR="00B31A50" w:rsidRPr="005D31D4" w:rsidRDefault="00B31A50" w:rsidP="006B6836">
            <w:pPr>
              <w:rPr>
                <w:rFonts w:ascii="Arial" w:hAnsi="Arial" w:cs="Arial"/>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Signed _________________________ Date _____________________</w:t>
            </w:r>
          </w:p>
          <w:p w:rsidR="00B31A50" w:rsidRPr="005D31D4" w:rsidRDefault="00B31A50" w:rsidP="006B6836">
            <w:pPr>
              <w:rPr>
                <w:rFonts w:ascii="Arial" w:hAnsi="Arial" w:cs="Arial"/>
                <w:b/>
                <w:sz w:val="24"/>
                <w:szCs w:val="24"/>
              </w:rPr>
            </w:pPr>
          </w:p>
          <w:p w:rsidR="00B31A50" w:rsidRPr="005D31D4" w:rsidRDefault="00B31A50" w:rsidP="006B6836">
            <w:pPr>
              <w:rPr>
                <w:rFonts w:ascii="Arial" w:hAnsi="Arial" w:cs="Arial"/>
                <w:b/>
                <w:sz w:val="24"/>
                <w:szCs w:val="24"/>
              </w:rPr>
            </w:pPr>
            <w:r w:rsidRPr="005D31D4">
              <w:rPr>
                <w:rFonts w:ascii="Arial" w:hAnsi="Arial" w:cs="Arial"/>
                <w:b/>
                <w:sz w:val="24"/>
                <w:szCs w:val="24"/>
              </w:rPr>
              <w:t>Name (print)__________________________________________</w:t>
            </w:r>
            <w:r>
              <w:rPr>
                <w:rFonts w:ascii="Arial" w:hAnsi="Arial" w:cs="Arial"/>
                <w:b/>
                <w:sz w:val="24"/>
                <w:szCs w:val="24"/>
              </w:rPr>
              <w:t>_____</w:t>
            </w:r>
          </w:p>
        </w:tc>
      </w:tr>
    </w:tbl>
    <w:p w:rsidR="000935A4" w:rsidRPr="00B31A50" w:rsidRDefault="000935A4" w:rsidP="00B31A50"/>
    <w:sectPr w:rsidR="000935A4" w:rsidRPr="00B31A50" w:rsidSect="00F3206B">
      <w:headerReference w:type="even" r:id="rId11"/>
      <w:headerReference w:type="default" r:id="rId12"/>
      <w:headerReference w:type="first" r:id="rId13"/>
      <w:pgSz w:w="11906" w:h="16838"/>
      <w:pgMar w:top="1440" w:right="1440" w:bottom="1440" w:left="1440" w:header="709" w:footer="1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FB" w:rsidRDefault="00BE45FB" w:rsidP="00686F68">
      <w:r>
        <w:separator/>
      </w:r>
    </w:p>
  </w:endnote>
  <w:endnote w:type="continuationSeparator" w:id="0">
    <w:p w:rsidR="00BE45FB" w:rsidRDefault="00BE45FB" w:rsidP="0068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FB" w:rsidRDefault="00BE45FB" w:rsidP="00686F68">
      <w:r>
        <w:separator/>
      </w:r>
    </w:p>
  </w:footnote>
  <w:footnote w:type="continuationSeparator" w:id="0">
    <w:p w:rsidR="00BE45FB" w:rsidRDefault="00BE45FB" w:rsidP="0068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6" w:rsidRDefault="004105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361563" o:spid="_x0000_s2050" type="#_x0000_t75" style="position:absolute;margin-left:0;margin-top:0;width:595.45pt;height:842.05pt;z-index:-251657216;mso-position-horizontal:center;mso-position-horizontal-relative:margin;mso-position-vertical:center;mso-position-vertical-relative:margin" o:allowincell="f">
          <v:imagedata r:id="rId1" o:title="NHS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C3" w:rsidRDefault="00F3206B">
    <w:pPr>
      <w:pStyle w:val="Header"/>
    </w:pPr>
    <w:r>
      <w:rPr>
        <w:noProof/>
        <w:sz w:val="22"/>
        <w:lang w:eastAsia="en-GB"/>
      </w:rPr>
      <w:drawing>
        <wp:anchor distT="0" distB="0" distL="114300" distR="114300" simplePos="0" relativeHeight="251662336" behindDoc="0" locked="0" layoutInCell="1" allowOverlap="1">
          <wp:simplePos x="0" y="0"/>
          <wp:positionH relativeFrom="column">
            <wp:posOffset>4270921</wp:posOffset>
          </wp:positionH>
          <wp:positionV relativeFrom="paragraph">
            <wp:posOffset>-237313</wp:posOffset>
          </wp:positionV>
          <wp:extent cx="1198691" cy="5593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691" cy="5593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C2CD539" wp14:editId="4EFCA374">
          <wp:simplePos x="0" y="0"/>
          <wp:positionH relativeFrom="margin">
            <wp:posOffset>-350800</wp:posOffset>
          </wp:positionH>
          <wp:positionV relativeFrom="paragraph">
            <wp:posOffset>-180945</wp:posOffset>
          </wp:positionV>
          <wp:extent cx="2209452" cy="39949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CT01main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9452" cy="399495"/>
                  </a:xfrm>
                  <a:prstGeom prst="rect">
                    <a:avLst/>
                  </a:prstGeom>
                </pic:spPr>
              </pic:pic>
            </a:graphicData>
          </a:graphic>
          <wp14:sizeRelH relativeFrom="page">
            <wp14:pctWidth>0</wp14:pctWidth>
          </wp14:sizeRelH>
          <wp14:sizeRelV relativeFrom="page">
            <wp14:pctHeight>0</wp14:pctHeight>
          </wp14:sizeRelV>
        </wp:anchor>
      </w:drawing>
    </w:r>
  </w:p>
  <w:p w:rsidR="009523C3" w:rsidRDefault="009523C3" w:rsidP="0063510C">
    <w:pPr>
      <w:pStyle w:val="Header"/>
      <w:tabs>
        <w:tab w:val="clear" w:pos="4513"/>
        <w:tab w:val="clear" w:pos="9026"/>
        <w:tab w:val="left" w:pos="790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56" w:rsidRDefault="004105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361562" o:spid="_x0000_s2049" type="#_x0000_t75" style="position:absolute;margin-left:0;margin-top:0;width:595.45pt;height:842.05pt;z-index:-251658240;mso-position-horizontal:center;mso-position-horizontal-relative:margin;mso-position-vertical:center;mso-position-vertical-relative:margin" o:allowincell="f">
          <v:imagedata r:id="rId1" o:title="NHSC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827"/>
    <w:multiLevelType w:val="hybridMultilevel"/>
    <w:tmpl w:val="F0E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B3240"/>
    <w:multiLevelType w:val="hybridMultilevel"/>
    <w:tmpl w:val="E90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26E93"/>
    <w:multiLevelType w:val="hybridMultilevel"/>
    <w:tmpl w:val="A94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FB"/>
    <w:rsid w:val="000236A9"/>
    <w:rsid w:val="000935A4"/>
    <w:rsid w:val="000B7AB5"/>
    <w:rsid w:val="00100485"/>
    <w:rsid w:val="00100A37"/>
    <w:rsid w:val="00106363"/>
    <w:rsid w:val="00154557"/>
    <w:rsid w:val="002E4DD4"/>
    <w:rsid w:val="00324ACC"/>
    <w:rsid w:val="00405E28"/>
    <w:rsid w:val="00407E3F"/>
    <w:rsid w:val="0041053B"/>
    <w:rsid w:val="004C3E54"/>
    <w:rsid w:val="004E524C"/>
    <w:rsid w:val="00512C2D"/>
    <w:rsid w:val="00535456"/>
    <w:rsid w:val="00596A9C"/>
    <w:rsid w:val="0063510C"/>
    <w:rsid w:val="006513E6"/>
    <w:rsid w:val="00653309"/>
    <w:rsid w:val="00686F68"/>
    <w:rsid w:val="006D3E10"/>
    <w:rsid w:val="006F1A60"/>
    <w:rsid w:val="00743B0E"/>
    <w:rsid w:val="00910C74"/>
    <w:rsid w:val="009523C3"/>
    <w:rsid w:val="009576A4"/>
    <w:rsid w:val="009B5C85"/>
    <w:rsid w:val="00A27E55"/>
    <w:rsid w:val="00AD7A2E"/>
    <w:rsid w:val="00AF580F"/>
    <w:rsid w:val="00B31A50"/>
    <w:rsid w:val="00BA7E4F"/>
    <w:rsid w:val="00BE45FB"/>
    <w:rsid w:val="00E70117"/>
    <w:rsid w:val="00EF2B2F"/>
    <w:rsid w:val="00F019FC"/>
    <w:rsid w:val="00F3206B"/>
    <w:rsid w:val="00F924D9"/>
    <w:rsid w:val="00FE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032759"/>
  <w15:docId w15:val="{B1F76E6D-34E3-4D55-9742-E9078392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68"/>
    <w:pPr>
      <w:tabs>
        <w:tab w:val="center" w:pos="4513"/>
        <w:tab w:val="right" w:pos="9026"/>
      </w:tabs>
    </w:pPr>
  </w:style>
  <w:style w:type="character" w:customStyle="1" w:styleId="HeaderChar">
    <w:name w:val="Header Char"/>
    <w:basedOn w:val="DefaultParagraphFont"/>
    <w:link w:val="Header"/>
    <w:uiPriority w:val="99"/>
    <w:rsid w:val="00686F68"/>
  </w:style>
  <w:style w:type="paragraph" w:styleId="Footer">
    <w:name w:val="footer"/>
    <w:basedOn w:val="Normal"/>
    <w:link w:val="FooterChar"/>
    <w:unhideWhenUsed/>
    <w:rsid w:val="00686F68"/>
    <w:pPr>
      <w:tabs>
        <w:tab w:val="center" w:pos="4513"/>
        <w:tab w:val="right" w:pos="9026"/>
      </w:tabs>
    </w:pPr>
  </w:style>
  <w:style w:type="character" w:customStyle="1" w:styleId="FooterChar">
    <w:name w:val="Footer Char"/>
    <w:basedOn w:val="DefaultParagraphFont"/>
    <w:link w:val="Footer"/>
    <w:uiPriority w:val="99"/>
    <w:rsid w:val="00686F68"/>
  </w:style>
  <w:style w:type="paragraph" w:styleId="BalloonText">
    <w:name w:val="Balloon Text"/>
    <w:basedOn w:val="Normal"/>
    <w:link w:val="BalloonTextChar"/>
    <w:uiPriority w:val="99"/>
    <w:semiHidden/>
    <w:unhideWhenUsed/>
    <w:rsid w:val="00106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63"/>
    <w:rPr>
      <w:rFonts w:ascii="Segoe UI" w:hAnsi="Segoe UI" w:cs="Segoe UI"/>
      <w:sz w:val="18"/>
      <w:szCs w:val="18"/>
    </w:rPr>
  </w:style>
  <w:style w:type="paragraph" w:customStyle="1" w:styleId="Label1">
    <w:name w:val="Label1"/>
    <w:basedOn w:val="Normal"/>
    <w:rsid w:val="000935A4"/>
    <w:rPr>
      <w:rFonts w:ascii="Verdana" w:eastAsia="Times New Roman" w:hAnsi="Verdana" w:cs="Times New Roman"/>
      <w:b/>
      <w:szCs w:val="20"/>
    </w:rPr>
  </w:style>
  <w:style w:type="paragraph" w:customStyle="1" w:styleId="Signoff">
    <w:name w:val="Signoff"/>
    <w:basedOn w:val="Normal"/>
    <w:rsid w:val="000935A4"/>
    <w:pPr>
      <w:pBdr>
        <w:top w:val="single" w:sz="6" w:space="1" w:color="auto"/>
      </w:pBdr>
      <w:ind w:right="5329"/>
    </w:pPr>
    <w:rPr>
      <w:rFonts w:ascii="Verdana" w:eastAsia="Times New Roman" w:hAnsi="Verdana" w:cs="Times New Roman"/>
      <w:b/>
      <w:szCs w:val="20"/>
    </w:rPr>
  </w:style>
  <w:style w:type="paragraph" w:customStyle="1" w:styleId="Subject">
    <w:name w:val="Subject"/>
    <w:basedOn w:val="Normal"/>
    <w:rsid w:val="000935A4"/>
    <w:rPr>
      <w:rFonts w:ascii="Verdana" w:eastAsia="Times New Roman" w:hAnsi="Verdana" w:cs="Times New Roman"/>
      <w:b/>
      <w:szCs w:val="20"/>
    </w:rPr>
  </w:style>
  <w:style w:type="paragraph" w:customStyle="1" w:styleId="MainText">
    <w:name w:val="MainText"/>
    <w:basedOn w:val="Normal"/>
    <w:rsid w:val="000935A4"/>
    <w:pPr>
      <w:jc w:val="both"/>
    </w:pPr>
    <w:rPr>
      <w:rFonts w:ascii="Verdana" w:eastAsia="Times New Roman" w:hAnsi="Verdana" w:cs="Times New Roman"/>
      <w:szCs w:val="20"/>
    </w:rPr>
  </w:style>
  <w:style w:type="character" w:styleId="PlaceholderText">
    <w:name w:val="Placeholder Text"/>
    <w:basedOn w:val="DefaultParagraphFont"/>
    <w:uiPriority w:val="99"/>
    <w:semiHidden/>
    <w:rsid w:val="00324ACC"/>
    <w:rPr>
      <w:color w:val="808080"/>
    </w:rPr>
  </w:style>
  <w:style w:type="paragraph" w:customStyle="1" w:styleId="Default">
    <w:name w:val="Default"/>
    <w:rsid w:val="00910C74"/>
    <w:pPr>
      <w:autoSpaceDE w:val="0"/>
      <w:autoSpaceDN w:val="0"/>
      <w:adjustRightInd w:val="0"/>
    </w:pPr>
    <w:rPr>
      <w:rFonts w:cs="Arial"/>
      <w:color w:val="000000"/>
      <w:szCs w:val="24"/>
    </w:rPr>
  </w:style>
  <w:style w:type="table" w:styleId="TableGrid">
    <w:name w:val="Table Grid"/>
    <w:basedOn w:val="TableNormal"/>
    <w:uiPriority w:val="59"/>
    <w:rsid w:val="00910C7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3C3"/>
    <w:rPr>
      <w:color w:val="FF0033" w:themeColor="hyperlink"/>
      <w:u w:val="single"/>
    </w:rPr>
  </w:style>
  <w:style w:type="paragraph" w:styleId="ListParagraph">
    <w:name w:val="List Paragraph"/>
    <w:basedOn w:val="Normal"/>
    <w:uiPriority w:val="34"/>
    <w:qFormat/>
    <w:rsid w:val="00B31A50"/>
    <w:pPr>
      <w:spacing w:after="200" w:line="276" w:lineRule="auto"/>
      <w:ind w:left="720"/>
      <w:contextualSpacing/>
    </w:pPr>
    <w:rPr>
      <w:rFonts w:asciiTheme="minorHAnsi" w:hAnsiTheme="minorHAnsi"/>
      <w:sz w:val="22"/>
    </w:rPr>
  </w:style>
  <w:style w:type="table" w:customStyle="1" w:styleId="TableGrid1">
    <w:name w:val="Table Grid1"/>
    <w:basedOn w:val="TableNormal"/>
    <w:next w:val="TableGrid"/>
    <w:uiPriority w:val="59"/>
    <w:rsid w:val="00B31A5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2.nidirect.gov.uk/hsc/copy-of-pmrt-feedback-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peu.ox.ac.uk/pm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rporateTheme">
  <a:themeElements>
    <a:clrScheme name="NHSCT_white 1">
      <a:dk1>
        <a:srgbClr val="000000"/>
      </a:dk1>
      <a:lt1>
        <a:srgbClr val="FFFFFF"/>
      </a:lt1>
      <a:dk2>
        <a:srgbClr val="0000FF"/>
      </a:dk2>
      <a:lt2>
        <a:srgbClr val="FFCC66"/>
      </a:lt2>
      <a:accent1>
        <a:srgbClr val="00FFFF"/>
      </a:accent1>
      <a:accent2>
        <a:srgbClr val="3366FF"/>
      </a:accent2>
      <a:accent3>
        <a:srgbClr val="AAAAFF"/>
      </a:accent3>
      <a:accent4>
        <a:srgbClr val="DADADA"/>
      </a:accent4>
      <a:accent5>
        <a:srgbClr val="AAFFFF"/>
      </a:accent5>
      <a:accent6>
        <a:srgbClr val="2D5CE7"/>
      </a:accent6>
      <a:hlink>
        <a:srgbClr val="FF0033"/>
      </a:hlink>
      <a:folHlink>
        <a:srgbClr val="FFFF00"/>
      </a:folHlink>
    </a:clrScheme>
    <a:fontScheme name="NHSCT_whi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charset="0"/>
          </a:defRPr>
        </a:defPPr>
      </a:lstStyle>
    </a:lnDef>
  </a:objectDefaults>
  <a:extraClrSchemeLst>
    <a:extraClrScheme>
      <a:clrScheme name="NHSCT_white 1">
        <a:dk1>
          <a:srgbClr val="000000"/>
        </a:dk1>
        <a:lt1>
          <a:srgbClr val="FFFFFF"/>
        </a:lt1>
        <a:dk2>
          <a:srgbClr val="0000FF"/>
        </a:dk2>
        <a:lt2>
          <a:srgbClr val="FFCC66"/>
        </a:lt2>
        <a:accent1>
          <a:srgbClr val="00FFFF"/>
        </a:accent1>
        <a:accent2>
          <a:srgbClr val="3366FF"/>
        </a:accent2>
        <a:accent3>
          <a:srgbClr val="AAAAFF"/>
        </a:accent3>
        <a:accent4>
          <a:srgbClr val="DADADA"/>
        </a:accent4>
        <a:accent5>
          <a:srgbClr val="AAFFFF"/>
        </a:accent5>
        <a:accent6>
          <a:srgbClr val="2D5CE7"/>
        </a:accent6>
        <a:hlink>
          <a:srgbClr val="FF0033"/>
        </a:hlink>
        <a:folHlink>
          <a:srgbClr val="FFFF00"/>
        </a:folHlink>
      </a:clrScheme>
      <a:clrMap bg1="dk2" tx1="lt1" bg2="dk1" tx2="lt2" accent1="accent1" accent2="accent2" accent3="accent3" accent4="accent4" accent5="accent5" accent6="accent6" hlink="hlink" folHlink="folHlink"/>
    </a:extraClrScheme>
    <a:extraClrScheme>
      <a:clrScheme name="NHSCT_white 2">
        <a:dk1>
          <a:srgbClr val="000000"/>
        </a:dk1>
        <a:lt1>
          <a:srgbClr val="FFFFFF"/>
        </a:lt1>
        <a:dk2>
          <a:srgbClr val="000000"/>
        </a:dk2>
        <a:lt2>
          <a:srgbClr val="CCECFF"/>
        </a:lt2>
        <a:accent1>
          <a:srgbClr val="6699FF"/>
        </a:accent1>
        <a:accent2>
          <a:srgbClr val="66CCFF"/>
        </a:accent2>
        <a:accent3>
          <a:srgbClr val="FFFFFF"/>
        </a:accent3>
        <a:accent4>
          <a:srgbClr val="000000"/>
        </a:accent4>
        <a:accent5>
          <a:srgbClr val="B8CAFF"/>
        </a:accent5>
        <a:accent6>
          <a:srgbClr val="5CB9E7"/>
        </a:accent6>
        <a:hlink>
          <a:srgbClr val="CC99FF"/>
        </a:hlink>
        <a:folHlink>
          <a:srgbClr val="00CCCC"/>
        </a:folHlink>
      </a:clrScheme>
      <a:clrMap bg1="lt1" tx1="dk1" bg2="lt2" tx2="dk2" accent1="accent1" accent2="accent2" accent3="accent3" accent4="accent4" accent5="accent5" accent6="accent6" hlink="hlink" folHlink="folHlink"/>
    </a:extraClrScheme>
    <a:extraClrScheme>
      <a:clrScheme name="NHSCT_white 3">
        <a:dk1>
          <a:srgbClr val="000000"/>
        </a:dk1>
        <a:lt1>
          <a:srgbClr val="FFFFFF"/>
        </a:lt1>
        <a:dk2>
          <a:srgbClr val="000000"/>
        </a:dk2>
        <a:lt2>
          <a:srgbClr val="FFFFFF"/>
        </a:lt2>
        <a:accent1>
          <a:srgbClr val="CBCBCB"/>
        </a:accent1>
        <a:accent2>
          <a:srgbClr val="EAEAEA"/>
        </a:accent2>
        <a:accent3>
          <a:srgbClr val="FFFFFF"/>
        </a:accent3>
        <a:accent4>
          <a:srgbClr val="000000"/>
        </a:accent4>
        <a:accent5>
          <a:srgbClr val="E2E2E2"/>
        </a:accent5>
        <a:accent6>
          <a:srgbClr val="D4D4D4"/>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NHSCT_white 4">
        <a:dk1>
          <a:srgbClr val="000000"/>
        </a:dk1>
        <a:lt1>
          <a:srgbClr val="FFFFFF"/>
        </a:lt1>
        <a:dk2>
          <a:srgbClr val="008080"/>
        </a:dk2>
        <a:lt2>
          <a:srgbClr val="FFCC66"/>
        </a:lt2>
        <a:accent1>
          <a:srgbClr val="0099CC"/>
        </a:accent1>
        <a:accent2>
          <a:srgbClr val="009999"/>
        </a:accent2>
        <a:accent3>
          <a:srgbClr val="AAC0C0"/>
        </a:accent3>
        <a:accent4>
          <a:srgbClr val="DADADA"/>
        </a:accent4>
        <a:accent5>
          <a:srgbClr val="AACAE2"/>
        </a:accent5>
        <a:accent6>
          <a:srgbClr val="008A8A"/>
        </a:accent6>
        <a:hlink>
          <a:srgbClr val="6600CC"/>
        </a:hlink>
        <a:folHlink>
          <a:srgbClr val="FFFF00"/>
        </a:folHlink>
      </a:clrScheme>
      <a:clrMap bg1="dk2" tx1="lt1" bg2="dk1" tx2="lt2" accent1="accent1" accent2="accent2" accent3="accent3" accent4="accent4" accent5="accent5" accent6="accent6" hlink="hlink" folHlink="folHlink"/>
    </a:extraClrScheme>
    <a:extraClrScheme>
      <a:clrScheme name="NHSCT_white 5">
        <a:dk1>
          <a:srgbClr val="000000"/>
        </a:dk1>
        <a:lt1>
          <a:srgbClr val="FFFFFF"/>
        </a:lt1>
        <a:dk2>
          <a:srgbClr val="993300"/>
        </a:dk2>
        <a:lt2>
          <a:srgbClr val="FFCC66"/>
        </a:lt2>
        <a:accent1>
          <a:srgbClr val="FF6633"/>
        </a:accent1>
        <a:accent2>
          <a:srgbClr val="CC6600"/>
        </a:accent2>
        <a:accent3>
          <a:srgbClr val="CAADAA"/>
        </a:accent3>
        <a:accent4>
          <a:srgbClr val="DADADA"/>
        </a:accent4>
        <a:accent5>
          <a:srgbClr val="FFB8AD"/>
        </a:accent5>
        <a:accent6>
          <a:srgbClr val="B95C00"/>
        </a:accent6>
        <a:hlink>
          <a:srgbClr val="CC0000"/>
        </a:hlink>
        <a:folHlink>
          <a:srgbClr val="FFFF0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CorporateTheme" id="{ECC71CCE-5CF8-431E-A3C7-6480F4F884F2}" vid="{07F4F7EB-E610-448D-BD63-5F8C2502DF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B1B8-F1AB-4D6D-AAA4-8FF515ED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Health and Social Care Trust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Mary</dc:creator>
  <cp:lastModifiedBy>Crilly, Sarah</cp:lastModifiedBy>
  <cp:revision>17</cp:revision>
  <cp:lastPrinted>2015-12-10T13:13:00Z</cp:lastPrinted>
  <dcterms:created xsi:type="dcterms:W3CDTF">2022-04-25T12:19:00Z</dcterms:created>
  <dcterms:modified xsi:type="dcterms:W3CDTF">2022-09-06T15:40:00Z</dcterms:modified>
</cp:coreProperties>
</file>