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75294" w:rsidRPr="00E673C3" w:rsidRDefault="00D75294" w:rsidP="00E673C3">
      <w:pPr>
        <w:spacing w:line="360" w:lineRule="auto"/>
        <w:rPr>
          <w:rFonts w:ascii="Arial" w:hAnsi="Arial" w:cs="Arial"/>
          <w:sz w:val="24"/>
          <w:szCs w:val="24"/>
        </w:rPr>
      </w:pPr>
      <w:r w:rsidRPr="00E673C3">
        <w:rPr>
          <w:rFonts w:ascii="Arial" w:hAnsi="Arial" w:cs="Arial"/>
          <w:noProof/>
          <w:color w:val="2B579A"/>
          <w:sz w:val="24"/>
          <w:szCs w:val="24"/>
          <w:shd w:val="clear" w:color="auto" w:fill="E6E6E6"/>
          <w:lang w:eastAsia="en-GB"/>
        </w:rPr>
        <w:drawing>
          <wp:inline distT="0" distB="0" distL="0" distR="0" wp14:anchorId="2D54A54D" wp14:editId="23564501">
            <wp:extent cx="2603175" cy="73650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HSCT_Logo_Colour_outlines.png"/>
                    <pic:cNvPicPr/>
                  </pic:nvPicPr>
                  <pic:blipFill>
                    <a:blip r:embed="rId12">
                      <a:extLst>
                        <a:ext uri="{28A0092B-C50C-407E-A947-70E740481C1C}">
                          <a14:useLocalDpi xmlns:a14="http://schemas.microsoft.com/office/drawing/2010/main" val="0"/>
                        </a:ext>
                      </a:extLst>
                    </a:blip>
                    <a:stretch>
                      <a:fillRect/>
                    </a:stretch>
                  </pic:blipFill>
                  <pic:spPr>
                    <a:xfrm>
                      <a:off x="0" y="0"/>
                      <a:ext cx="2603175" cy="736508"/>
                    </a:xfrm>
                    <a:prstGeom prst="rect">
                      <a:avLst/>
                    </a:prstGeom>
                  </pic:spPr>
                </pic:pic>
              </a:graphicData>
            </a:graphic>
          </wp:inline>
        </w:drawing>
      </w:r>
    </w:p>
    <w:p w:rsidR="00D75294" w:rsidRPr="00E673C3" w:rsidRDefault="00D75294" w:rsidP="00E673C3">
      <w:pPr>
        <w:spacing w:line="360" w:lineRule="auto"/>
        <w:rPr>
          <w:rFonts w:ascii="Arial" w:hAnsi="Arial" w:cs="Arial"/>
          <w:sz w:val="24"/>
          <w:szCs w:val="24"/>
        </w:rPr>
      </w:pPr>
    </w:p>
    <w:p w:rsidR="00D75294" w:rsidRPr="00E673C3" w:rsidRDefault="72217B10" w:rsidP="00E673C3">
      <w:pPr>
        <w:spacing w:line="360" w:lineRule="auto"/>
        <w:rPr>
          <w:rFonts w:ascii="Arial" w:hAnsi="Arial" w:cs="Arial"/>
          <w:b/>
          <w:bCs/>
          <w:color w:val="0070C0"/>
          <w:sz w:val="44"/>
          <w:szCs w:val="44"/>
        </w:rPr>
      </w:pPr>
      <w:r w:rsidRPr="00E673C3">
        <w:rPr>
          <w:rFonts w:ascii="Arial" w:hAnsi="Arial" w:cs="Arial"/>
          <w:b/>
          <w:bCs/>
          <w:color w:val="0070C0"/>
          <w:sz w:val="44"/>
          <w:szCs w:val="44"/>
        </w:rPr>
        <w:t>Consultation paper on proposed future of GP Out of Hours provision in Belfast Trust area</w:t>
      </w:r>
    </w:p>
    <w:p w:rsidR="00D75294" w:rsidRPr="00E673C3" w:rsidRDefault="00D75294" w:rsidP="00E673C3">
      <w:pPr>
        <w:spacing w:line="360" w:lineRule="auto"/>
        <w:rPr>
          <w:rFonts w:ascii="Arial" w:hAnsi="Arial" w:cs="Arial"/>
          <w:b/>
          <w:color w:val="0070C0"/>
          <w:sz w:val="44"/>
          <w:szCs w:val="24"/>
        </w:rPr>
      </w:pPr>
    </w:p>
    <w:p w:rsidR="00D75294" w:rsidRPr="00E673C3" w:rsidRDefault="00D75294" w:rsidP="00E673C3">
      <w:pPr>
        <w:spacing w:line="360" w:lineRule="auto"/>
        <w:rPr>
          <w:rFonts w:ascii="Arial" w:hAnsi="Arial" w:cs="Arial"/>
          <w:b/>
          <w:color w:val="0070C0"/>
          <w:sz w:val="44"/>
          <w:szCs w:val="24"/>
        </w:rPr>
      </w:pPr>
    </w:p>
    <w:p w:rsidR="00D75294" w:rsidRPr="00E673C3" w:rsidRDefault="00D75294" w:rsidP="00E673C3">
      <w:pPr>
        <w:spacing w:line="360" w:lineRule="auto"/>
        <w:rPr>
          <w:rFonts w:ascii="Arial" w:hAnsi="Arial" w:cs="Arial"/>
          <w:b/>
          <w:bCs/>
          <w:color w:val="0070C0"/>
          <w:sz w:val="40"/>
          <w:szCs w:val="40"/>
        </w:rPr>
      </w:pPr>
      <w:r w:rsidRPr="00E673C3">
        <w:rPr>
          <w:rFonts w:ascii="Arial" w:hAnsi="Arial" w:cs="Arial"/>
          <w:b/>
          <w:bCs/>
          <w:color w:val="0070C0"/>
          <w:sz w:val="40"/>
          <w:szCs w:val="40"/>
        </w:rPr>
        <w:t xml:space="preserve">Consultation period from </w:t>
      </w:r>
      <w:r w:rsidR="00474464" w:rsidRPr="00E673C3">
        <w:rPr>
          <w:rFonts w:ascii="Arial" w:hAnsi="Arial" w:cs="Arial"/>
          <w:b/>
          <w:bCs/>
          <w:color w:val="0070C0"/>
          <w:sz w:val="40"/>
          <w:szCs w:val="40"/>
        </w:rPr>
        <w:t>3</w:t>
      </w:r>
      <w:r w:rsidR="00474464" w:rsidRPr="00E673C3">
        <w:rPr>
          <w:rFonts w:ascii="Arial" w:hAnsi="Arial" w:cs="Arial"/>
          <w:b/>
          <w:bCs/>
          <w:color w:val="0070C0"/>
          <w:sz w:val="40"/>
          <w:szCs w:val="40"/>
          <w:vertAlign w:val="superscript"/>
        </w:rPr>
        <w:t>rd</w:t>
      </w:r>
      <w:r w:rsidR="00474464" w:rsidRPr="00E673C3">
        <w:rPr>
          <w:rFonts w:ascii="Arial" w:hAnsi="Arial" w:cs="Arial"/>
          <w:b/>
          <w:bCs/>
          <w:color w:val="0070C0"/>
          <w:sz w:val="40"/>
          <w:szCs w:val="40"/>
        </w:rPr>
        <w:t xml:space="preserve"> October</w:t>
      </w:r>
      <w:r w:rsidR="092B1E41" w:rsidRPr="00E673C3">
        <w:rPr>
          <w:rFonts w:ascii="Arial" w:hAnsi="Arial" w:cs="Arial"/>
          <w:b/>
          <w:bCs/>
          <w:color w:val="0070C0"/>
          <w:sz w:val="40"/>
          <w:szCs w:val="40"/>
        </w:rPr>
        <w:t xml:space="preserve"> </w:t>
      </w:r>
      <w:r w:rsidR="34B284BB" w:rsidRPr="00E673C3">
        <w:rPr>
          <w:rFonts w:ascii="Arial" w:hAnsi="Arial" w:cs="Arial"/>
          <w:b/>
          <w:bCs/>
          <w:color w:val="0070C0"/>
          <w:sz w:val="40"/>
          <w:szCs w:val="40"/>
        </w:rPr>
        <w:t>2024 to</w:t>
      </w:r>
      <w:r w:rsidRPr="00E673C3">
        <w:rPr>
          <w:rFonts w:ascii="Arial" w:hAnsi="Arial" w:cs="Arial"/>
          <w:b/>
          <w:bCs/>
          <w:color w:val="0070C0"/>
          <w:sz w:val="40"/>
          <w:szCs w:val="40"/>
        </w:rPr>
        <w:t xml:space="preserve"> </w:t>
      </w:r>
      <w:r w:rsidR="00474464" w:rsidRPr="00E673C3">
        <w:rPr>
          <w:rFonts w:ascii="Arial" w:hAnsi="Arial" w:cs="Arial"/>
          <w:b/>
          <w:bCs/>
          <w:color w:val="0070C0"/>
          <w:sz w:val="40"/>
          <w:szCs w:val="40"/>
        </w:rPr>
        <w:t>2</w:t>
      </w:r>
      <w:r w:rsidR="00474464" w:rsidRPr="00E673C3">
        <w:rPr>
          <w:rFonts w:ascii="Arial" w:hAnsi="Arial" w:cs="Arial"/>
          <w:b/>
          <w:bCs/>
          <w:color w:val="0070C0"/>
          <w:sz w:val="40"/>
          <w:szCs w:val="40"/>
          <w:vertAlign w:val="superscript"/>
        </w:rPr>
        <w:t>nd</w:t>
      </w:r>
      <w:r w:rsidR="00474464" w:rsidRPr="00E673C3">
        <w:rPr>
          <w:rFonts w:ascii="Arial" w:hAnsi="Arial" w:cs="Arial"/>
          <w:b/>
          <w:bCs/>
          <w:color w:val="0070C0"/>
          <w:sz w:val="40"/>
          <w:szCs w:val="40"/>
        </w:rPr>
        <w:t xml:space="preserve"> January 2025</w:t>
      </w:r>
    </w:p>
    <w:p w:rsidR="00D75294" w:rsidRPr="00E673C3" w:rsidRDefault="00D75294" w:rsidP="00E673C3">
      <w:pPr>
        <w:spacing w:line="360" w:lineRule="auto"/>
        <w:rPr>
          <w:rFonts w:ascii="Arial" w:hAnsi="Arial" w:cs="Arial"/>
          <w:b/>
          <w:sz w:val="44"/>
          <w:szCs w:val="24"/>
        </w:rPr>
      </w:pPr>
    </w:p>
    <w:p w:rsidR="00D75294" w:rsidRPr="00E673C3" w:rsidRDefault="00D75294" w:rsidP="00E673C3">
      <w:pPr>
        <w:spacing w:line="360" w:lineRule="auto"/>
        <w:rPr>
          <w:rFonts w:ascii="Arial" w:hAnsi="Arial" w:cs="Arial"/>
          <w:b/>
          <w:sz w:val="44"/>
          <w:szCs w:val="24"/>
        </w:rPr>
      </w:pPr>
    </w:p>
    <w:p w:rsidR="00D75294" w:rsidRPr="00E673C3" w:rsidRDefault="00D75294" w:rsidP="00E673C3">
      <w:pPr>
        <w:spacing w:line="360" w:lineRule="auto"/>
        <w:rPr>
          <w:rFonts w:ascii="Arial" w:hAnsi="Arial" w:cs="Arial"/>
          <w:sz w:val="24"/>
          <w:szCs w:val="24"/>
        </w:rPr>
      </w:pPr>
    </w:p>
    <w:p w:rsidR="00D75294" w:rsidRPr="00E673C3" w:rsidRDefault="00D75294" w:rsidP="00E673C3">
      <w:pPr>
        <w:spacing w:line="360" w:lineRule="auto"/>
        <w:rPr>
          <w:rFonts w:ascii="Arial" w:hAnsi="Arial" w:cs="Arial"/>
          <w:sz w:val="24"/>
          <w:szCs w:val="24"/>
        </w:rPr>
      </w:pPr>
    </w:p>
    <w:p w:rsidR="00D75294" w:rsidRPr="00E673C3" w:rsidRDefault="00D75294" w:rsidP="00E673C3">
      <w:pPr>
        <w:spacing w:line="360" w:lineRule="auto"/>
        <w:rPr>
          <w:rFonts w:ascii="Arial" w:hAnsi="Arial" w:cs="Arial"/>
          <w:sz w:val="24"/>
          <w:szCs w:val="24"/>
        </w:rPr>
      </w:pPr>
    </w:p>
    <w:p w:rsidR="00D75294" w:rsidRPr="00E673C3" w:rsidRDefault="6EBB1815" w:rsidP="00E673C3">
      <w:pPr>
        <w:spacing w:line="360" w:lineRule="auto"/>
        <w:rPr>
          <w:rFonts w:ascii="Arial" w:hAnsi="Arial" w:cs="Arial"/>
        </w:rPr>
      </w:pPr>
      <w:r w:rsidRPr="00E673C3">
        <w:rPr>
          <w:rFonts w:ascii="Arial" w:eastAsia="Arial" w:hAnsi="Arial" w:cs="Arial"/>
          <w:sz w:val="24"/>
          <w:szCs w:val="24"/>
        </w:rPr>
        <w:t xml:space="preserve">n.b This document is available in alternative formats on request. Please contact </w:t>
      </w:r>
      <w:hyperlink r:id="rId13">
        <w:r w:rsidRPr="00E673C3">
          <w:rPr>
            <w:rStyle w:val="Hyperlink"/>
            <w:rFonts w:ascii="Arial" w:eastAsia="Arial" w:hAnsi="Arial" w:cs="Arial"/>
            <w:sz w:val="24"/>
            <w:szCs w:val="24"/>
          </w:rPr>
          <w:t>equality.team@belfasttrust.hscni.net</w:t>
        </w:r>
      </w:hyperlink>
      <w:r w:rsidRPr="00E673C3">
        <w:rPr>
          <w:rFonts w:ascii="Arial" w:eastAsia="Arial" w:hAnsi="Arial" w:cs="Arial"/>
          <w:sz w:val="24"/>
          <w:szCs w:val="24"/>
        </w:rPr>
        <w:t xml:space="preserve"> or telephone 0289504</w:t>
      </w:r>
      <w:r w:rsidR="636351E0" w:rsidRPr="00E673C3">
        <w:rPr>
          <w:rFonts w:ascii="Arial" w:eastAsia="Arial" w:hAnsi="Arial" w:cs="Arial"/>
          <w:sz w:val="24"/>
          <w:szCs w:val="24"/>
        </w:rPr>
        <w:t>6060</w:t>
      </w:r>
    </w:p>
    <w:p w:rsidR="0029569E" w:rsidRPr="00E673C3" w:rsidRDefault="00D75294" w:rsidP="00E673C3">
      <w:pPr>
        <w:spacing w:line="360" w:lineRule="auto"/>
        <w:rPr>
          <w:rFonts w:ascii="Arial" w:hAnsi="Arial" w:cs="Arial"/>
          <w:sz w:val="24"/>
          <w:szCs w:val="24"/>
        </w:rPr>
      </w:pPr>
      <w:r w:rsidRPr="00E673C3">
        <w:rPr>
          <w:rFonts w:ascii="Arial" w:hAnsi="Arial" w:cs="Arial"/>
          <w:noProof/>
          <w:lang w:eastAsia="en-GB"/>
        </w:rPr>
        <w:drawing>
          <wp:inline distT="0" distB="0" distL="0" distR="0" wp14:anchorId="3FA1FC86" wp14:editId="5417648C">
            <wp:extent cx="2526792" cy="609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526792" cy="609600"/>
                    </a:xfrm>
                    <a:prstGeom prst="rect">
                      <a:avLst/>
                    </a:prstGeom>
                  </pic:spPr>
                </pic:pic>
              </a:graphicData>
            </a:graphic>
          </wp:inline>
        </w:drawing>
      </w:r>
    </w:p>
    <w:p w:rsidR="005407E5" w:rsidRPr="00E673C3" w:rsidRDefault="005407E5" w:rsidP="00E673C3">
      <w:pPr>
        <w:spacing w:line="360" w:lineRule="auto"/>
        <w:rPr>
          <w:rFonts w:ascii="Arial" w:hAnsi="Arial" w:cs="Arial"/>
          <w:sz w:val="24"/>
          <w:szCs w:val="24"/>
        </w:rPr>
      </w:pPr>
    </w:p>
    <w:p w:rsidR="005407E5" w:rsidRPr="00E673C3" w:rsidRDefault="005407E5" w:rsidP="00E673C3">
      <w:pPr>
        <w:spacing w:line="360" w:lineRule="auto"/>
        <w:rPr>
          <w:rFonts w:ascii="Arial" w:hAnsi="Arial" w:cs="Arial"/>
          <w:sz w:val="24"/>
          <w:szCs w:val="24"/>
        </w:rPr>
      </w:pPr>
    </w:p>
    <w:p w:rsidR="005407E5" w:rsidRPr="00E673C3" w:rsidRDefault="005407E5" w:rsidP="00E673C3">
      <w:pPr>
        <w:spacing w:line="360" w:lineRule="auto"/>
        <w:rPr>
          <w:rFonts w:ascii="Arial" w:hAnsi="Arial" w:cs="Arial"/>
          <w:sz w:val="24"/>
          <w:szCs w:val="24"/>
        </w:rPr>
      </w:pPr>
    </w:p>
    <w:p w:rsidR="005407E5" w:rsidRPr="00E673C3" w:rsidRDefault="005407E5" w:rsidP="00E673C3">
      <w:pPr>
        <w:pStyle w:val="TOCHeading"/>
        <w:rPr>
          <w:rFonts w:ascii="Arial" w:hAnsi="Arial" w:cs="Arial"/>
          <w:sz w:val="24"/>
          <w:szCs w:val="24"/>
        </w:rPr>
      </w:pPr>
    </w:p>
    <w:p w:rsidR="005407E5" w:rsidRPr="00E673C3" w:rsidRDefault="005407E5" w:rsidP="00E673C3">
      <w:pPr>
        <w:rPr>
          <w:rFonts w:ascii="Arial" w:hAnsi="Arial" w:cs="Arial"/>
          <w:sz w:val="24"/>
          <w:szCs w:val="24"/>
        </w:rPr>
      </w:pPr>
    </w:p>
    <w:p w:rsidR="00595CF4" w:rsidRPr="00E673C3" w:rsidRDefault="00595CF4" w:rsidP="00E673C3">
      <w:pPr>
        <w:rPr>
          <w:rFonts w:ascii="Arial" w:hAnsi="Arial" w:cs="Arial"/>
          <w:b/>
          <w:sz w:val="24"/>
          <w:szCs w:val="24"/>
        </w:rPr>
      </w:pPr>
    </w:p>
    <w:sdt>
      <w:sdtPr>
        <w:rPr>
          <w:rFonts w:asciiTheme="minorHAnsi" w:eastAsiaTheme="minorHAnsi" w:hAnsiTheme="minorHAnsi" w:cstheme="minorBidi"/>
          <w:color w:val="auto"/>
          <w:sz w:val="22"/>
          <w:szCs w:val="22"/>
          <w:lang w:val="en-GB"/>
        </w:rPr>
        <w:id w:val="53821708"/>
        <w:docPartObj>
          <w:docPartGallery w:val="Table of Contents"/>
          <w:docPartUnique/>
        </w:docPartObj>
      </w:sdtPr>
      <w:sdtEndPr>
        <w:rPr>
          <w:rFonts w:ascii="Arial" w:hAnsi="Arial" w:cs="Arial"/>
          <w:b/>
          <w:bCs/>
          <w:noProof/>
          <w:sz w:val="24"/>
        </w:rPr>
      </w:sdtEndPr>
      <w:sdtContent>
        <w:p w:rsidR="00595CF4" w:rsidRPr="00E673C3" w:rsidRDefault="00595CF4" w:rsidP="00E673C3">
          <w:pPr>
            <w:pStyle w:val="TOCHeading"/>
            <w:rPr>
              <w:rFonts w:ascii="Arial" w:hAnsi="Arial" w:cs="Arial"/>
              <w:sz w:val="40"/>
            </w:rPr>
          </w:pPr>
          <w:r w:rsidRPr="00E673C3">
            <w:rPr>
              <w:rFonts w:ascii="Arial" w:hAnsi="Arial" w:cs="Arial"/>
              <w:sz w:val="40"/>
            </w:rPr>
            <w:t>Table of Contents</w:t>
          </w:r>
        </w:p>
        <w:p w:rsidR="00595CF4" w:rsidRPr="00E673C3" w:rsidRDefault="00595CF4" w:rsidP="00E673C3">
          <w:pPr>
            <w:pStyle w:val="TOC1"/>
            <w:tabs>
              <w:tab w:val="right" w:leader="dot" w:pos="9016"/>
            </w:tabs>
            <w:rPr>
              <w:rFonts w:eastAsiaTheme="minorEastAsia"/>
              <w:noProof/>
              <w:lang w:eastAsia="en-GB"/>
            </w:rPr>
          </w:pPr>
          <w:r w:rsidRPr="00E673C3">
            <w:rPr>
              <w:rFonts w:ascii="Arial" w:hAnsi="Arial" w:cs="Arial"/>
              <w:sz w:val="32"/>
            </w:rPr>
            <w:fldChar w:fldCharType="begin"/>
          </w:r>
          <w:r w:rsidRPr="00E673C3">
            <w:rPr>
              <w:rFonts w:ascii="Arial" w:hAnsi="Arial" w:cs="Arial"/>
              <w:sz w:val="32"/>
            </w:rPr>
            <w:instrText xml:space="preserve"> TOC \o "1-3" \h \z \u </w:instrText>
          </w:r>
          <w:r w:rsidRPr="00E673C3">
            <w:rPr>
              <w:rFonts w:ascii="Arial" w:hAnsi="Arial" w:cs="Arial"/>
              <w:sz w:val="32"/>
            </w:rPr>
            <w:fldChar w:fldCharType="separate"/>
          </w:r>
          <w:hyperlink w:anchor="_Toc178771496" w:history="1">
            <w:r w:rsidRPr="00E673C3">
              <w:rPr>
                <w:rStyle w:val="Hyperlink"/>
                <w:rFonts w:ascii="Arial" w:hAnsi="Arial" w:cs="Arial"/>
                <w:b/>
                <w:bCs/>
                <w:noProof/>
              </w:rPr>
              <w:t>Executive Summary</w:t>
            </w:r>
            <w:r w:rsidRPr="00E673C3">
              <w:rPr>
                <w:noProof/>
                <w:webHidden/>
              </w:rPr>
              <w:tab/>
            </w:r>
            <w:r w:rsidRPr="00E673C3">
              <w:rPr>
                <w:noProof/>
                <w:webHidden/>
              </w:rPr>
              <w:fldChar w:fldCharType="begin"/>
            </w:r>
            <w:r w:rsidRPr="00E673C3">
              <w:rPr>
                <w:noProof/>
                <w:webHidden/>
              </w:rPr>
              <w:instrText xml:space="preserve"> PAGEREF _Toc178771496 \h </w:instrText>
            </w:r>
            <w:r w:rsidRPr="00E673C3">
              <w:rPr>
                <w:noProof/>
                <w:webHidden/>
              </w:rPr>
            </w:r>
            <w:r w:rsidRPr="00E673C3">
              <w:rPr>
                <w:noProof/>
                <w:webHidden/>
              </w:rPr>
              <w:fldChar w:fldCharType="separate"/>
            </w:r>
            <w:r w:rsidR="006F7FBC" w:rsidRPr="00E673C3">
              <w:rPr>
                <w:noProof/>
                <w:webHidden/>
              </w:rPr>
              <w:t>2</w:t>
            </w:r>
            <w:r w:rsidRPr="00E673C3">
              <w:rPr>
                <w:noProof/>
                <w:webHidden/>
              </w:rPr>
              <w:fldChar w:fldCharType="end"/>
            </w:r>
          </w:hyperlink>
        </w:p>
        <w:p w:rsidR="00595CF4" w:rsidRPr="00E673C3" w:rsidRDefault="00595CF4" w:rsidP="00E673C3">
          <w:pPr>
            <w:pStyle w:val="TOC1"/>
            <w:tabs>
              <w:tab w:val="right" w:leader="dot" w:pos="9016"/>
            </w:tabs>
            <w:rPr>
              <w:rFonts w:eastAsiaTheme="minorEastAsia"/>
              <w:noProof/>
              <w:lang w:eastAsia="en-GB"/>
            </w:rPr>
          </w:pPr>
          <w:r w:rsidRPr="00E673C3">
            <w:rPr>
              <w:rStyle w:val="Hyperlink"/>
              <w:rFonts w:ascii="Arial" w:hAnsi="Arial" w:cs="Arial"/>
              <w:b/>
              <w:noProof/>
              <w:color w:val="auto"/>
              <w:u w:val="none"/>
            </w:rPr>
            <w:t>Section 1:</w:t>
          </w:r>
          <w:r w:rsidRPr="00E673C3">
            <w:rPr>
              <w:rStyle w:val="Hyperlink"/>
              <w:noProof/>
            </w:rPr>
            <w:t xml:space="preserve"> </w:t>
          </w:r>
          <w:hyperlink w:anchor="_Toc178771497" w:history="1">
            <w:r w:rsidRPr="00E673C3">
              <w:rPr>
                <w:rStyle w:val="Hyperlink"/>
                <w:rFonts w:ascii="Arial" w:hAnsi="Arial" w:cs="Arial"/>
                <w:b/>
                <w:bCs/>
                <w:noProof/>
              </w:rPr>
              <w:t>Introduction</w:t>
            </w:r>
            <w:r w:rsidRPr="00E673C3">
              <w:rPr>
                <w:noProof/>
                <w:webHidden/>
              </w:rPr>
              <w:tab/>
            </w:r>
            <w:r w:rsidRPr="00E673C3">
              <w:rPr>
                <w:noProof/>
                <w:webHidden/>
              </w:rPr>
              <w:fldChar w:fldCharType="begin"/>
            </w:r>
            <w:r w:rsidRPr="00E673C3">
              <w:rPr>
                <w:noProof/>
                <w:webHidden/>
              </w:rPr>
              <w:instrText xml:space="preserve"> PAGEREF _Toc178771497 \h </w:instrText>
            </w:r>
            <w:r w:rsidRPr="00E673C3">
              <w:rPr>
                <w:noProof/>
                <w:webHidden/>
              </w:rPr>
            </w:r>
            <w:r w:rsidRPr="00E673C3">
              <w:rPr>
                <w:noProof/>
                <w:webHidden/>
              </w:rPr>
              <w:fldChar w:fldCharType="separate"/>
            </w:r>
            <w:r w:rsidR="006F7FBC" w:rsidRPr="00E673C3">
              <w:rPr>
                <w:noProof/>
                <w:webHidden/>
              </w:rPr>
              <w:t>6</w:t>
            </w:r>
            <w:r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498" w:history="1">
            <w:r w:rsidR="00595CF4" w:rsidRPr="00E673C3">
              <w:rPr>
                <w:rStyle w:val="Hyperlink"/>
                <w:rFonts w:ascii="Arial" w:hAnsi="Arial" w:cs="Arial"/>
                <w:b/>
                <w:noProof/>
              </w:rPr>
              <w:t>Section 2: Current service profile</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_Toc178771498 \h </w:instrText>
            </w:r>
            <w:r w:rsidR="00595CF4" w:rsidRPr="00E673C3">
              <w:rPr>
                <w:noProof/>
                <w:webHidden/>
              </w:rPr>
            </w:r>
            <w:r w:rsidR="00595CF4" w:rsidRPr="00E673C3">
              <w:rPr>
                <w:noProof/>
                <w:webHidden/>
              </w:rPr>
              <w:fldChar w:fldCharType="separate"/>
            </w:r>
            <w:r w:rsidR="006F7FBC" w:rsidRPr="00E673C3">
              <w:rPr>
                <w:noProof/>
                <w:webHidden/>
              </w:rPr>
              <w:t>10</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499" w:history="1">
            <w:r w:rsidR="00595CF4" w:rsidRPr="00E673C3">
              <w:rPr>
                <w:rStyle w:val="Hyperlink"/>
                <w:rFonts w:ascii="Arial" w:hAnsi="Arial" w:cs="Arial"/>
                <w:b/>
                <w:bCs/>
                <w:noProof/>
              </w:rPr>
              <w:t>Section 3: The need for change</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_Toc178771499 \h </w:instrText>
            </w:r>
            <w:r w:rsidR="00595CF4" w:rsidRPr="00E673C3">
              <w:rPr>
                <w:noProof/>
                <w:webHidden/>
              </w:rPr>
            </w:r>
            <w:r w:rsidR="00595CF4" w:rsidRPr="00E673C3">
              <w:rPr>
                <w:noProof/>
                <w:webHidden/>
              </w:rPr>
              <w:fldChar w:fldCharType="separate"/>
            </w:r>
            <w:r w:rsidR="006F7FBC" w:rsidRPr="00E673C3">
              <w:rPr>
                <w:noProof/>
                <w:webHidden/>
              </w:rPr>
              <w:t>20</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500" w:history="1">
            <w:r w:rsidR="00595CF4" w:rsidRPr="00E673C3">
              <w:rPr>
                <w:rStyle w:val="Hyperlink"/>
                <w:rFonts w:ascii="Arial" w:hAnsi="Arial" w:cs="Arial"/>
                <w:b/>
                <w:bCs/>
                <w:noProof/>
              </w:rPr>
              <w:t>Section 4: Engagement and Consultation</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_Toc178771500 \h </w:instrText>
            </w:r>
            <w:r w:rsidR="00595CF4" w:rsidRPr="00E673C3">
              <w:rPr>
                <w:noProof/>
                <w:webHidden/>
              </w:rPr>
            </w:r>
            <w:r w:rsidR="00595CF4" w:rsidRPr="00E673C3">
              <w:rPr>
                <w:noProof/>
                <w:webHidden/>
              </w:rPr>
              <w:fldChar w:fldCharType="separate"/>
            </w:r>
            <w:r w:rsidR="006F7FBC" w:rsidRPr="00E673C3">
              <w:rPr>
                <w:noProof/>
                <w:webHidden/>
              </w:rPr>
              <w:t>29</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501" w:history="1">
            <w:r w:rsidR="00595CF4" w:rsidRPr="00E673C3">
              <w:rPr>
                <w:rStyle w:val="Hyperlink"/>
                <w:rFonts w:ascii="Arial" w:hAnsi="Arial" w:cs="Arial"/>
                <w:b/>
                <w:bCs/>
                <w:noProof/>
              </w:rPr>
              <w:t>Section 5: Consideration of the Options and the Preferred Option</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_Toc178771501 \h </w:instrText>
            </w:r>
            <w:r w:rsidR="00595CF4" w:rsidRPr="00E673C3">
              <w:rPr>
                <w:noProof/>
                <w:webHidden/>
              </w:rPr>
            </w:r>
            <w:r w:rsidR="00595CF4" w:rsidRPr="00E673C3">
              <w:rPr>
                <w:noProof/>
                <w:webHidden/>
              </w:rPr>
              <w:fldChar w:fldCharType="separate"/>
            </w:r>
            <w:r w:rsidR="006F7FBC" w:rsidRPr="00E673C3">
              <w:rPr>
                <w:noProof/>
                <w:webHidden/>
              </w:rPr>
              <w:t>34</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502" w:history="1">
            <w:r w:rsidR="00595CF4" w:rsidRPr="00E673C3">
              <w:rPr>
                <w:rStyle w:val="Hyperlink"/>
                <w:rFonts w:ascii="Arial" w:hAnsi="Arial" w:cs="Arial"/>
                <w:b/>
                <w:bCs/>
                <w:noProof/>
              </w:rPr>
              <w:t>Section 6: Conclusion and Recommendations</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_Toc178771502 \h </w:instrText>
            </w:r>
            <w:r w:rsidR="00595CF4" w:rsidRPr="00E673C3">
              <w:rPr>
                <w:noProof/>
                <w:webHidden/>
              </w:rPr>
            </w:r>
            <w:r w:rsidR="00595CF4" w:rsidRPr="00E673C3">
              <w:rPr>
                <w:noProof/>
                <w:webHidden/>
              </w:rPr>
              <w:fldChar w:fldCharType="separate"/>
            </w:r>
            <w:r w:rsidR="006F7FBC" w:rsidRPr="00E673C3">
              <w:rPr>
                <w:noProof/>
                <w:webHidden/>
              </w:rPr>
              <w:t>39</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503" w:history="1">
            <w:r w:rsidR="00595CF4" w:rsidRPr="00E673C3">
              <w:rPr>
                <w:rStyle w:val="Hyperlink"/>
                <w:rFonts w:ascii="Arial" w:hAnsi="Arial" w:cs="Arial"/>
                <w:b/>
                <w:bCs/>
                <w:noProof/>
              </w:rPr>
              <w:t>Section 7. Your Opportunity to Have Your Say</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_Toc178771503 \h </w:instrText>
            </w:r>
            <w:r w:rsidR="00595CF4" w:rsidRPr="00E673C3">
              <w:rPr>
                <w:noProof/>
                <w:webHidden/>
              </w:rPr>
            </w:r>
            <w:r w:rsidR="00595CF4" w:rsidRPr="00E673C3">
              <w:rPr>
                <w:noProof/>
                <w:webHidden/>
              </w:rPr>
              <w:fldChar w:fldCharType="separate"/>
            </w:r>
            <w:r w:rsidR="006F7FBC" w:rsidRPr="00E673C3">
              <w:rPr>
                <w:noProof/>
                <w:webHidden/>
              </w:rPr>
              <w:t>40</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504" w:history="1">
            <w:r w:rsidR="00595CF4" w:rsidRPr="00E673C3">
              <w:rPr>
                <w:rStyle w:val="Hyperlink"/>
                <w:rFonts w:ascii="Arial" w:hAnsi="Arial" w:cs="Arial"/>
                <w:b/>
                <w:noProof/>
              </w:rPr>
              <w:t>Appendix 1: Equality Screening Process</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_Toc178771504 \h </w:instrText>
            </w:r>
            <w:r w:rsidR="00595CF4" w:rsidRPr="00E673C3">
              <w:rPr>
                <w:noProof/>
                <w:webHidden/>
              </w:rPr>
            </w:r>
            <w:r w:rsidR="00595CF4" w:rsidRPr="00E673C3">
              <w:rPr>
                <w:noProof/>
                <w:webHidden/>
              </w:rPr>
              <w:fldChar w:fldCharType="separate"/>
            </w:r>
            <w:r w:rsidR="006F7FBC" w:rsidRPr="00E673C3">
              <w:rPr>
                <w:noProof/>
                <w:webHidden/>
              </w:rPr>
              <w:t>41</w:t>
            </w:r>
            <w:r w:rsidR="00595CF4" w:rsidRPr="00E673C3">
              <w:rPr>
                <w:noProof/>
                <w:webHidden/>
              </w:rPr>
              <w:fldChar w:fldCharType="end"/>
            </w:r>
          </w:hyperlink>
        </w:p>
        <w:p w:rsidR="00595CF4" w:rsidRPr="00E673C3" w:rsidRDefault="00E673C3" w:rsidP="00E673C3">
          <w:pPr>
            <w:pStyle w:val="TOC1"/>
            <w:tabs>
              <w:tab w:val="right" w:leader="dot" w:pos="9016"/>
            </w:tabs>
            <w:rPr>
              <w:rFonts w:eastAsiaTheme="minorEastAsia"/>
              <w:noProof/>
              <w:lang w:eastAsia="en-GB"/>
            </w:rPr>
          </w:pPr>
          <w:hyperlink w:anchor="_Toc178771505" w:history="1">
            <w:r w:rsidR="00595CF4" w:rsidRPr="00E673C3">
              <w:rPr>
                <w:rStyle w:val="Hyperlink"/>
                <w:rFonts w:ascii="Arial" w:hAnsi="Arial" w:cs="Arial"/>
                <w:b/>
                <w:noProof/>
              </w:rPr>
              <w:t>Appendix 2: Your Chance to have your say: Consultation questions</w:t>
            </w:r>
            <w:r w:rsidR="00595CF4" w:rsidRPr="00E673C3">
              <w:rPr>
                <w:noProof/>
                <w:webHidden/>
              </w:rPr>
              <w:tab/>
            </w:r>
            <w:r w:rsidR="00595CF4" w:rsidRPr="00E673C3">
              <w:rPr>
                <w:noProof/>
                <w:webHidden/>
              </w:rPr>
              <w:fldChar w:fldCharType="begin"/>
            </w:r>
            <w:r w:rsidR="00595CF4" w:rsidRPr="00E673C3">
              <w:rPr>
                <w:noProof/>
                <w:webHidden/>
              </w:rPr>
              <w:instrText xml:space="preserve"> PAGEREF _Toc178771505 \h </w:instrText>
            </w:r>
            <w:r w:rsidR="00595CF4" w:rsidRPr="00E673C3">
              <w:rPr>
                <w:noProof/>
                <w:webHidden/>
              </w:rPr>
            </w:r>
            <w:r w:rsidR="00595CF4" w:rsidRPr="00E673C3">
              <w:rPr>
                <w:noProof/>
                <w:webHidden/>
              </w:rPr>
              <w:fldChar w:fldCharType="separate"/>
            </w:r>
            <w:r w:rsidR="006F7FBC" w:rsidRPr="00E673C3">
              <w:rPr>
                <w:noProof/>
                <w:webHidden/>
              </w:rPr>
              <w:t>79</w:t>
            </w:r>
            <w:r w:rsidR="00595CF4" w:rsidRPr="00E673C3">
              <w:rPr>
                <w:noProof/>
                <w:webHidden/>
              </w:rPr>
              <w:fldChar w:fldCharType="end"/>
            </w:r>
          </w:hyperlink>
        </w:p>
        <w:p w:rsidR="00595CF4" w:rsidRPr="00E673C3" w:rsidRDefault="00595CF4" w:rsidP="00E673C3">
          <w:pPr>
            <w:rPr>
              <w:rFonts w:ascii="Arial" w:hAnsi="Arial" w:cs="Arial"/>
              <w:sz w:val="24"/>
            </w:rPr>
          </w:pPr>
          <w:r w:rsidRPr="00E673C3">
            <w:rPr>
              <w:rFonts w:ascii="Arial" w:hAnsi="Arial" w:cs="Arial"/>
              <w:b/>
              <w:bCs/>
              <w:noProof/>
              <w:sz w:val="32"/>
            </w:rPr>
            <w:fldChar w:fldCharType="end"/>
          </w:r>
        </w:p>
      </w:sdtContent>
    </w:sdt>
    <w:p w:rsidR="005407E5" w:rsidRPr="00E673C3" w:rsidRDefault="005407E5" w:rsidP="00E673C3">
      <w:pPr>
        <w:pStyle w:val="Heading1"/>
      </w:pPr>
      <w:r w:rsidRPr="00E673C3">
        <w:br w:type="page"/>
      </w:r>
    </w:p>
    <w:p w:rsidR="00D75294" w:rsidRPr="00E673C3" w:rsidRDefault="72217B10" w:rsidP="00E673C3">
      <w:pPr>
        <w:pStyle w:val="Heading1"/>
        <w:rPr>
          <w:rFonts w:ascii="Arial" w:hAnsi="Arial" w:cs="Arial"/>
          <w:b/>
        </w:rPr>
      </w:pPr>
      <w:bookmarkStart w:id="0" w:name="_Toc178768160"/>
      <w:bookmarkStart w:id="1" w:name="_Toc178770742"/>
      <w:bookmarkStart w:id="2" w:name="_Toc178771496"/>
      <w:r w:rsidRPr="00E673C3">
        <w:rPr>
          <w:rFonts w:ascii="Arial" w:hAnsi="Arial" w:cs="Arial"/>
          <w:b/>
          <w:bCs/>
        </w:rPr>
        <w:t>Executive Summary</w:t>
      </w:r>
      <w:bookmarkEnd w:id="0"/>
      <w:bookmarkEnd w:id="1"/>
      <w:bookmarkEnd w:id="2"/>
      <w:r w:rsidRPr="00E673C3">
        <w:rPr>
          <w:rFonts w:ascii="Arial" w:hAnsi="Arial" w:cs="Arial"/>
          <w:b/>
          <w:bCs/>
        </w:rPr>
        <w:t xml:space="preserve"> </w:t>
      </w:r>
    </w:p>
    <w:p w:rsidR="4EF78406" w:rsidRPr="00E673C3" w:rsidRDefault="67C052CD" w:rsidP="00E673C3">
      <w:pPr>
        <w:spacing w:line="360" w:lineRule="auto"/>
        <w:rPr>
          <w:rFonts w:ascii="Arial" w:hAnsi="Arial" w:cs="Arial"/>
          <w:sz w:val="24"/>
          <w:szCs w:val="24"/>
        </w:rPr>
      </w:pPr>
      <w:r w:rsidRPr="00E673C3">
        <w:rPr>
          <w:rFonts w:ascii="Arial" w:hAnsi="Arial" w:cs="Arial"/>
          <w:sz w:val="24"/>
          <w:szCs w:val="24"/>
        </w:rPr>
        <w:t>Belfast Health and Social Care Trust is committed to ensuring our General P</w:t>
      </w:r>
      <w:r w:rsidR="240874D9" w:rsidRPr="00E673C3">
        <w:rPr>
          <w:rFonts w:ascii="Arial" w:hAnsi="Arial" w:cs="Arial"/>
          <w:sz w:val="24"/>
          <w:szCs w:val="24"/>
        </w:rPr>
        <w:t>ractice Out of Hours</w:t>
      </w:r>
      <w:r w:rsidRPr="00E673C3">
        <w:rPr>
          <w:rFonts w:ascii="Arial" w:hAnsi="Arial" w:cs="Arial"/>
          <w:sz w:val="24"/>
          <w:szCs w:val="24"/>
        </w:rPr>
        <w:t xml:space="preserve"> </w:t>
      </w:r>
      <w:r w:rsidR="3CAFF459" w:rsidRPr="00E673C3">
        <w:rPr>
          <w:rFonts w:ascii="Arial" w:eastAsia="Arial" w:hAnsi="Arial" w:cs="Arial"/>
          <w:sz w:val="24"/>
          <w:szCs w:val="24"/>
        </w:rPr>
        <w:t xml:space="preserve">(GP OOH) </w:t>
      </w:r>
      <w:r w:rsidRPr="00E673C3">
        <w:rPr>
          <w:rFonts w:ascii="Arial" w:hAnsi="Arial" w:cs="Arial"/>
          <w:sz w:val="24"/>
          <w:szCs w:val="24"/>
        </w:rPr>
        <w:t>services are of the highest possible quality and</w:t>
      </w:r>
      <w:r w:rsidR="731E7E5E" w:rsidRPr="00E673C3">
        <w:rPr>
          <w:rFonts w:ascii="Arial" w:hAnsi="Arial" w:cs="Arial"/>
          <w:sz w:val="24"/>
          <w:szCs w:val="24"/>
        </w:rPr>
        <w:t xml:space="preserve"> are effective and compassionate. As such, the Trust</w:t>
      </w:r>
      <w:r w:rsidRPr="00E673C3">
        <w:rPr>
          <w:rFonts w:ascii="Arial" w:hAnsi="Arial" w:cs="Arial"/>
          <w:sz w:val="24"/>
          <w:szCs w:val="24"/>
        </w:rPr>
        <w:t xml:space="preserve"> has produced this document to ensure that service users, and families, staff and the public at large have an opportunity to consider and comment on the proposed reorganisation of GP Out of Hours services.</w:t>
      </w:r>
    </w:p>
    <w:p w:rsidR="00D75294" w:rsidRPr="00E673C3" w:rsidRDefault="685C00D3" w:rsidP="00E673C3">
      <w:pPr>
        <w:spacing w:line="360" w:lineRule="auto"/>
        <w:rPr>
          <w:rFonts w:ascii="Arial" w:hAnsi="Arial" w:cs="Arial"/>
          <w:sz w:val="24"/>
          <w:szCs w:val="24"/>
        </w:rPr>
      </w:pPr>
      <w:r w:rsidRPr="00E673C3">
        <w:rPr>
          <w:rFonts w:ascii="Arial" w:hAnsi="Arial" w:cs="Arial"/>
          <w:sz w:val="24"/>
          <w:szCs w:val="24"/>
        </w:rPr>
        <w:t xml:space="preserve">Belfast Trust </w:t>
      </w:r>
      <w:r w:rsidR="4B01AFCD" w:rsidRPr="00E673C3">
        <w:rPr>
          <w:rFonts w:ascii="Arial" w:hAnsi="Arial" w:cs="Arial"/>
          <w:sz w:val="24"/>
          <w:szCs w:val="24"/>
        </w:rPr>
        <w:t>is responsible for the provision of GP</w:t>
      </w:r>
      <w:r w:rsidR="3AFD66E5" w:rsidRPr="00E673C3">
        <w:rPr>
          <w:rFonts w:ascii="Arial" w:hAnsi="Arial" w:cs="Arial"/>
          <w:sz w:val="24"/>
          <w:szCs w:val="24"/>
        </w:rPr>
        <w:t xml:space="preserve"> Out of Hours services for the population of Belfast. </w:t>
      </w:r>
      <w:r w:rsidR="49394E9F" w:rsidRPr="00E673C3">
        <w:rPr>
          <w:rFonts w:ascii="Arial" w:hAnsi="Arial" w:cs="Arial"/>
          <w:sz w:val="24"/>
          <w:szCs w:val="24"/>
        </w:rPr>
        <w:t xml:space="preserve">Over recent years, there have been challenges in maintaining out of hours service provision at the two bases on the Crumlin Road and the </w:t>
      </w:r>
      <w:r w:rsidR="3458C920" w:rsidRPr="00E673C3">
        <w:rPr>
          <w:rFonts w:ascii="Arial" w:hAnsi="Arial" w:cs="Arial"/>
          <w:sz w:val="24"/>
          <w:szCs w:val="24"/>
        </w:rPr>
        <w:t xml:space="preserve">Knockbreda Health and Wellbeing site. </w:t>
      </w:r>
      <w:r w:rsidR="0DE98208" w:rsidRPr="00E673C3">
        <w:rPr>
          <w:rFonts w:ascii="Arial" w:hAnsi="Arial" w:cs="Arial"/>
          <w:sz w:val="24"/>
          <w:szCs w:val="24"/>
        </w:rPr>
        <w:t>The location of these sites originated when there were two different Trusts – North and West Belfast Trust and South and East Belfast Trust</w:t>
      </w:r>
      <w:r w:rsidR="20438D24" w:rsidRPr="00E673C3">
        <w:rPr>
          <w:rFonts w:ascii="Arial" w:hAnsi="Arial" w:cs="Arial"/>
          <w:sz w:val="24"/>
          <w:szCs w:val="24"/>
        </w:rPr>
        <w:t xml:space="preserve"> and remained operational when Belfast Health and Social Care Trust </w:t>
      </w:r>
      <w:r w:rsidR="3505FB15" w:rsidRPr="00E673C3">
        <w:rPr>
          <w:rFonts w:ascii="Arial" w:hAnsi="Arial" w:cs="Arial"/>
          <w:sz w:val="24"/>
          <w:szCs w:val="24"/>
        </w:rPr>
        <w:t>was formed in 2007.</w:t>
      </w:r>
      <w:r w:rsidR="1929466F" w:rsidRPr="00E673C3">
        <w:rPr>
          <w:rFonts w:ascii="Arial" w:hAnsi="Arial" w:cs="Arial"/>
          <w:sz w:val="24"/>
          <w:szCs w:val="24"/>
        </w:rPr>
        <w:t xml:space="preserve"> Both sites provide: an Out of Hour</w:t>
      </w:r>
      <w:r w:rsidR="73517F72" w:rsidRPr="00E673C3">
        <w:rPr>
          <w:rFonts w:ascii="Arial" w:hAnsi="Arial" w:cs="Arial"/>
          <w:sz w:val="24"/>
          <w:szCs w:val="24"/>
        </w:rPr>
        <w:t xml:space="preserve">s </w:t>
      </w:r>
      <w:r w:rsidR="1929466F" w:rsidRPr="00E673C3">
        <w:rPr>
          <w:rFonts w:ascii="Arial" w:hAnsi="Arial" w:cs="Arial"/>
          <w:sz w:val="24"/>
          <w:szCs w:val="24"/>
        </w:rPr>
        <w:t>primary urgent care (</w:t>
      </w:r>
      <w:r w:rsidR="0D421B1B" w:rsidRPr="00E673C3">
        <w:rPr>
          <w:rFonts w:ascii="Arial" w:hAnsi="Arial" w:cs="Arial"/>
          <w:sz w:val="24"/>
          <w:szCs w:val="24"/>
        </w:rPr>
        <w:t>for an</w:t>
      </w:r>
      <w:r w:rsidR="1929466F" w:rsidRPr="00E673C3">
        <w:rPr>
          <w:rFonts w:ascii="Arial" w:hAnsi="Arial" w:cs="Arial"/>
          <w:sz w:val="24"/>
          <w:szCs w:val="24"/>
        </w:rPr>
        <w:t xml:space="preserve"> illness or injury that requires urgent attention but is not life threatening) service to the Belfast Population from 6pm – 8am weekdays and 6pm Friday – 8am Monday at weekends</w:t>
      </w:r>
      <w:r w:rsidR="199E833B" w:rsidRPr="00E673C3">
        <w:rPr>
          <w:rFonts w:ascii="Arial" w:hAnsi="Arial" w:cs="Arial"/>
          <w:sz w:val="24"/>
          <w:szCs w:val="24"/>
        </w:rPr>
        <w:t>, including</w:t>
      </w:r>
      <w:r w:rsidR="1929466F" w:rsidRPr="00E673C3">
        <w:rPr>
          <w:rFonts w:ascii="Arial" w:hAnsi="Arial" w:cs="Arial"/>
          <w:sz w:val="24"/>
          <w:szCs w:val="24"/>
        </w:rPr>
        <w:t xml:space="preserve"> bank holidays.</w:t>
      </w:r>
    </w:p>
    <w:p w:rsidR="00D75294" w:rsidRPr="00E673C3" w:rsidRDefault="08707A50" w:rsidP="00E673C3">
      <w:pPr>
        <w:spacing w:line="360" w:lineRule="auto"/>
        <w:rPr>
          <w:rFonts w:ascii="Arial" w:hAnsi="Arial" w:cs="Arial"/>
          <w:sz w:val="24"/>
          <w:szCs w:val="24"/>
        </w:rPr>
      </w:pPr>
      <w:r w:rsidRPr="00E673C3">
        <w:rPr>
          <w:rFonts w:ascii="Arial" w:hAnsi="Arial" w:cs="Arial"/>
          <w:sz w:val="24"/>
          <w:szCs w:val="24"/>
        </w:rPr>
        <w:t xml:space="preserve">The Trust has already engaged with and explained </w:t>
      </w:r>
      <w:r w:rsidR="3B165B13" w:rsidRPr="00E673C3">
        <w:rPr>
          <w:rFonts w:ascii="Arial" w:hAnsi="Arial" w:cs="Arial"/>
          <w:sz w:val="24"/>
          <w:szCs w:val="24"/>
        </w:rPr>
        <w:t xml:space="preserve">what changes it is proposing to modernise the service and address the challenges that it faces. This included the </w:t>
      </w:r>
      <w:r w:rsidRPr="00E673C3">
        <w:rPr>
          <w:rFonts w:ascii="Arial" w:hAnsi="Arial" w:cs="Arial"/>
          <w:sz w:val="24"/>
          <w:szCs w:val="24"/>
        </w:rPr>
        <w:t>rationale for intro</w:t>
      </w:r>
      <w:r w:rsidR="445A5118" w:rsidRPr="00E673C3">
        <w:rPr>
          <w:rFonts w:ascii="Arial" w:hAnsi="Arial" w:cs="Arial"/>
          <w:sz w:val="24"/>
          <w:szCs w:val="24"/>
        </w:rPr>
        <w:t xml:space="preserve">ducing a </w:t>
      </w:r>
      <w:r w:rsidR="68381A80" w:rsidRPr="00E673C3">
        <w:rPr>
          <w:rFonts w:ascii="Arial" w:hAnsi="Arial" w:cs="Arial"/>
          <w:sz w:val="24"/>
          <w:szCs w:val="24"/>
        </w:rPr>
        <w:t xml:space="preserve">multi-disciplinary </w:t>
      </w:r>
      <w:r w:rsidR="2E4E56F2" w:rsidRPr="00E673C3">
        <w:rPr>
          <w:rFonts w:ascii="Arial" w:hAnsi="Arial" w:cs="Arial"/>
          <w:sz w:val="24"/>
          <w:szCs w:val="24"/>
        </w:rPr>
        <w:t>service with</w:t>
      </w:r>
      <w:r w:rsidR="035E9C43" w:rsidRPr="00E673C3">
        <w:rPr>
          <w:rFonts w:ascii="Arial" w:hAnsi="Arial" w:cs="Arial"/>
          <w:sz w:val="24"/>
          <w:szCs w:val="24"/>
        </w:rPr>
        <w:t xml:space="preserve"> nurses, paramedics and pharmac</w:t>
      </w:r>
      <w:r w:rsidR="7E4B49EB" w:rsidRPr="00E673C3">
        <w:rPr>
          <w:rFonts w:ascii="Arial" w:hAnsi="Arial" w:cs="Arial"/>
          <w:sz w:val="24"/>
          <w:szCs w:val="24"/>
        </w:rPr>
        <w:t>ists</w:t>
      </w:r>
      <w:r w:rsidR="035E9C43" w:rsidRPr="00E673C3">
        <w:rPr>
          <w:rFonts w:ascii="Arial" w:hAnsi="Arial" w:cs="Arial"/>
          <w:sz w:val="24"/>
          <w:szCs w:val="24"/>
        </w:rPr>
        <w:t xml:space="preserve"> - </w:t>
      </w:r>
      <w:r w:rsidR="445A5118" w:rsidRPr="00E673C3">
        <w:rPr>
          <w:rFonts w:ascii="Arial" w:hAnsi="Arial" w:cs="Arial"/>
          <w:sz w:val="24"/>
          <w:szCs w:val="24"/>
        </w:rPr>
        <w:t>so that the service is no longer reliant on one single profession and to free up GPs to attend to those who are more acutely unwell</w:t>
      </w:r>
      <w:r w:rsidR="1646E873" w:rsidRPr="00E673C3">
        <w:rPr>
          <w:rFonts w:ascii="Arial" w:hAnsi="Arial" w:cs="Arial"/>
          <w:sz w:val="24"/>
          <w:szCs w:val="24"/>
        </w:rPr>
        <w:t>.</w:t>
      </w:r>
      <w:r w:rsidRPr="00E673C3">
        <w:rPr>
          <w:rFonts w:ascii="Arial" w:hAnsi="Arial" w:cs="Arial"/>
          <w:sz w:val="24"/>
          <w:szCs w:val="24"/>
        </w:rPr>
        <w:t xml:space="preserve"> </w:t>
      </w:r>
    </w:p>
    <w:p w:rsidR="00D75294" w:rsidRPr="00E673C3" w:rsidRDefault="124A5351" w:rsidP="00E673C3">
      <w:pPr>
        <w:spacing w:line="360" w:lineRule="auto"/>
        <w:rPr>
          <w:rFonts w:ascii="Arial" w:hAnsi="Arial" w:cs="Arial"/>
          <w:sz w:val="24"/>
          <w:szCs w:val="24"/>
        </w:rPr>
      </w:pPr>
      <w:r w:rsidRPr="00E673C3">
        <w:rPr>
          <w:rFonts w:ascii="Arial" w:hAnsi="Arial" w:cs="Arial"/>
          <w:sz w:val="24"/>
          <w:szCs w:val="24"/>
        </w:rPr>
        <w:t>Furthermore, in the best use of public monies, the Trust considers that it would be more cost-effective and more efficient to provide the service from one base</w:t>
      </w:r>
      <w:r w:rsidR="5AF1B6BB" w:rsidRPr="00E673C3">
        <w:rPr>
          <w:rFonts w:ascii="Arial" w:hAnsi="Arial" w:cs="Arial"/>
          <w:sz w:val="24"/>
          <w:szCs w:val="24"/>
        </w:rPr>
        <w:t xml:space="preserve">, alongside the relatively newly established Phone First service. </w:t>
      </w:r>
      <w:r w:rsidR="3EAFE173" w:rsidRPr="00E673C3">
        <w:rPr>
          <w:rFonts w:ascii="Arial" w:hAnsi="Arial" w:cs="Arial"/>
          <w:sz w:val="24"/>
          <w:szCs w:val="24"/>
        </w:rPr>
        <w:t xml:space="preserve">Moving to one site with the newly introduced skill mix would make considerable economies of scale by consolidating resources and would address the significant, increasing overspend that the service is facing year on year. </w:t>
      </w:r>
      <w:r w:rsidR="3E2A0740" w:rsidRPr="00E673C3">
        <w:rPr>
          <w:rFonts w:ascii="Arial" w:hAnsi="Arial" w:cs="Arial"/>
          <w:sz w:val="24"/>
          <w:szCs w:val="24"/>
        </w:rPr>
        <w:t>Evidence has shown that the current model is no longer sustainable and frequently, the Trust h</w:t>
      </w:r>
      <w:r w:rsidR="008E56C3" w:rsidRPr="00E673C3">
        <w:rPr>
          <w:rFonts w:ascii="Arial" w:hAnsi="Arial" w:cs="Arial"/>
          <w:sz w:val="24"/>
          <w:szCs w:val="24"/>
        </w:rPr>
        <w:t xml:space="preserve">as had to close one site due to </w:t>
      </w:r>
      <w:r w:rsidR="3E2A0740" w:rsidRPr="00E673C3">
        <w:rPr>
          <w:rFonts w:ascii="Arial" w:hAnsi="Arial" w:cs="Arial"/>
          <w:sz w:val="24"/>
          <w:szCs w:val="24"/>
        </w:rPr>
        <w:t xml:space="preserve">workforce issues. </w:t>
      </w:r>
    </w:p>
    <w:p w:rsidR="00D75294" w:rsidRPr="00E673C3" w:rsidRDefault="785605B2" w:rsidP="00E673C3">
      <w:pPr>
        <w:spacing w:line="360" w:lineRule="auto"/>
        <w:rPr>
          <w:rFonts w:ascii="Arial" w:hAnsi="Arial" w:cs="Arial"/>
        </w:rPr>
      </w:pPr>
      <w:r w:rsidRPr="00E673C3">
        <w:rPr>
          <w:rFonts w:ascii="Arial" w:hAnsi="Arial" w:cs="Arial"/>
          <w:sz w:val="24"/>
          <w:szCs w:val="24"/>
        </w:rPr>
        <w:t xml:space="preserve">The Trust has conducted an options </w:t>
      </w:r>
      <w:r w:rsidR="019B661A" w:rsidRPr="00E673C3">
        <w:rPr>
          <w:rFonts w:ascii="Arial" w:hAnsi="Arial" w:cs="Arial"/>
          <w:sz w:val="24"/>
          <w:szCs w:val="24"/>
        </w:rPr>
        <w:t>appraisal</w:t>
      </w:r>
      <w:r w:rsidR="008E56C3" w:rsidRPr="00E673C3">
        <w:rPr>
          <w:rFonts w:ascii="Arial" w:hAnsi="Arial" w:cs="Arial"/>
          <w:sz w:val="24"/>
          <w:szCs w:val="24"/>
        </w:rPr>
        <w:t xml:space="preserve"> and the </w:t>
      </w:r>
      <w:r w:rsidR="73B79FE1" w:rsidRPr="00E673C3">
        <w:rPr>
          <w:rFonts w:ascii="Arial" w:eastAsia="Arial" w:hAnsi="Arial" w:cs="Arial"/>
          <w:sz w:val="24"/>
          <w:szCs w:val="24"/>
        </w:rPr>
        <w:t xml:space="preserve">options were assessed against the following objectives: </w:t>
      </w:r>
    </w:p>
    <w:tbl>
      <w:tblPr>
        <w:tblStyle w:val="TableGrid"/>
        <w:tblW w:w="9015" w:type="dxa"/>
        <w:tblInd w:w="0" w:type="dxa"/>
        <w:tblLayout w:type="fixed"/>
        <w:tblLook w:val="04A0" w:firstRow="1" w:lastRow="0" w:firstColumn="1" w:lastColumn="0" w:noHBand="0" w:noVBand="1"/>
      </w:tblPr>
      <w:tblGrid>
        <w:gridCol w:w="557"/>
        <w:gridCol w:w="3848"/>
        <w:gridCol w:w="4610"/>
      </w:tblGrid>
      <w:tr w:rsidR="424755A1" w:rsidRPr="00E673C3" w:rsidTr="008E56C3">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No. </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Description of objective </w:t>
            </w:r>
          </w:p>
        </w:tc>
        <w:tc>
          <w:tcPr>
            <w:tcW w:w="4610"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Measured by </w:t>
            </w:r>
          </w:p>
        </w:tc>
      </w:tr>
      <w:tr w:rsidR="424755A1" w:rsidRPr="00E673C3" w:rsidTr="008E56C3">
        <w:trPr>
          <w:trHeight w:val="1935"/>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1</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To match demand to capacity with the patient receiving a quality and responsive service in the right place at the right time by the right clinician (urgent/routine) (advice, base visit, home visit)</w:t>
            </w:r>
          </w:p>
        </w:tc>
        <w:tc>
          <w:tcPr>
            <w:tcW w:w="4610"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Key performance indicators </w:t>
            </w:r>
          </w:p>
          <w:p w:rsidR="424755A1" w:rsidRPr="00E673C3" w:rsidRDefault="424755A1" w:rsidP="00E673C3">
            <w:pPr>
              <w:spacing w:line="360" w:lineRule="auto"/>
              <w:rPr>
                <w:rFonts w:ascii="Arial" w:hAnsi="Arial" w:cs="Arial"/>
              </w:rPr>
            </w:pPr>
            <w:r w:rsidRPr="00E673C3">
              <w:rPr>
                <w:rFonts w:ascii="Arial" w:eastAsia="Arial" w:hAnsi="Arial" w:cs="Arial"/>
                <w:b/>
                <w:bCs/>
                <w:sz w:val="24"/>
                <w:szCs w:val="24"/>
              </w:rPr>
              <w:t xml:space="preserve">Urgent – 100% within 20 minutes </w:t>
            </w:r>
          </w:p>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Current performance: 87%                                 </w:t>
            </w:r>
          </w:p>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Current performance – May 2024 :  91% </w:t>
            </w:r>
          </w:p>
          <w:p w:rsidR="424755A1" w:rsidRPr="00E673C3" w:rsidRDefault="424755A1" w:rsidP="00E673C3">
            <w:pPr>
              <w:spacing w:line="360" w:lineRule="auto"/>
              <w:rPr>
                <w:rFonts w:ascii="Arial" w:hAnsi="Arial" w:cs="Arial"/>
              </w:rPr>
            </w:pPr>
            <w:r w:rsidRPr="00E673C3">
              <w:rPr>
                <w:rFonts w:ascii="Arial" w:eastAsia="Arial" w:hAnsi="Arial" w:cs="Arial"/>
                <w:b/>
                <w:bCs/>
                <w:sz w:val="24"/>
                <w:szCs w:val="24"/>
              </w:rPr>
              <w:t xml:space="preserve">Routine – 100% within 60 minutes </w:t>
            </w:r>
          </w:p>
          <w:p w:rsidR="424755A1" w:rsidRPr="00E673C3" w:rsidRDefault="424755A1" w:rsidP="00E673C3">
            <w:pPr>
              <w:spacing w:line="360" w:lineRule="auto"/>
              <w:rPr>
                <w:rFonts w:ascii="Arial" w:hAnsi="Arial" w:cs="Arial"/>
              </w:rPr>
            </w:pPr>
            <w:r w:rsidRPr="00E673C3">
              <w:rPr>
                <w:rFonts w:ascii="Arial" w:eastAsia="Arial" w:hAnsi="Arial" w:cs="Arial"/>
                <w:sz w:val="24"/>
                <w:szCs w:val="24"/>
              </w:rPr>
              <w:t>Current performance : May 2024 : 43%</w:t>
            </w:r>
          </w:p>
        </w:tc>
      </w:tr>
      <w:tr w:rsidR="424755A1" w:rsidRPr="00E673C3" w:rsidTr="008E56C3">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2</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To develop the service to meet the strategic priorities of the Trust and the Urgent and Emergency Care pathways throughout the NI region.</w:t>
            </w:r>
          </w:p>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 </w:t>
            </w:r>
          </w:p>
        </w:tc>
        <w:tc>
          <w:tcPr>
            <w:tcW w:w="4610"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Meet the Key Performance Indicators of the Out of Hours Service (as in objective one)</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 xml:space="preserve">Meet the recommendations of the Urgent and Emergency Care review </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 xml:space="preserve">Meet the demands of the service in ensuring that the patient requires the correct service in the right place at the right time by the right clinician </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 xml:space="preserve">Patient satisfaction and involvement measures </w:t>
            </w:r>
          </w:p>
        </w:tc>
      </w:tr>
      <w:tr w:rsidR="424755A1" w:rsidRPr="00E673C3" w:rsidTr="008E56C3">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3</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To ensure workforce resilience of the service </w:t>
            </w:r>
          </w:p>
        </w:tc>
        <w:tc>
          <w:tcPr>
            <w:tcW w:w="4610"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before="240"/>
              <w:rPr>
                <w:rFonts w:ascii="Arial" w:hAnsi="Arial" w:cs="Arial"/>
              </w:rPr>
            </w:pPr>
            <w:r w:rsidRPr="00E673C3">
              <w:rPr>
                <w:rFonts w:ascii="Arial" w:eastAsia="Arial" w:hAnsi="Arial" w:cs="Arial"/>
                <w:sz w:val="24"/>
                <w:szCs w:val="24"/>
              </w:rPr>
              <w:t xml:space="preserve">Key performance indicator performance as per objective one </w:t>
            </w:r>
          </w:p>
          <w:p w:rsidR="67F71B46" w:rsidRPr="00E673C3" w:rsidRDefault="67F71B46" w:rsidP="00E673C3">
            <w:pPr>
              <w:contextualSpacing/>
              <w:rPr>
                <w:rFonts w:ascii="Arial" w:eastAsia="Arial" w:hAnsi="Arial" w:cs="Arial"/>
                <w:sz w:val="24"/>
                <w:szCs w:val="24"/>
              </w:rPr>
            </w:pPr>
            <w:r w:rsidRPr="00E673C3">
              <w:rPr>
                <w:rFonts w:ascii="Arial" w:eastAsia="Arial" w:hAnsi="Arial" w:cs="Arial"/>
                <w:color w:val="000000" w:themeColor="text1"/>
                <w:sz w:val="24"/>
                <w:szCs w:val="24"/>
              </w:rPr>
              <w:t>GP shift fill rate and GP performance in comparison to activity</w:t>
            </w:r>
          </w:p>
          <w:p w:rsidR="424755A1" w:rsidRPr="00E673C3" w:rsidRDefault="424755A1" w:rsidP="00E673C3">
            <w:pPr>
              <w:spacing w:before="240"/>
              <w:rPr>
                <w:rFonts w:ascii="Arial" w:hAnsi="Arial" w:cs="Arial"/>
              </w:rPr>
            </w:pPr>
            <w:r w:rsidRPr="00E673C3">
              <w:rPr>
                <w:rFonts w:ascii="Arial" w:eastAsia="Arial" w:hAnsi="Arial" w:cs="Arial"/>
                <w:sz w:val="24"/>
                <w:szCs w:val="24"/>
              </w:rPr>
              <w:t xml:space="preserve">Nurse hours performance in comparison to activity </w:t>
            </w:r>
          </w:p>
          <w:p w:rsidR="424755A1" w:rsidRPr="00E673C3" w:rsidRDefault="424755A1" w:rsidP="00E673C3">
            <w:pPr>
              <w:spacing w:before="240"/>
              <w:rPr>
                <w:rFonts w:ascii="Arial" w:hAnsi="Arial" w:cs="Arial"/>
              </w:rPr>
            </w:pPr>
            <w:r w:rsidRPr="00E673C3">
              <w:rPr>
                <w:rFonts w:ascii="Arial" w:eastAsia="Arial" w:hAnsi="Arial" w:cs="Arial"/>
                <w:sz w:val="24"/>
                <w:szCs w:val="24"/>
              </w:rPr>
              <w:t xml:space="preserve">Paramedic hours performance in comparison to activity </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Pharmacist hours performance in comparison to activity</w:t>
            </w:r>
          </w:p>
        </w:tc>
      </w:tr>
      <w:tr w:rsidR="424755A1" w:rsidRPr="00E673C3" w:rsidTr="008E56C3">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4</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To deliver a value for money service which is responsive to the population of Belfast Health and Social Care Trust </w:t>
            </w:r>
          </w:p>
          <w:p w:rsidR="424755A1" w:rsidRPr="00E673C3" w:rsidRDefault="424755A1" w:rsidP="00E673C3">
            <w:pPr>
              <w:spacing w:line="360" w:lineRule="auto"/>
              <w:rPr>
                <w:rFonts w:ascii="Arial" w:hAnsi="Arial" w:cs="Arial"/>
              </w:rPr>
            </w:pPr>
            <w:r w:rsidRPr="00E673C3">
              <w:rPr>
                <w:rFonts w:ascii="Arial" w:eastAsia="Arial" w:hAnsi="Arial" w:cs="Arial"/>
                <w:sz w:val="24"/>
                <w:szCs w:val="24"/>
              </w:rPr>
              <w:t xml:space="preserve"> </w:t>
            </w:r>
          </w:p>
        </w:tc>
        <w:tc>
          <w:tcPr>
            <w:tcW w:w="4610" w:type="dxa"/>
            <w:tcBorders>
              <w:top w:val="single" w:sz="8" w:space="0" w:color="auto"/>
              <w:left w:val="single" w:sz="8" w:space="0" w:color="auto"/>
              <w:bottom w:val="single" w:sz="8" w:space="0" w:color="auto"/>
              <w:right w:val="single" w:sz="8" w:space="0" w:color="auto"/>
            </w:tcBorders>
            <w:tcMar>
              <w:left w:w="108" w:type="dxa"/>
              <w:right w:w="108" w:type="dxa"/>
            </w:tcMar>
          </w:tcPr>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 xml:space="preserve">Key performance indicator performance as per objective one </w:t>
            </w:r>
          </w:p>
          <w:p w:rsidR="760A7F82" w:rsidRPr="00E673C3" w:rsidRDefault="760A7F82" w:rsidP="00E673C3">
            <w:pPr>
              <w:spacing w:line="360" w:lineRule="auto"/>
              <w:contextualSpacing/>
              <w:rPr>
                <w:rFonts w:ascii="Arial" w:eastAsia="Arial" w:hAnsi="Arial" w:cs="Arial"/>
                <w:sz w:val="24"/>
                <w:szCs w:val="24"/>
              </w:rPr>
            </w:pPr>
            <w:r w:rsidRPr="00E673C3">
              <w:rPr>
                <w:rFonts w:ascii="Arial" w:eastAsia="Arial" w:hAnsi="Arial" w:cs="Arial"/>
                <w:color w:val="000000" w:themeColor="text1"/>
                <w:sz w:val="24"/>
                <w:szCs w:val="24"/>
              </w:rPr>
              <w:t>GP shift fill rate and performance in comparison to activity</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 xml:space="preserve">Nurse hours performance in comparison to activity </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 xml:space="preserve">Paramedic hours performance in comparison to activity </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Pharmacist hours performance in comparison to activity</w:t>
            </w:r>
          </w:p>
          <w:p w:rsidR="424755A1" w:rsidRPr="00E673C3" w:rsidRDefault="424755A1" w:rsidP="00E673C3">
            <w:pPr>
              <w:spacing w:before="240" w:line="360" w:lineRule="auto"/>
              <w:rPr>
                <w:rFonts w:ascii="Arial" w:hAnsi="Arial" w:cs="Arial"/>
              </w:rPr>
            </w:pPr>
            <w:r w:rsidRPr="00E673C3">
              <w:rPr>
                <w:rFonts w:ascii="Arial" w:eastAsia="Arial" w:hAnsi="Arial" w:cs="Arial"/>
                <w:sz w:val="24"/>
                <w:szCs w:val="24"/>
              </w:rPr>
              <w:t>Cost of service compared to budget</w:t>
            </w:r>
          </w:p>
        </w:tc>
      </w:tr>
    </w:tbl>
    <w:p w:rsidR="00D75294" w:rsidRPr="00E673C3" w:rsidRDefault="00D75294" w:rsidP="00E673C3">
      <w:pPr>
        <w:spacing w:line="360" w:lineRule="auto"/>
        <w:rPr>
          <w:rFonts w:ascii="Arial" w:hAnsi="Arial" w:cs="Arial"/>
          <w:sz w:val="24"/>
          <w:szCs w:val="24"/>
        </w:rPr>
      </w:pPr>
    </w:p>
    <w:p w:rsidR="00D75294" w:rsidRPr="00E673C3" w:rsidRDefault="15C23D19" w:rsidP="00E673C3">
      <w:pPr>
        <w:spacing w:line="360" w:lineRule="auto"/>
        <w:rPr>
          <w:rFonts w:ascii="Arial" w:hAnsi="Arial" w:cs="Arial"/>
          <w:sz w:val="24"/>
          <w:szCs w:val="24"/>
        </w:rPr>
      </w:pPr>
      <w:r w:rsidRPr="00E673C3">
        <w:rPr>
          <w:rFonts w:ascii="Arial" w:hAnsi="Arial" w:cs="Arial"/>
          <w:sz w:val="24"/>
          <w:szCs w:val="24"/>
        </w:rPr>
        <w:t>T</w:t>
      </w:r>
      <w:r w:rsidR="36C09ECF" w:rsidRPr="00E673C3">
        <w:rPr>
          <w:rFonts w:ascii="Arial" w:hAnsi="Arial" w:cs="Arial"/>
          <w:sz w:val="24"/>
          <w:szCs w:val="24"/>
        </w:rPr>
        <w:t>he options</w:t>
      </w:r>
      <w:r w:rsidR="785605B2" w:rsidRPr="00E673C3">
        <w:rPr>
          <w:rFonts w:ascii="Arial" w:hAnsi="Arial" w:cs="Arial"/>
          <w:sz w:val="24"/>
          <w:szCs w:val="24"/>
        </w:rPr>
        <w:t xml:space="preserve"> has been greatly informed by listening to the views of our stakeholders</w:t>
      </w:r>
      <w:r w:rsidR="5DF04849" w:rsidRPr="00E673C3">
        <w:rPr>
          <w:rFonts w:ascii="Arial" w:hAnsi="Arial" w:cs="Arial"/>
          <w:sz w:val="24"/>
          <w:szCs w:val="24"/>
        </w:rPr>
        <w:t xml:space="preserve"> and taking into account strategic drivers such as </w:t>
      </w:r>
      <w:hyperlink r:id="rId15" w:history="1">
        <w:r w:rsidR="5DF04849" w:rsidRPr="00E673C3">
          <w:rPr>
            <w:rStyle w:val="Hyperlink"/>
            <w:rFonts w:ascii="Arial" w:hAnsi="Arial" w:cs="Arial"/>
            <w:sz w:val="24"/>
            <w:szCs w:val="24"/>
          </w:rPr>
          <w:t>No More Silos</w:t>
        </w:r>
      </w:hyperlink>
      <w:r w:rsidR="5DF04849" w:rsidRPr="00E673C3">
        <w:rPr>
          <w:rFonts w:ascii="Arial" w:hAnsi="Arial" w:cs="Arial"/>
          <w:sz w:val="24"/>
          <w:szCs w:val="24"/>
        </w:rPr>
        <w:t xml:space="preserve">, </w:t>
      </w:r>
      <w:hyperlink r:id="rId16" w:history="1">
        <w:r w:rsidR="5DF04849" w:rsidRPr="00E673C3">
          <w:rPr>
            <w:rStyle w:val="Hyperlink"/>
            <w:rFonts w:ascii="Arial" w:hAnsi="Arial" w:cs="Arial"/>
            <w:sz w:val="24"/>
            <w:szCs w:val="24"/>
          </w:rPr>
          <w:t>the Review of Urgent and Emergency Care</w:t>
        </w:r>
      </w:hyperlink>
      <w:r w:rsidR="5DF04849" w:rsidRPr="00E673C3">
        <w:rPr>
          <w:rFonts w:ascii="Arial" w:hAnsi="Arial" w:cs="Arial"/>
          <w:sz w:val="24"/>
          <w:szCs w:val="24"/>
        </w:rPr>
        <w:t xml:space="preserve"> and </w:t>
      </w:r>
      <w:hyperlink r:id="rId17" w:history="1">
        <w:r w:rsidR="5DF04849" w:rsidRPr="00E673C3">
          <w:rPr>
            <w:rStyle w:val="Hyperlink"/>
            <w:rFonts w:ascii="Arial" w:hAnsi="Arial" w:cs="Arial"/>
            <w:sz w:val="24"/>
            <w:szCs w:val="24"/>
          </w:rPr>
          <w:t xml:space="preserve">recommendations from the Regulation </w:t>
        </w:r>
        <w:r w:rsidR="75FE9059" w:rsidRPr="00E673C3">
          <w:rPr>
            <w:rStyle w:val="Hyperlink"/>
            <w:rFonts w:ascii="Arial" w:hAnsi="Arial" w:cs="Arial"/>
            <w:sz w:val="24"/>
            <w:szCs w:val="24"/>
          </w:rPr>
          <w:t>Quality and Improvement Authority</w:t>
        </w:r>
      </w:hyperlink>
      <w:r w:rsidR="75FE9059" w:rsidRPr="00E673C3">
        <w:rPr>
          <w:rFonts w:ascii="Arial" w:hAnsi="Arial" w:cs="Arial"/>
          <w:sz w:val="24"/>
          <w:szCs w:val="24"/>
        </w:rPr>
        <w:t xml:space="preserve">. </w:t>
      </w:r>
      <w:r w:rsidR="114E304E" w:rsidRPr="00E673C3">
        <w:rPr>
          <w:rFonts w:ascii="Arial" w:hAnsi="Arial" w:cs="Arial"/>
          <w:sz w:val="24"/>
          <w:szCs w:val="24"/>
        </w:rPr>
        <w:t xml:space="preserve">As detailed in Section 5 of the paper, the following options were considered:  </w:t>
      </w:r>
    </w:p>
    <w:p w:rsidR="4C63210D" w:rsidRPr="00E673C3" w:rsidRDefault="4C63210D" w:rsidP="00E673C3">
      <w:pPr>
        <w:spacing w:line="360" w:lineRule="auto"/>
        <w:rPr>
          <w:rFonts w:ascii="Arial" w:hAnsi="Arial" w:cs="Arial"/>
        </w:rPr>
      </w:pPr>
      <w:r w:rsidRPr="00E673C3">
        <w:rPr>
          <w:rFonts w:ascii="Arial" w:eastAsia="Arial" w:hAnsi="Arial" w:cs="Arial"/>
          <w:b/>
          <w:bCs/>
          <w:sz w:val="24"/>
          <w:szCs w:val="24"/>
        </w:rPr>
        <w:t>Option 1</w:t>
      </w:r>
      <w:r w:rsidRPr="00E673C3">
        <w:rPr>
          <w:rFonts w:ascii="Arial" w:eastAsia="Arial" w:hAnsi="Arial" w:cs="Arial"/>
          <w:sz w:val="24"/>
          <w:szCs w:val="24"/>
        </w:rPr>
        <w:t xml:space="preserve"> – the status quo – the option to do nothing and keep the two sites was not shortlisted as it has been difficult to keep both bases staffed and is not a long-term option for a viable and equitable GP OOH service for the population of the Belfast Trust area. The current model is not achieving the necessary performance indicators and projected to be overspent by £1 million.</w:t>
      </w:r>
    </w:p>
    <w:p w:rsidR="00E673C3" w:rsidRPr="00E673C3" w:rsidRDefault="4C63210D" w:rsidP="00E673C3">
      <w:pPr>
        <w:spacing w:line="360" w:lineRule="auto"/>
        <w:rPr>
          <w:rFonts w:ascii="Arial" w:eastAsia="Arial" w:hAnsi="Arial" w:cs="Arial"/>
          <w:sz w:val="24"/>
          <w:szCs w:val="24"/>
        </w:rPr>
      </w:pPr>
      <w:r w:rsidRPr="00E673C3">
        <w:rPr>
          <w:rFonts w:ascii="Arial" w:eastAsia="Arial" w:hAnsi="Arial" w:cs="Arial"/>
          <w:b/>
          <w:bCs/>
          <w:sz w:val="24"/>
          <w:szCs w:val="24"/>
        </w:rPr>
        <w:t xml:space="preserve">Option 2: </w:t>
      </w:r>
      <w:r w:rsidRPr="00E673C3">
        <w:rPr>
          <w:rFonts w:ascii="Arial" w:eastAsia="Arial" w:hAnsi="Arial" w:cs="Arial"/>
          <w:sz w:val="24"/>
          <w:szCs w:val="24"/>
        </w:rPr>
        <w:t>Consolidate both GP OOH Services into Knockbreda Wellbeing and Treatm</w:t>
      </w:r>
      <w:r w:rsidR="00E673C3" w:rsidRPr="00E673C3">
        <w:rPr>
          <w:rFonts w:ascii="Arial" w:eastAsia="Arial" w:hAnsi="Arial" w:cs="Arial"/>
          <w:sz w:val="24"/>
          <w:szCs w:val="24"/>
        </w:rPr>
        <w:t>ent Centre has been shortliste</w:t>
      </w:r>
    </w:p>
    <w:p w:rsidR="4C63210D" w:rsidRPr="00E673C3" w:rsidRDefault="4C63210D" w:rsidP="00E673C3">
      <w:pPr>
        <w:spacing w:line="360" w:lineRule="auto"/>
        <w:rPr>
          <w:rFonts w:ascii="Arial" w:hAnsi="Arial" w:cs="Arial"/>
        </w:rPr>
      </w:pPr>
      <w:r w:rsidRPr="00E673C3">
        <w:rPr>
          <w:rFonts w:ascii="Arial" w:eastAsia="Arial" w:hAnsi="Arial" w:cs="Arial"/>
          <w:b/>
          <w:bCs/>
          <w:sz w:val="24"/>
          <w:szCs w:val="24"/>
        </w:rPr>
        <w:t xml:space="preserve">Option 3: </w:t>
      </w:r>
      <w:r w:rsidRPr="00E673C3">
        <w:rPr>
          <w:rFonts w:ascii="Arial" w:eastAsia="Arial" w:hAnsi="Arial" w:cs="Arial"/>
          <w:sz w:val="24"/>
          <w:szCs w:val="24"/>
        </w:rPr>
        <w:t xml:space="preserve">Consolidate both GP OOH Services onto the existing Crumlin Road site </w:t>
      </w:r>
    </w:p>
    <w:p w:rsidR="4C63210D" w:rsidRPr="00E673C3" w:rsidRDefault="4C63210D" w:rsidP="00E673C3">
      <w:pPr>
        <w:spacing w:line="360" w:lineRule="auto"/>
        <w:rPr>
          <w:rFonts w:ascii="Arial" w:hAnsi="Arial" w:cs="Arial"/>
        </w:rPr>
      </w:pPr>
      <w:r w:rsidRPr="00E673C3">
        <w:rPr>
          <w:rFonts w:ascii="Arial" w:eastAsia="Arial" w:hAnsi="Arial" w:cs="Arial"/>
          <w:b/>
          <w:bCs/>
          <w:sz w:val="24"/>
          <w:szCs w:val="24"/>
        </w:rPr>
        <w:t xml:space="preserve">Option 4: </w:t>
      </w:r>
      <w:r w:rsidRPr="00E673C3">
        <w:rPr>
          <w:rFonts w:ascii="Arial" w:eastAsia="Arial" w:hAnsi="Arial" w:cs="Arial"/>
          <w:sz w:val="24"/>
          <w:szCs w:val="24"/>
        </w:rPr>
        <w:t xml:space="preserve">Move and consolidate both GP OOH services onto RVH site, alongside Urgent Care Centre and Emergency Department has not been shortlisted. There was overwhelming consensus that the Royal site is already extremely busy and is often congested with long queues for car parking. </w:t>
      </w:r>
    </w:p>
    <w:p w:rsidR="4C63210D" w:rsidRPr="00E673C3" w:rsidRDefault="4C63210D" w:rsidP="00E673C3">
      <w:pPr>
        <w:spacing w:line="360" w:lineRule="auto"/>
        <w:rPr>
          <w:rFonts w:ascii="Arial" w:hAnsi="Arial" w:cs="Arial"/>
        </w:rPr>
      </w:pPr>
      <w:r w:rsidRPr="00E673C3">
        <w:rPr>
          <w:rFonts w:ascii="Arial" w:eastAsia="Arial" w:hAnsi="Arial" w:cs="Arial"/>
          <w:b/>
          <w:bCs/>
          <w:sz w:val="24"/>
          <w:szCs w:val="24"/>
        </w:rPr>
        <w:t>Option 5:</w:t>
      </w:r>
      <w:r w:rsidRPr="00E673C3">
        <w:rPr>
          <w:rFonts w:ascii="Arial" w:eastAsia="Arial" w:hAnsi="Arial" w:cs="Arial"/>
          <w:sz w:val="24"/>
          <w:szCs w:val="24"/>
        </w:rPr>
        <w:t xml:space="preserve"> Develop an integrated urgent primary care service in a community setting. This option has been shortlisted and would be the ultimate preferred option for the long term but this is not feasible at present as it is not considered to be a sustainable model under current funding envelope available.</w:t>
      </w:r>
    </w:p>
    <w:p w:rsidR="00D75294" w:rsidRPr="00E673C3" w:rsidRDefault="7340E150" w:rsidP="00E673C3">
      <w:pPr>
        <w:spacing w:line="360" w:lineRule="auto"/>
        <w:rPr>
          <w:rFonts w:ascii="Arial" w:hAnsi="Arial" w:cs="Arial"/>
          <w:sz w:val="24"/>
          <w:szCs w:val="24"/>
        </w:rPr>
      </w:pPr>
      <w:r w:rsidRPr="00E673C3">
        <w:rPr>
          <w:rFonts w:ascii="Arial" w:hAnsi="Arial" w:cs="Arial"/>
          <w:sz w:val="24"/>
          <w:szCs w:val="24"/>
        </w:rPr>
        <w:t>At our various engagement events</w:t>
      </w:r>
      <w:r w:rsidR="5858C8C0" w:rsidRPr="00E673C3">
        <w:rPr>
          <w:rFonts w:ascii="Arial" w:hAnsi="Arial" w:cs="Arial"/>
          <w:sz w:val="24"/>
          <w:szCs w:val="24"/>
        </w:rPr>
        <w:t xml:space="preserve"> with interested </w:t>
      </w:r>
      <w:r w:rsidR="0644A493" w:rsidRPr="00E673C3">
        <w:rPr>
          <w:rFonts w:ascii="Arial" w:hAnsi="Arial" w:cs="Arial"/>
          <w:sz w:val="24"/>
          <w:szCs w:val="24"/>
        </w:rPr>
        <w:t>stakeholders, there</w:t>
      </w:r>
      <w:r w:rsidRPr="00E673C3">
        <w:rPr>
          <w:rFonts w:ascii="Arial" w:hAnsi="Arial" w:cs="Arial"/>
          <w:sz w:val="24"/>
          <w:szCs w:val="24"/>
        </w:rPr>
        <w:t xml:space="preserve"> was broad consensus about </w:t>
      </w:r>
      <w:r w:rsidR="42D13F03" w:rsidRPr="00E673C3">
        <w:rPr>
          <w:rFonts w:ascii="Arial" w:hAnsi="Arial" w:cs="Arial"/>
          <w:sz w:val="24"/>
          <w:szCs w:val="24"/>
        </w:rPr>
        <w:t xml:space="preserve">the </w:t>
      </w:r>
      <w:r w:rsidR="2AF38346" w:rsidRPr="00E673C3">
        <w:rPr>
          <w:rFonts w:ascii="Arial" w:hAnsi="Arial" w:cs="Arial"/>
          <w:sz w:val="24"/>
          <w:szCs w:val="24"/>
        </w:rPr>
        <w:t>rationale</w:t>
      </w:r>
      <w:r w:rsidR="42D13F03" w:rsidRPr="00E673C3">
        <w:rPr>
          <w:rFonts w:ascii="Arial" w:hAnsi="Arial" w:cs="Arial"/>
          <w:sz w:val="24"/>
          <w:szCs w:val="24"/>
        </w:rPr>
        <w:t xml:space="preserve"> to move to </w:t>
      </w:r>
      <w:r w:rsidRPr="00E673C3">
        <w:rPr>
          <w:rFonts w:ascii="Arial" w:hAnsi="Arial" w:cs="Arial"/>
          <w:sz w:val="24"/>
          <w:szCs w:val="24"/>
        </w:rPr>
        <w:t xml:space="preserve">a one site </w:t>
      </w:r>
      <w:r w:rsidR="7E84BD52" w:rsidRPr="00E673C3">
        <w:rPr>
          <w:rFonts w:ascii="Arial" w:hAnsi="Arial" w:cs="Arial"/>
          <w:sz w:val="24"/>
          <w:szCs w:val="24"/>
        </w:rPr>
        <w:t>model. Based</w:t>
      </w:r>
      <w:r w:rsidRPr="00E673C3">
        <w:rPr>
          <w:rFonts w:ascii="Arial" w:hAnsi="Arial" w:cs="Arial"/>
          <w:sz w:val="24"/>
          <w:szCs w:val="24"/>
        </w:rPr>
        <w:t xml:space="preserve"> on the quantitative and qualitative information gathered, the preferred option is Option 3 to consolidate the two current sites on the Crumlin Road site. </w:t>
      </w:r>
      <w:r w:rsidR="6FBDB163" w:rsidRPr="00E673C3">
        <w:rPr>
          <w:rFonts w:ascii="Arial" w:hAnsi="Arial" w:cs="Arial"/>
          <w:sz w:val="24"/>
          <w:szCs w:val="24"/>
        </w:rPr>
        <w:t>It is the preferred option as:</w:t>
      </w:r>
    </w:p>
    <w:p w:rsidR="00D75294" w:rsidRPr="00E673C3" w:rsidRDefault="6FBDB163" w:rsidP="00E673C3">
      <w:pPr>
        <w:pStyle w:val="ListParagraph"/>
        <w:numPr>
          <w:ilvl w:val="0"/>
          <w:numId w:val="1"/>
        </w:numPr>
        <w:spacing w:after="160" w:line="360" w:lineRule="auto"/>
        <w:rPr>
          <w:rFonts w:ascii="Arial" w:hAnsi="Arial" w:cs="Arial"/>
        </w:rPr>
      </w:pPr>
      <w:r w:rsidRPr="00E673C3">
        <w:rPr>
          <w:rFonts w:ascii="Arial" w:hAnsi="Arial" w:cs="Arial"/>
        </w:rPr>
        <w:t xml:space="preserve">It </w:t>
      </w:r>
      <w:r w:rsidR="7340E150" w:rsidRPr="00E673C3">
        <w:rPr>
          <w:rFonts w:ascii="Arial" w:hAnsi="Arial" w:cs="Arial"/>
        </w:rPr>
        <w:t xml:space="preserve">will deliver equity to all Belfast patients with the richness of a </w:t>
      </w:r>
      <w:r w:rsidR="6DC5C638" w:rsidRPr="00E673C3">
        <w:rPr>
          <w:rFonts w:ascii="Arial" w:hAnsi="Arial" w:cs="Arial"/>
        </w:rPr>
        <w:t>multi-disciplinary</w:t>
      </w:r>
      <w:r w:rsidR="7340E150" w:rsidRPr="00E673C3">
        <w:rPr>
          <w:rFonts w:ascii="Arial" w:hAnsi="Arial" w:cs="Arial"/>
        </w:rPr>
        <w:t xml:space="preserve"> skill mix on one site. </w:t>
      </w:r>
    </w:p>
    <w:p w:rsidR="00D75294" w:rsidRPr="00E673C3" w:rsidRDefault="7340E150" w:rsidP="00E673C3">
      <w:pPr>
        <w:pStyle w:val="ListParagraph"/>
        <w:numPr>
          <w:ilvl w:val="0"/>
          <w:numId w:val="1"/>
        </w:numPr>
        <w:spacing w:after="160" w:line="360" w:lineRule="auto"/>
        <w:rPr>
          <w:rFonts w:ascii="Arial" w:hAnsi="Arial" w:cs="Arial"/>
        </w:rPr>
      </w:pPr>
      <w:r w:rsidRPr="00E673C3">
        <w:rPr>
          <w:rFonts w:ascii="Arial" w:hAnsi="Arial" w:cs="Arial"/>
        </w:rPr>
        <w:t xml:space="preserve">It offers </w:t>
      </w:r>
      <w:r w:rsidR="5FED73EC" w:rsidRPr="00E673C3">
        <w:rPr>
          <w:rFonts w:ascii="Arial" w:hAnsi="Arial" w:cs="Arial"/>
        </w:rPr>
        <w:t xml:space="preserve">dedicated </w:t>
      </w:r>
      <w:r w:rsidR="3BA6358D" w:rsidRPr="00E673C3">
        <w:rPr>
          <w:rFonts w:ascii="Arial" w:hAnsi="Arial" w:cs="Arial"/>
        </w:rPr>
        <w:t xml:space="preserve">physical capacity to accommodate both the newly established Primary Care Out </w:t>
      </w:r>
      <w:r w:rsidR="18EE8238" w:rsidRPr="00E673C3">
        <w:rPr>
          <w:rFonts w:ascii="Arial" w:hAnsi="Arial" w:cs="Arial"/>
        </w:rPr>
        <w:t>of</w:t>
      </w:r>
      <w:r w:rsidR="3BA6358D" w:rsidRPr="00E673C3">
        <w:rPr>
          <w:rFonts w:ascii="Arial" w:hAnsi="Arial" w:cs="Arial"/>
        </w:rPr>
        <w:t xml:space="preserve"> Hours (no longer just GP OOH) along with Phone First</w:t>
      </w:r>
      <w:r w:rsidR="421E41F4" w:rsidRPr="00E673C3">
        <w:rPr>
          <w:rFonts w:ascii="Arial" w:hAnsi="Arial" w:cs="Arial"/>
        </w:rPr>
        <w:t xml:space="preserve">. </w:t>
      </w:r>
    </w:p>
    <w:p w:rsidR="00D75294" w:rsidRPr="00E673C3" w:rsidRDefault="421E41F4" w:rsidP="00E673C3">
      <w:pPr>
        <w:pStyle w:val="ListParagraph"/>
        <w:numPr>
          <w:ilvl w:val="0"/>
          <w:numId w:val="1"/>
        </w:numPr>
        <w:spacing w:after="160" w:line="360" w:lineRule="auto"/>
        <w:rPr>
          <w:rFonts w:ascii="Arial" w:hAnsi="Arial" w:cs="Arial"/>
        </w:rPr>
      </w:pPr>
      <w:r w:rsidRPr="00E673C3">
        <w:rPr>
          <w:rFonts w:ascii="Arial" w:hAnsi="Arial" w:cs="Arial"/>
        </w:rPr>
        <w:t>It</w:t>
      </w:r>
      <w:r w:rsidR="3BA6358D" w:rsidRPr="00E673C3">
        <w:rPr>
          <w:rFonts w:ascii="Arial" w:hAnsi="Arial" w:cs="Arial"/>
        </w:rPr>
        <w:t xml:space="preserve"> is located in close proximi</w:t>
      </w:r>
      <w:r w:rsidR="653B3D30" w:rsidRPr="00E673C3">
        <w:rPr>
          <w:rFonts w:ascii="Arial" w:hAnsi="Arial" w:cs="Arial"/>
        </w:rPr>
        <w:t xml:space="preserve">ty to the Emergency Department at the Mater Hospital </w:t>
      </w:r>
      <w:r w:rsidR="18AC6D26" w:rsidRPr="00E673C3">
        <w:rPr>
          <w:rFonts w:ascii="Arial" w:hAnsi="Arial" w:cs="Arial"/>
        </w:rPr>
        <w:t>and</w:t>
      </w:r>
    </w:p>
    <w:p w:rsidR="00D75294" w:rsidRPr="00E673C3" w:rsidRDefault="20764C91" w:rsidP="00E673C3">
      <w:pPr>
        <w:pStyle w:val="ListParagraph"/>
        <w:numPr>
          <w:ilvl w:val="0"/>
          <w:numId w:val="1"/>
        </w:numPr>
        <w:spacing w:after="160" w:line="360" w:lineRule="auto"/>
        <w:rPr>
          <w:rFonts w:ascii="Arial" w:hAnsi="Arial" w:cs="Arial"/>
        </w:rPr>
      </w:pPr>
      <w:r w:rsidRPr="00E673C3">
        <w:rPr>
          <w:rFonts w:ascii="Arial" w:hAnsi="Arial" w:cs="Arial"/>
        </w:rPr>
        <w:t>It</w:t>
      </w:r>
      <w:r w:rsidR="18AC6D26" w:rsidRPr="00E673C3">
        <w:rPr>
          <w:rFonts w:ascii="Arial" w:hAnsi="Arial" w:cs="Arial"/>
        </w:rPr>
        <w:t xml:space="preserve"> will improve safety and ensure sustainability of the services going forward. </w:t>
      </w:r>
    </w:p>
    <w:p w:rsidR="00475A68" w:rsidRPr="00E673C3" w:rsidRDefault="00475A68" w:rsidP="00E673C3">
      <w:pPr>
        <w:spacing w:line="360" w:lineRule="auto"/>
        <w:rPr>
          <w:rFonts w:ascii="Arial" w:hAnsi="Arial" w:cs="Arial"/>
        </w:rPr>
      </w:pPr>
    </w:p>
    <w:p w:rsidR="00475A68" w:rsidRPr="00E673C3" w:rsidRDefault="00475A68" w:rsidP="00E673C3">
      <w:pPr>
        <w:spacing w:line="360" w:lineRule="auto"/>
        <w:rPr>
          <w:rFonts w:ascii="Arial" w:hAnsi="Arial" w:cs="Arial"/>
          <w:sz w:val="24"/>
        </w:rPr>
      </w:pPr>
      <w:r w:rsidRPr="00E673C3">
        <w:rPr>
          <w:rFonts w:ascii="Arial" w:hAnsi="Arial" w:cs="Arial"/>
          <w:sz w:val="24"/>
        </w:rPr>
        <w:t xml:space="preserve">It should be noted that no service is closing – the current service is being reconfigured onto one site from the two site model. Co-location of the service on the Crumlin Road will not have any impact on the other services provided at the Knockbreda Centre.  </w:t>
      </w:r>
    </w:p>
    <w:p w:rsidR="00D75294" w:rsidRPr="00E673C3" w:rsidRDefault="00D75294" w:rsidP="00E673C3">
      <w:pPr>
        <w:spacing w:line="360" w:lineRule="auto"/>
        <w:rPr>
          <w:rFonts w:ascii="Arial" w:hAnsi="Arial" w:cs="Arial"/>
          <w:sz w:val="28"/>
          <w:szCs w:val="24"/>
        </w:rPr>
      </w:pPr>
    </w:p>
    <w:p w:rsidR="008E56C3" w:rsidRPr="00E673C3" w:rsidRDefault="008E56C3" w:rsidP="00E673C3">
      <w:pPr>
        <w:rPr>
          <w:rFonts w:ascii="Arial" w:hAnsi="Arial" w:cs="Arial"/>
          <w:sz w:val="24"/>
          <w:szCs w:val="24"/>
        </w:rPr>
      </w:pPr>
      <w:r w:rsidRPr="00E673C3">
        <w:rPr>
          <w:rFonts w:ascii="Arial" w:hAnsi="Arial" w:cs="Arial"/>
          <w:sz w:val="24"/>
          <w:szCs w:val="24"/>
        </w:rPr>
        <w:br w:type="page"/>
      </w:r>
    </w:p>
    <w:p w:rsidR="00D75294" w:rsidRPr="00E673C3" w:rsidRDefault="00595CF4" w:rsidP="00E673C3">
      <w:pPr>
        <w:pStyle w:val="Heading1"/>
        <w:spacing w:line="360" w:lineRule="auto"/>
        <w:rPr>
          <w:rFonts w:ascii="Arial" w:hAnsi="Arial" w:cs="Arial"/>
          <w:b/>
          <w:bCs/>
        </w:rPr>
      </w:pPr>
      <w:bookmarkStart w:id="3" w:name="_Toc178768161"/>
      <w:bookmarkStart w:id="4" w:name="_Toc178770743"/>
      <w:bookmarkStart w:id="5" w:name="_Toc178771497"/>
      <w:r w:rsidRPr="00E673C3">
        <w:rPr>
          <w:rFonts w:ascii="Arial" w:hAnsi="Arial" w:cs="Arial"/>
          <w:b/>
          <w:bCs/>
        </w:rPr>
        <w:t xml:space="preserve">Section 1: </w:t>
      </w:r>
      <w:r w:rsidR="72217B10" w:rsidRPr="00E673C3">
        <w:rPr>
          <w:rFonts w:ascii="Arial" w:hAnsi="Arial" w:cs="Arial"/>
          <w:b/>
          <w:bCs/>
        </w:rPr>
        <w:t>Introduction</w:t>
      </w:r>
      <w:bookmarkEnd w:id="3"/>
      <w:bookmarkEnd w:id="4"/>
      <w:bookmarkEnd w:id="5"/>
    </w:p>
    <w:p w:rsidR="00D75294" w:rsidRPr="00E673C3" w:rsidRDefault="00D75294" w:rsidP="00E673C3">
      <w:pPr>
        <w:spacing w:line="360" w:lineRule="auto"/>
        <w:rPr>
          <w:rFonts w:ascii="Arial" w:hAnsi="Arial" w:cs="Arial"/>
          <w:sz w:val="24"/>
          <w:szCs w:val="24"/>
        </w:rPr>
      </w:pPr>
      <w:r w:rsidRPr="00E673C3">
        <w:rPr>
          <w:rFonts w:ascii="Arial" w:hAnsi="Arial" w:cs="Arial"/>
          <w:sz w:val="24"/>
          <w:szCs w:val="24"/>
        </w:rPr>
        <w:t>Th</w:t>
      </w:r>
      <w:r w:rsidR="51294ABB" w:rsidRPr="00E673C3">
        <w:rPr>
          <w:rFonts w:ascii="Arial" w:hAnsi="Arial" w:cs="Arial"/>
          <w:sz w:val="24"/>
          <w:szCs w:val="24"/>
        </w:rPr>
        <w:t xml:space="preserve">e purpose of this </w:t>
      </w:r>
      <w:r w:rsidRPr="00E673C3">
        <w:rPr>
          <w:rFonts w:ascii="Arial" w:hAnsi="Arial" w:cs="Arial"/>
          <w:sz w:val="24"/>
          <w:szCs w:val="24"/>
        </w:rPr>
        <w:t xml:space="preserve">consultation document </w:t>
      </w:r>
      <w:r w:rsidR="6E69A712" w:rsidRPr="00E673C3">
        <w:rPr>
          <w:rFonts w:ascii="Arial" w:hAnsi="Arial" w:cs="Arial"/>
          <w:sz w:val="24"/>
          <w:szCs w:val="24"/>
        </w:rPr>
        <w:t>is</w:t>
      </w:r>
      <w:r w:rsidRPr="00E673C3">
        <w:rPr>
          <w:rFonts w:ascii="Arial" w:hAnsi="Arial" w:cs="Arial"/>
          <w:sz w:val="24"/>
          <w:szCs w:val="24"/>
        </w:rPr>
        <w:t xml:space="preserve"> to outline the current service model of General Practice</w:t>
      </w:r>
      <w:r w:rsidR="00A7139E" w:rsidRPr="00E673C3">
        <w:rPr>
          <w:rFonts w:ascii="Arial" w:hAnsi="Arial" w:cs="Arial"/>
          <w:sz w:val="24"/>
          <w:szCs w:val="24"/>
        </w:rPr>
        <w:t xml:space="preserve"> Out of Hours</w:t>
      </w:r>
      <w:r w:rsidRPr="00E673C3">
        <w:rPr>
          <w:rFonts w:ascii="Arial" w:hAnsi="Arial" w:cs="Arial"/>
          <w:sz w:val="24"/>
          <w:szCs w:val="24"/>
        </w:rPr>
        <w:t xml:space="preserve"> </w:t>
      </w:r>
      <w:r w:rsidR="00A7139E" w:rsidRPr="00E673C3">
        <w:rPr>
          <w:rFonts w:ascii="Arial" w:hAnsi="Arial" w:cs="Arial"/>
          <w:sz w:val="24"/>
          <w:szCs w:val="24"/>
        </w:rPr>
        <w:t>(</w:t>
      </w:r>
      <w:r w:rsidR="388A6AD2" w:rsidRPr="00E673C3">
        <w:rPr>
          <w:rFonts w:ascii="Arial" w:hAnsi="Arial" w:cs="Arial"/>
          <w:sz w:val="24"/>
          <w:szCs w:val="24"/>
        </w:rPr>
        <w:t>GP O</w:t>
      </w:r>
      <w:r w:rsidR="00A7139E" w:rsidRPr="00E673C3">
        <w:rPr>
          <w:rFonts w:ascii="Arial" w:hAnsi="Arial" w:cs="Arial"/>
          <w:sz w:val="24"/>
          <w:szCs w:val="24"/>
        </w:rPr>
        <w:t xml:space="preserve">OH) </w:t>
      </w:r>
      <w:r w:rsidRPr="00E673C3">
        <w:rPr>
          <w:rFonts w:ascii="Arial" w:hAnsi="Arial" w:cs="Arial"/>
          <w:sz w:val="24"/>
          <w:szCs w:val="24"/>
        </w:rPr>
        <w:t xml:space="preserve">provision for the population of the Belfast Trust, the challenges and the need for change. It highlights the strategic context and what the Trust has considered in terms of the future proposed model and how after conducting an options appraisal and equality screening, it is proposing the preferred model going forward. </w:t>
      </w:r>
    </w:p>
    <w:p w:rsidR="00DD285B" w:rsidRPr="00E673C3" w:rsidRDefault="00DD285B" w:rsidP="00E673C3">
      <w:pPr>
        <w:spacing w:line="360" w:lineRule="auto"/>
        <w:rPr>
          <w:rFonts w:ascii="Arial" w:hAnsi="Arial" w:cs="Arial"/>
          <w:sz w:val="24"/>
          <w:szCs w:val="24"/>
        </w:rPr>
      </w:pPr>
      <w:r w:rsidRPr="00E673C3">
        <w:rPr>
          <w:rFonts w:ascii="Arial" w:hAnsi="Arial" w:cs="Arial"/>
          <w:sz w:val="24"/>
          <w:szCs w:val="24"/>
        </w:rPr>
        <w:t xml:space="preserve">Belfast Trust aims to be the safest, most effective and compassionate organisation and is committed to delivering the right care, at the right time at the right place. </w:t>
      </w:r>
    </w:p>
    <w:p w:rsidR="001364A3" w:rsidRPr="00E673C3" w:rsidRDefault="00D75294" w:rsidP="00E673C3">
      <w:pPr>
        <w:spacing w:line="360" w:lineRule="auto"/>
        <w:rPr>
          <w:rFonts w:ascii="Arial" w:hAnsi="Arial" w:cs="Arial"/>
          <w:sz w:val="24"/>
          <w:szCs w:val="24"/>
        </w:rPr>
      </w:pPr>
      <w:r w:rsidRPr="00E673C3">
        <w:rPr>
          <w:rFonts w:ascii="Arial" w:hAnsi="Arial" w:cs="Arial"/>
          <w:sz w:val="24"/>
          <w:szCs w:val="24"/>
        </w:rPr>
        <w:t xml:space="preserve">In accordance with its statutory responsibilities in terms of Personal and Public Involvement and Equality under the Health and Social Care Reform Act 2009 and Section 75 of the Northern Ireland Act 1998, the Trust has engaged and is now </w:t>
      </w:r>
      <w:r w:rsidR="00A65276" w:rsidRPr="00E673C3">
        <w:rPr>
          <w:rFonts w:ascii="Arial" w:hAnsi="Arial" w:cs="Arial"/>
          <w:sz w:val="24"/>
          <w:szCs w:val="24"/>
        </w:rPr>
        <w:t xml:space="preserve">issuing for formal </w:t>
      </w:r>
      <w:r w:rsidR="34A2D22D" w:rsidRPr="00E673C3">
        <w:rPr>
          <w:rFonts w:ascii="Arial" w:hAnsi="Arial" w:cs="Arial"/>
          <w:sz w:val="24"/>
          <w:szCs w:val="24"/>
        </w:rPr>
        <w:t>consultation its</w:t>
      </w:r>
      <w:r w:rsidRPr="00E673C3">
        <w:rPr>
          <w:rFonts w:ascii="Arial" w:hAnsi="Arial" w:cs="Arial"/>
          <w:sz w:val="24"/>
          <w:szCs w:val="24"/>
        </w:rPr>
        <w:t xml:space="preserve"> proposed future service model for General P</w:t>
      </w:r>
      <w:r w:rsidR="001364A3" w:rsidRPr="00E673C3">
        <w:rPr>
          <w:rFonts w:ascii="Arial" w:hAnsi="Arial" w:cs="Arial"/>
          <w:sz w:val="24"/>
          <w:szCs w:val="24"/>
        </w:rPr>
        <w:t xml:space="preserve">ractice Out of Hours provision in Belfast Trust area. </w:t>
      </w:r>
    </w:p>
    <w:p w:rsidR="00A65276" w:rsidRPr="00E673C3" w:rsidRDefault="00A65276" w:rsidP="00E673C3">
      <w:pPr>
        <w:spacing w:line="360" w:lineRule="auto"/>
        <w:rPr>
          <w:rFonts w:ascii="Arial" w:hAnsi="Arial" w:cs="Arial"/>
          <w:b/>
          <w:color w:val="0070C0"/>
          <w:sz w:val="24"/>
          <w:szCs w:val="24"/>
        </w:rPr>
      </w:pPr>
      <w:r w:rsidRPr="00E673C3">
        <w:rPr>
          <w:rFonts w:ascii="Arial" w:hAnsi="Arial" w:cs="Arial"/>
          <w:b/>
          <w:color w:val="0070C0"/>
          <w:sz w:val="24"/>
          <w:szCs w:val="24"/>
        </w:rPr>
        <w:t>General Practitioner Out of Hours</w:t>
      </w:r>
    </w:p>
    <w:p w:rsidR="00A65276" w:rsidRPr="00E673C3" w:rsidRDefault="001364A3" w:rsidP="00E673C3">
      <w:pPr>
        <w:spacing w:after="200" w:line="360" w:lineRule="auto"/>
        <w:rPr>
          <w:rFonts w:ascii="Arial" w:eastAsia="Calibri" w:hAnsi="Arial" w:cs="Arial"/>
          <w:sz w:val="24"/>
          <w:szCs w:val="24"/>
          <w:lang w:val="en-US"/>
        </w:rPr>
      </w:pPr>
      <w:r w:rsidRPr="00E673C3">
        <w:rPr>
          <w:rFonts w:ascii="Arial" w:hAnsi="Arial" w:cs="Arial"/>
          <w:color w:val="1C1C1C"/>
          <w:sz w:val="24"/>
          <w:szCs w:val="24"/>
          <w:shd w:val="clear" w:color="auto" w:fill="FFFFFF"/>
        </w:rPr>
        <w:t xml:space="preserve">The GP </w:t>
      </w:r>
      <w:r w:rsidR="00A65276" w:rsidRPr="00E673C3">
        <w:rPr>
          <w:rFonts w:ascii="Arial" w:hAnsi="Arial" w:cs="Arial"/>
          <w:color w:val="1C1C1C"/>
          <w:sz w:val="24"/>
          <w:szCs w:val="24"/>
          <w:shd w:val="clear" w:color="auto" w:fill="FFFFFF"/>
        </w:rPr>
        <w:t>Out of H</w:t>
      </w:r>
      <w:r w:rsidRPr="00E673C3">
        <w:rPr>
          <w:rFonts w:ascii="Arial" w:hAnsi="Arial" w:cs="Arial"/>
          <w:color w:val="1C1C1C"/>
          <w:sz w:val="24"/>
          <w:szCs w:val="24"/>
          <w:shd w:val="clear" w:color="auto" w:fill="FFFFFF"/>
        </w:rPr>
        <w:t>ours service is for people who need urgent medical treatment but cannot wait until their doctor's practice opens.</w:t>
      </w:r>
      <w:r w:rsidR="00A7139E" w:rsidRPr="00E673C3">
        <w:rPr>
          <w:rFonts w:ascii="Arial" w:hAnsi="Arial" w:cs="Arial"/>
          <w:color w:val="1C1C1C"/>
          <w:sz w:val="24"/>
          <w:szCs w:val="24"/>
          <w:shd w:val="clear" w:color="auto" w:fill="FFFFFF"/>
        </w:rPr>
        <w:t xml:space="preserve"> </w:t>
      </w:r>
      <w:r w:rsidR="00A7139E" w:rsidRPr="00E673C3">
        <w:rPr>
          <w:rFonts w:ascii="Arial" w:eastAsiaTheme="minorEastAsia" w:hAnsi="Arial" w:cs="Arial"/>
          <w:kern w:val="24"/>
          <w:sz w:val="24"/>
          <w:szCs w:val="24"/>
        </w:rPr>
        <w:t>It is defined as “care provided between 18.30 and 08.00 on weekdays, all weekend and Bank Holidays.</w:t>
      </w:r>
      <w:r w:rsidR="00A7139E" w:rsidRPr="00E673C3">
        <w:rPr>
          <w:rFonts w:ascii="Arial" w:hAnsi="Arial" w:cs="Arial"/>
          <w:sz w:val="24"/>
          <w:szCs w:val="24"/>
          <w:shd w:val="clear" w:color="auto" w:fill="FFFFFF"/>
        </w:rPr>
        <w:t xml:space="preserve"> </w:t>
      </w:r>
      <w:r w:rsidR="00A7139E" w:rsidRPr="00E673C3">
        <w:rPr>
          <w:rFonts w:ascii="Arial" w:hAnsi="Arial" w:cs="Arial"/>
          <w:color w:val="1C1C1C"/>
          <w:sz w:val="24"/>
          <w:szCs w:val="24"/>
          <w:shd w:val="clear" w:color="auto" w:fill="FFFFFF"/>
        </w:rPr>
        <w:t>Unlike</w:t>
      </w:r>
      <w:r w:rsidRPr="00E673C3">
        <w:rPr>
          <w:rFonts w:ascii="Arial" w:hAnsi="Arial" w:cs="Arial"/>
          <w:color w:val="1C1C1C"/>
          <w:sz w:val="24"/>
          <w:szCs w:val="24"/>
          <w:shd w:val="clear" w:color="auto" w:fill="FFFFFF"/>
        </w:rPr>
        <w:t xml:space="preserve"> independent GP practices, Belfast Health and Social Care Trust is responsible for managing and delivering GP Out of Hours service </w:t>
      </w:r>
      <w:r w:rsidR="00A7139E" w:rsidRPr="00E673C3">
        <w:rPr>
          <w:rFonts w:ascii="Arial" w:hAnsi="Arial" w:cs="Arial"/>
          <w:color w:val="1C1C1C"/>
          <w:sz w:val="24"/>
          <w:szCs w:val="24"/>
          <w:shd w:val="clear" w:color="auto" w:fill="FFFFFF"/>
        </w:rPr>
        <w:t xml:space="preserve">through contractual arrangements with GPs, who have signed up to provide their services out of hours. </w:t>
      </w:r>
      <w:r w:rsidR="00A65276" w:rsidRPr="00E673C3">
        <w:rPr>
          <w:rFonts w:ascii="Arial" w:eastAsia="Calibri" w:hAnsi="Arial" w:cs="Arial"/>
          <w:sz w:val="24"/>
          <w:szCs w:val="24"/>
        </w:rPr>
        <w:t xml:space="preserve">Care provided in the OOH </w:t>
      </w:r>
      <w:r w:rsidR="469A371E" w:rsidRPr="00E673C3">
        <w:rPr>
          <w:rFonts w:ascii="Arial" w:eastAsia="Calibri" w:hAnsi="Arial" w:cs="Arial"/>
          <w:sz w:val="24"/>
          <w:szCs w:val="24"/>
        </w:rPr>
        <w:t>period</w:t>
      </w:r>
      <w:r w:rsidR="00A65276" w:rsidRPr="00E673C3">
        <w:rPr>
          <w:rFonts w:ascii="Arial" w:eastAsia="Calibri" w:hAnsi="Arial" w:cs="Arial"/>
          <w:sz w:val="24"/>
          <w:szCs w:val="24"/>
        </w:rPr>
        <w:t xml:space="preserve"> is unscheduled, i.e. there has been no forward planning (either by patient or professional) or appointment made in advance.</w:t>
      </w:r>
      <w:r w:rsidR="00A65276" w:rsidRPr="00E673C3">
        <w:rPr>
          <w:rFonts w:ascii="Arial" w:eastAsia="Calibri" w:hAnsi="Arial" w:cs="Arial"/>
          <w:sz w:val="24"/>
          <w:szCs w:val="24"/>
          <w:lang w:val="en-US"/>
        </w:rPr>
        <w:t xml:space="preserve"> Both sites offer a telephone </w:t>
      </w:r>
      <w:r w:rsidR="003552DF" w:rsidRPr="00E673C3">
        <w:rPr>
          <w:rFonts w:ascii="Arial" w:eastAsia="Calibri" w:hAnsi="Arial" w:cs="Arial"/>
          <w:sz w:val="24"/>
          <w:szCs w:val="24"/>
          <w:lang w:val="en-US"/>
        </w:rPr>
        <w:t>prioritisation</w:t>
      </w:r>
      <w:r w:rsidR="00A65276" w:rsidRPr="00E673C3">
        <w:rPr>
          <w:rFonts w:ascii="Arial" w:eastAsia="Calibri" w:hAnsi="Arial" w:cs="Arial"/>
          <w:sz w:val="24"/>
          <w:szCs w:val="24"/>
          <w:lang w:val="en-US"/>
        </w:rPr>
        <w:t xml:space="preserve"> service with either telephone assessment, treatment or advice from a GP, home or base visit or a referral into an Emergency Department or Urgent Care Centre or other multi-disciplinary services, or a mental health assessment, or confirmation of end of life or working with community district nurses and patients in nursing homes.</w:t>
      </w:r>
    </w:p>
    <w:p w:rsidR="3766CFA6" w:rsidRPr="00E673C3" w:rsidRDefault="3766CFA6" w:rsidP="00E673C3">
      <w:pPr>
        <w:spacing w:after="200" w:line="360" w:lineRule="auto"/>
        <w:rPr>
          <w:rFonts w:ascii="Arial" w:eastAsia="Calibri" w:hAnsi="Arial" w:cs="Arial"/>
          <w:sz w:val="24"/>
          <w:szCs w:val="24"/>
          <w:lang w:val="en-US"/>
        </w:rPr>
      </w:pPr>
    </w:p>
    <w:p w:rsidR="424755A1" w:rsidRPr="00E673C3" w:rsidRDefault="424755A1" w:rsidP="00E673C3">
      <w:pPr>
        <w:spacing w:after="200" w:line="360" w:lineRule="auto"/>
        <w:rPr>
          <w:rFonts w:ascii="Arial" w:eastAsia="Calibri" w:hAnsi="Arial" w:cs="Arial"/>
          <w:b/>
          <w:bCs/>
          <w:color w:val="0070C0"/>
          <w:sz w:val="24"/>
          <w:szCs w:val="24"/>
          <w:lang w:val="en-US"/>
        </w:rPr>
      </w:pPr>
    </w:p>
    <w:p w:rsidR="00A65276" w:rsidRPr="00E673C3" w:rsidRDefault="00A65276" w:rsidP="00E673C3">
      <w:pPr>
        <w:spacing w:after="200" w:line="360" w:lineRule="auto"/>
        <w:rPr>
          <w:rFonts w:ascii="Arial" w:eastAsia="Calibri" w:hAnsi="Arial" w:cs="Arial"/>
          <w:b/>
          <w:bCs/>
          <w:color w:val="0070C0"/>
          <w:sz w:val="24"/>
          <w:szCs w:val="24"/>
          <w:lang w:val="en-US"/>
        </w:rPr>
      </w:pPr>
      <w:r w:rsidRPr="00E673C3">
        <w:rPr>
          <w:rFonts w:ascii="Arial" w:eastAsia="Calibri" w:hAnsi="Arial" w:cs="Arial"/>
          <w:b/>
          <w:bCs/>
          <w:color w:val="0070C0"/>
          <w:sz w:val="24"/>
          <w:szCs w:val="24"/>
          <w:lang w:val="en-US"/>
        </w:rPr>
        <w:t>Current model</w:t>
      </w:r>
    </w:p>
    <w:p w:rsidR="00A7139E" w:rsidRPr="00E673C3" w:rsidRDefault="7DB8A407" w:rsidP="00E673C3">
      <w:pPr>
        <w:pStyle w:val="NormalWeb"/>
        <w:spacing w:before="115" w:beforeAutospacing="0" w:after="0" w:afterAutospacing="0" w:line="360" w:lineRule="auto"/>
        <w:textAlignment w:val="baseline"/>
        <w:rPr>
          <w:rFonts w:ascii="Arial" w:hAnsi="Arial" w:cs="Arial"/>
        </w:rPr>
      </w:pPr>
      <w:r w:rsidRPr="00E673C3">
        <w:rPr>
          <w:rFonts w:ascii="Arial" w:hAnsi="Arial" w:cs="Arial"/>
          <w:color w:val="1C1C1C"/>
          <w:shd w:val="clear" w:color="auto" w:fill="FFFFFF"/>
        </w:rPr>
        <w:t xml:space="preserve">The current model of GP OOH over two sites has been adopted from legacy Trust arrangements, when Beldoc GP OOH on the Crumlin Road provided the service for the distinct population of north and west Belfast and Sebdoc provided the service out of hours for the distinct population of south and east Belfast. When Belfast Trust was established from the amalgamation of 6 legacy Trusts in 2007, the Trust maintained the existing arrangements for GP OOH for the whole population of Belfast Trust. </w:t>
      </w:r>
      <w:r w:rsidRPr="00E673C3">
        <w:rPr>
          <w:rFonts w:ascii="Arial" w:eastAsia="+mn-ea" w:hAnsi="Arial" w:cs="Arial"/>
        </w:rPr>
        <w:t xml:space="preserve">Both sites provide an Out of Hours primary urgent care (an illness or injury that requires urgent attention but is not life threatening) service to the Belfast Population </w:t>
      </w:r>
    </w:p>
    <w:p w:rsidR="00A7139E" w:rsidRPr="00E673C3" w:rsidRDefault="00A7139E" w:rsidP="00E673C3">
      <w:pPr>
        <w:pStyle w:val="ListParagraph"/>
        <w:numPr>
          <w:ilvl w:val="0"/>
          <w:numId w:val="4"/>
        </w:numPr>
        <w:spacing w:line="360" w:lineRule="auto"/>
        <w:textAlignment w:val="baseline"/>
        <w:rPr>
          <w:rFonts w:ascii="Arial" w:hAnsi="Arial" w:cs="Arial"/>
        </w:rPr>
      </w:pPr>
      <w:r w:rsidRPr="00E673C3">
        <w:rPr>
          <w:rFonts w:ascii="Arial" w:eastAsia="+mn-ea" w:hAnsi="Arial" w:cs="Arial"/>
        </w:rPr>
        <w:t xml:space="preserve">between 6pm and 8am weekdays </w:t>
      </w:r>
    </w:p>
    <w:p w:rsidR="00A7139E" w:rsidRPr="00E673C3" w:rsidRDefault="00A7139E" w:rsidP="00E673C3">
      <w:pPr>
        <w:pStyle w:val="ListParagraph"/>
        <w:numPr>
          <w:ilvl w:val="0"/>
          <w:numId w:val="4"/>
        </w:numPr>
        <w:spacing w:line="360" w:lineRule="auto"/>
        <w:textAlignment w:val="baseline"/>
        <w:rPr>
          <w:rFonts w:ascii="Arial" w:hAnsi="Arial" w:cs="Arial"/>
        </w:rPr>
      </w:pPr>
      <w:r w:rsidRPr="00E673C3">
        <w:rPr>
          <w:rFonts w:ascii="Arial" w:eastAsia="+mn-ea" w:hAnsi="Arial" w:cs="Arial"/>
        </w:rPr>
        <w:t xml:space="preserve">weekends = 6pm Friday – 8am Monday </w:t>
      </w:r>
    </w:p>
    <w:p w:rsidR="00A7139E" w:rsidRPr="00E673C3" w:rsidRDefault="00A7139E" w:rsidP="00E673C3">
      <w:pPr>
        <w:pStyle w:val="ListParagraph"/>
        <w:numPr>
          <w:ilvl w:val="0"/>
          <w:numId w:val="4"/>
        </w:numPr>
        <w:spacing w:line="360" w:lineRule="auto"/>
        <w:textAlignment w:val="baseline"/>
        <w:rPr>
          <w:rFonts w:ascii="Arial" w:hAnsi="Arial" w:cs="Arial"/>
        </w:rPr>
      </w:pPr>
      <w:r w:rsidRPr="00E673C3">
        <w:rPr>
          <w:rFonts w:ascii="Arial" w:eastAsia="+mn-ea" w:hAnsi="Arial" w:cs="Arial"/>
        </w:rPr>
        <w:t>includes all public holidays</w:t>
      </w:r>
    </w:p>
    <w:p w:rsidR="008E56C3" w:rsidRPr="00E673C3" w:rsidRDefault="008E56C3" w:rsidP="00E673C3">
      <w:pPr>
        <w:spacing w:line="360" w:lineRule="auto"/>
        <w:rPr>
          <w:rFonts w:ascii="Arial" w:hAnsi="Arial" w:cs="Arial"/>
          <w:sz w:val="24"/>
          <w:szCs w:val="24"/>
        </w:rPr>
      </w:pPr>
    </w:p>
    <w:p w:rsidR="004946B1" w:rsidRPr="00E673C3" w:rsidRDefault="004946B1" w:rsidP="00E673C3">
      <w:pPr>
        <w:spacing w:line="360" w:lineRule="auto"/>
        <w:rPr>
          <w:rFonts w:ascii="Arial" w:hAnsi="Arial" w:cs="Arial"/>
          <w:sz w:val="24"/>
          <w:szCs w:val="24"/>
        </w:rPr>
      </w:pPr>
      <w:r w:rsidRPr="00E673C3">
        <w:rPr>
          <w:rFonts w:ascii="Arial" w:hAnsi="Arial" w:cs="Arial"/>
          <w:sz w:val="24"/>
          <w:szCs w:val="24"/>
        </w:rPr>
        <w:t xml:space="preserve">The distance between the 2 sites is less than 5 miles, as depicted in the image below. </w:t>
      </w:r>
    </w:p>
    <w:p w:rsidR="3A2D4C01" w:rsidRPr="00E673C3" w:rsidRDefault="3A2D4C01" w:rsidP="00E673C3">
      <w:pPr>
        <w:spacing w:line="360" w:lineRule="auto"/>
        <w:rPr>
          <w:rFonts w:ascii="Arial" w:hAnsi="Arial" w:cs="Arial"/>
          <w:b/>
          <w:bCs/>
          <w:color w:val="7030A0"/>
          <w:sz w:val="24"/>
          <w:szCs w:val="24"/>
        </w:rPr>
      </w:pPr>
      <w:r w:rsidRPr="00E673C3">
        <w:rPr>
          <w:rFonts w:ascii="Arial" w:hAnsi="Arial" w:cs="Arial"/>
          <w:b/>
          <w:bCs/>
          <w:color w:val="7030A0"/>
          <w:sz w:val="24"/>
          <w:szCs w:val="24"/>
        </w:rPr>
        <w:t>Figure 1: Map showing distance between the 2 current sites</w:t>
      </w:r>
    </w:p>
    <w:p w:rsidR="00CA4F2C" w:rsidRPr="00E673C3" w:rsidRDefault="00A7139E" w:rsidP="00E673C3">
      <w:pPr>
        <w:spacing w:line="360" w:lineRule="auto"/>
        <w:rPr>
          <w:rFonts w:ascii="Arial" w:hAnsi="Arial" w:cs="Arial"/>
          <w:sz w:val="24"/>
          <w:szCs w:val="24"/>
        </w:rPr>
      </w:pPr>
      <w:r w:rsidRPr="00E673C3">
        <w:rPr>
          <w:rFonts w:ascii="Arial" w:hAnsi="Arial" w:cs="Arial"/>
          <w:noProof/>
          <w:color w:val="2B579A"/>
          <w:sz w:val="24"/>
          <w:szCs w:val="24"/>
          <w:shd w:val="clear" w:color="auto" w:fill="E6E6E6"/>
          <w:lang w:eastAsia="en-GB"/>
        </w:rPr>
        <w:drawing>
          <wp:inline distT="0" distB="0" distL="0" distR="0" wp14:anchorId="68A948E0" wp14:editId="3C74625A">
            <wp:extent cx="3778885" cy="2660073"/>
            <wp:effectExtent l="0" t="0" r="0" b="6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a:srcRect l="22538" t="24432" r="36167" b="18342"/>
                    <a:stretch/>
                  </pic:blipFill>
                  <pic:spPr bwMode="auto">
                    <a:xfrm>
                      <a:off x="0" y="0"/>
                      <a:ext cx="3816789" cy="2686755"/>
                    </a:xfrm>
                    <a:prstGeom prst="rect">
                      <a:avLst/>
                    </a:prstGeom>
                    <a:ln>
                      <a:noFill/>
                    </a:ln>
                    <a:extLst>
                      <a:ext uri="{53640926-AAD7-44D8-BBD7-CCE9431645EC}">
                        <a14:shadowObscured xmlns:a14="http://schemas.microsoft.com/office/drawing/2010/main"/>
                      </a:ext>
                    </a:extLst>
                  </pic:spPr>
                </pic:pic>
              </a:graphicData>
            </a:graphic>
          </wp:inline>
        </w:drawing>
      </w:r>
    </w:p>
    <w:p w:rsidR="00CA4F2C" w:rsidRPr="00E673C3" w:rsidRDefault="00CA4F2C" w:rsidP="00E673C3">
      <w:pPr>
        <w:spacing w:line="360" w:lineRule="auto"/>
        <w:rPr>
          <w:rFonts w:ascii="Arial" w:hAnsi="Arial" w:cs="Arial"/>
          <w:b/>
          <w:color w:val="0070C0"/>
          <w:sz w:val="24"/>
          <w:szCs w:val="24"/>
        </w:rPr>
      </w:pPr>
      <w:r w:rsidRPr="00E673C3">
        <w:rPr>
          <w:rFonts w:ascii="Arial" w:hAnsi="Arial" w:cs="Arial"/>
          <w:b/>
          <w:color w:val="0070C0"/>
          <w:sz w:val="24"/>
          <w:szCs w:val="24"/>
        </w:rPr>
        <w:t xml:space="preserve">Challenges </w:t>
      </w:r>
    </w:p>
    <w:p w:rsidR="00CA4F2C" w:rsidRPr="00E673C3" w:rsidRDefault="00CA4F2C" w:rsidP="00E673C3">
      <w:pPr>
        <w:spacing w:line="360" w:lineRule="auto"/>
        <w:rPr>
          <w:rFonts w:ascii="Arial" w:eastAsia="Calibri" w:hAnsi="Arial" w:cs="Arial"/>
          <w:sz w:val="24"/>
          <w:szCs w:val="24"/>
        </w:rPr>
      </w:pPr>
      <w:r w:rsidRPr="00E673C3">
        <w:rPr>
          <w:rFonts w:ascii="Arial" w:eastAsia="Calibri" w:hAnsi="Arial" w:cs="Arial"/>
          <w:sz w:val="24"/>
          <w:szCs w:val="24"/>
          <w:lang w:val="en-US"/>
        </w:rPr>
        <w:t xml:space="preserve">Over recent years, sustained provision of the service across the two sites has proved to be challenging. This is due to </w:t>
      </w:r>
      <w:r w:rsidR="10E0363C" w:rsidRPr="00E673C3">
        <w:rPr>
          <w:rFonts w:ascii="Arial" w:eastAsia="Calibri" w:hAnsi="Arial" w:cs="Arial"/>
          <w:sz w:val="24"/>
          <w:szCs w:val="24"/>
          <w:lang w:val="en-US"/>
        </w:rPr>
        <w:t>several</w:t>
      </w:r>
      <w:r w:rsidRPr="00E673C3">
        <w:rPr>
          <w:rFonts w:ascii="Arial" w:eastAsia="Calibri" w:hAnsi="Arial" w:cs="Arial"/>
          <w:sz w:val="24"/>
          <w:szCs w:val="24"/>
          <w:lang w:val="en-US"/>
        </w:rPr>
        <w:t xml:space="preserve"> factors including </w:t>
      </w:r>
      <w:r w:rsidR="0029569E" w:rsidRPr="00E673C3">
        <w:rPr>
          <w:rFonts w:ascii="Arial" w:eastAsia="Calibri" w:hAnsi="Arial" w:cs="Arial"/>
          <w:sz w:val="24"/>
          <w:szCs w:val="24"/>
          <w:lang w:val="en-US"/>
        </w:rPr>
        <w:t xml:space="preserve">increasing </w:t>
      </w:r>
      <w:r w:rsidRPr="00E673C3">
        <w:rPr>
          <w:rFonts w:ascii="Arial" w:eastAsia="Calibri" w:hAnsi="Arial" w:cs="Arial"/>
          <w:sz w:val="24"/>
          <w:szCs w:val="24"/>
        </w:rPr>
        <w:t>demand, recruitment and retention of GPs and financial pressures. Our GP colleagues have shared difficulties about the increasingly complex and time-consuming demands of daytime practice, which can then impact on the ability to leave to begin an OOH shift. That, coupled with changing financial remuneration, makes providing out-of-hours sessions more challenging.</w:t>
      </w:r>
    </w:p>
    <w:p w:rsidR="00CA4F2C" w:rsidRPr="00E673C3" w:rsidRDefault="00CA4F2C" w:rsidP="00E673C3">
      <w:pPr>
        <w:spacing w:line="360" w:lineRule="auto"/>
        <w:rPr>
          <w:rFonts w:ascii="Arial" w:eastAsia="Arial" w:hAnsi="Arial" w:cs="Arial"/>
          <w:sz w:val="24"/>
          <w:szCs w:val="24"/>
        </w:rPr>
      </w:pPr>
      <w:r w:rsidRPr="00E673C3">
        <w:rPr>
          <w:rFonts w:ascii="Arial" w:eastAsia="Arial" w:hAnsi="Arial" w:cs="Arial"/>
          <w:sz w:val="24"/>
          <w:szCs w:val="24"/>
        </w:rPr>
        <w:t xml:space="preserve">The model of Out of Hours provision had been solely dependent on one discipline, with no potential for contingency or a tiered approach- whereby other professions could </w:t>
      </w:r>
      <w:r w:rsidR="0069763F" w:rsidRPr="00E673C3">
        <w:rPr>
          <w:rFonts w:ascii="Arial" w:eastAsia="Arial" w:hAnsi="Arial" w:cs="Arial"/>
          <w:sz w:val="24"/>
          <w:szCs w:val="24"/>
        </w:rPr>
        <w:t>prioritise and provide consultations for</w:t>
      </w:r>
      <w:r w:rsidR="003552DF" w:rsidRPr="00E673C3">
        <w:rPr>
          <w:rFonts w:ascii="Arial" w:eastAsia="Arial" w:hAnsi="Arial" w:cs="Arial"/>
          <w:sz w:val="24"/>
          <w:szCs w:val="24"/>
        </w:rPr>
        <w:t xml:space="preserve"> patients</w:t>
      </w:r>
      <w:r w:rsidRPr="00E673C3">
        <w:rPr>
          <w:rFonts w:ascii="Arial" w:eastAsia="Arial" w:hAnsi="Arial" w:cs="Arial"/>
          <w:sz w:val="24"/>
          <w:szCs w:val="24"/>
        </w:rPr>
        <w:t xml:space="preserve"> and support GP colleagues</w:t>
      </w:r>
      <w:r w:rsidR="0069763F" w:rsidRPr="00E673C3">
        <w:rPr>
          <w:rFonts w:ascii="Arial" w:eastAsia="Arial" w:hAnsi="Arial" w:cs="Arial"/>
          <w:sz w:val="24"/>
          <w:szCs w:val="24"/>
        </w:rPr>
        <w:t xml:space="preserve"> to</w:t>
      </w:r>
      <w:r w:rsidRPr="00E673C3">
        <w:rPr>
          <w:rFonts w:ascii="Arial" w:eastAsia="Arial" w:hAnsi="Arial" w:cs="Arial"/>
          <w:sz w:val="24"/>
          <w:szCs w:val="24"/>
        </w:rPr>
        <w:t xml:space="preserve"> deal with the most urgent cases. </w:t>
      </w:r>
    </w:p>
    <w:p w:rsidR="00CA4F2C" w:rsidRPr="00E673C3" w:rsidRDefault="00CA4F2C" w:rsidP="00E673C3">
      <w:pPr>
        <w:spacing w:line="360" w:lineRule="auto"/>
        <w:rPr>
          <w:rFonts w:ascii="Arial" w:hAnsi="Arial" w:cs="Arial"/>
        </w:rPr>
      </w:pPr>
      <w:r w:rsidRPr="00E673C3">
        <w:rPr>
          <w:rFonts w:ascii="Arial" w:eastAsia="Arial" w:hAnsi="Arial" w:cs="Arial"/>
          <w:sz w:val="24"/>
          <w:szCs w:val="24"/>
        </w:rPr>
        <w:t xml:space="preserve">Out-of-hours (OOH) primary medical care in the UK has undergone substantial re-design and reorganisation, particularly since the implementation of the 2004 General Medical Services contract which allowed GPs to opt-out of providing OOH care. And evidence indicates that a more diverse staff and skill mix, in combination with positive contextual conditions, can result in improved quality of care, quality of life, and job satisfaction. </w:t>
      </w:r>
      <w:r w:rsidRPr="00E673C3">
        <w:rPr>
          <w:rFonts w:ascii="Arial" w:eastAsia="Arial" w:hAnsi="Arial" w:cs="Arial"/>
          <w:sz w:val="24"/>
          <w:szCs w:val="24"/>
          <w:vertAlign w:val="superscript"/>
        </w:rPr>
        <w:footnoteReference w:id="2"/>
      </w:r>
    </w:p>
    <w:p w:rsidR="4C8AAEB5" w:rsidRPr="00E673C3" w:rsidRDefault="4C8AAEB5" w:rsidP="00E673C3">
      <w:pPr>
        <w:spacing w:line="360" w:lineRule="auto"/>
        <w:rPr>
          <w:rFonts w:ascii="Arial" w:eastAsia="Arial" w:hAnsi="Arial" w:cs="Arial"/>
          <w:sz w:val="24"/>
          <w:szCs w:val="24"/>
        </w:rPr>
      </w:pPr>
      <w:r w:rsidRPr="00E673C3">
        <w:rPr>
          <w:rFonts w:ascii="Arial" w:eastAsia="Arial" w:hAnsi="Arial" w:cs="Arial"/>
          <w:sz w:val="24"/>
          <w:szCs w:val="24"/>
        </w:rPr>
        <w:t>A recently published document ent</w:t>
      </w:r>
      <w:r w:rsidR="446F169A" w:rsidRPr="00E673C3">
        <w:rPr>
          <w:rFonts w:ascii="Arial" w:eastAsia="Arial" w:hAnsi="Arial" w:cs="Arial"/>
          <w:sz w:val="24"/>
          <w:szCs w:val="24"/>
        </w:rPr>
        <w:t xml:space="preserve">itled </w:t>
      </w:r>
      <w:hyperlink r:id="rId19">
        <w:r w:rsidR="446F169A" w:rsidRPr="00E673C3">
          <w:rPr>
            <w:rStyle w:val="Hyperlink"/>
            <w:rFonts w:ascii="Arial" w:eastAsia="Arial" w:hAnsi="Arial" w:cs="Arial"/>
            <w:b/>
            <w:bCs/>
            <w:sz w:val="24"/>
          </w:rPr>
          <w:t>A Workforce Fit for the Future</w:t>
        </w:r>
      </w:hyperlink>
      <w:r w:rsidRPr="00E673C3">
        <w:rPr>
          <w:rFonts w:ascii="Arial" w:eastAsia="Arial" w:hAnsi="Arial" w:cs="Arial"/>
          <w:sz w:val="24"/>
          <w:szCs w:val="24"/>
        </w:rPr>
        <w:t xml:space="preserve"> issued by Royal College of General Practitioners in Northern Ireland </w:t>
      </w:r>
      <w:r w:rsidR="290BEC29" w:rsidRPr="00E673C3">
        <w:rPr>
          <w:rFonts w:ascii="Arial" w:eastAsia="Arial" w:hAnsi="Arial" w:cs="Arial"/>
          <w:sz w:val="24"/>
          <w:szCs w:val="24"/>
        </w:rPr>
        <w:t xml:space="preserve">further </w:t>
      </w:r>
      <w:r w:rsidR="00E673C3" w:rsidRPr="00E673C3">
        <w:rPr>
          <w:rFonts w:ascii="Arial" w:eastAsia="Arial" w:hAnsi="Arial" w:cs="Arial"/>
          <w:sz w:val="24"/>
          <w:szCs w:val="24"/>
        </w:rPr>
        <w:t>illustrates</w:t>
      </w:r>
      <w:r w:rsidR="290BEC29" w:rsidRPr="00E673C3">
        <w:rPr>
          <w:rFonts w:ascii="Arial" w:eastAsia="Arial" w:hAnsi="Arial" w:cs="Arial"/>
          <w:sz w:val="24"/>
          <w:szCs w:val="24"/>
        </w:rPr>
        <w:t xml:space="preserve"> some of the issues that Primary Care faces. Regionally, there were 317 active GP practices as of 31 March 2023 and this constitutes a reduction of 33 (9%) since 2014, and a further two since 2022. As the number of practices has decreased, the average number of registered patients per practice has increased by around 17%, from 5,500 to 6,439 since 2014</w:t>
      </w:r>
      <w:r w:rsidR="592EA2DB" w:rsidRPr="00E673C3">
        <w:rPr>
          <w:rFonts w:ascii="Arial" w:eastAsia="Arial" w:hAnsi="Arial" w:cs="Arial"/>
          <w:sz w:val="24"/>
          <w:szCs w:val="24"/>
        </w:rPr>
        <w:t>.</w:t>
      </w:r>
    </w:p>
    <w:p w:rsidR="2D7588B1" w:rsidRPr="00E673C3" w:rsidRDefault="0A123356" w:rsidP="00E673C3">
      <w:pPr>
        <w:spacing w:line="360" w:lineRule="auto"/>
        <w:rPr>
          <w:rFonts w:ascii="Arial" w:eastAsia="Arial" w:hAnsi="Arial" w:cs="Arial"/>
          <w:b/>
          <w:bCs/>
          <w:color w:val="7030A0"/>
          <w:sz w:val="24"/>
          <w:szCs w:val="24"/>
        </w:rPr>
      </w:pPr>
      <w:r w:rsidRPr="00E673C3">
        <w:rPr>
          <w:rFonts w:ascii="Arial" w:eastAsia="Arial" w:hAnsi="Arial" w:cs="Arial"/>
          <w:b/>
          <w:bCs/>
          <w:color w:val="7030A0"/>
          <w:sz w:val="24"/>
          <w:szCs w:val="24"/>
        </w:rPr>
        <w:t>Figure 2: Number of GP Practices and Registered Patients in NI 2014-2023</w:t>
      </w:r>
    </w:p>
    <w:p w:rsidR="592EA2DB" w:rsidRPr="00E673C3" w:rsidRDefault="592EA2DB" w:rsidP="00E673C3">
      <w:pPr>
        <w:spacing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38BC215F" wp14:editId="727344D8">
            <wp:extent cx="4667248" cy="2205490"/>
            <wp:effectExtent l="0" t="0" r="0" b="0"/>
            <wp:docPr id="1471649542" name="Picture 147164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t="9915"/>
                    <a:stretch>
                      <a:fillRect/>
                    </a:stretch>
                  </pic:blipFill>
                  <pic:spPr>
                    <a:xfrm>
                      <a:off x="0" y="0"/>
                      <a:ext cx="4667248" cy="2205490"/>
                    </a:xfrm>
                    <a:prstGeom prst="rect">
                      <a:avLst/>
                    </a:prstGeom>
                  </pic:spPr>
                </pic:pic>
              </a:graphicData>
            </a:graphic>
          </wp:inline>
        </w:drawing>
      </w:r>
    </w:p>
    <w:p w:rsidR="46AB5B1A" w:rsidRPr="00E673C3" w:rsidRDefault="46AB5B1A" w:rsidP="00E673C3">
      <w:pPr>
        <w:spacing w:line="360" w:lineRule="auto"/>
        <w:rPr>
          <w:rFonts w:ascii="Arial" w:hAnsi="Arial" w:cs="Arial"/>
        </w:rPr>
      </w:pPr>
    </w:p>
    <w:p w:rsidR="00CA4F2C" w:rsidRPr="00E673C3" w:rsidRDefault="00CA4F2C" w:rsidP="00E673C3">
      <w:pPr>
        <w:spacing w:line="360" w:lineRule="auto"/>
        <w:rPr>
          <w:rFonts w:ascii="Arial" w:eastAsia="Arial" w:hAnsi="Arial" w:cs="Arial"/>
          <w:sz w:val="24"/>
          <w:szCs w:val="24"/>
          <w:lang w:val="en-US"/>
        </w:rPr>
      </w:pPr>
      <w:r w:rsidRPr="00E673C3">
        <w:rPr>
          <w:rFonts w:ascii="Arial" w:eastAsia="Calibri" w:hAnsi="Arial" w:cs="Arial"/>
          <w:sz w:val="24"/>
          <w:szCs w:val="24"/>
          <w:lang w:val="en-US"/>
        </w:rPr>
        <w:t>The Trust has recently looked to address some of the workforce constraints, by introducing a skill mix comprising paramedic, nursing and pharmacy staff to ensure that service users have timely access to the right care at the right time by the most appropriate professional.</w:t>
      </w:r>
      <w:r w:rsidR="018AD699" w:rsidRPr="00E673C3">
        <w:rPr>
          <w:rFonts w:ascii="Arial" w:eastAsia="Calibri" w:hAnsi="Arial" w:cs="Arial"/>
          <w:sz w:val="24"/>
          <w:szCs w:val="24"/>
          <w:lang w:val="en-US"/>
        </w:rPr>
        <w:t xml:space="preserve"> This is in keeping with the strategic direction set out in Health and Wellbeing 2016-2026 Delivering Together – this </w:t>
      </w:r>
      <w:r w:rsidR="2F0590C8" w:rsidRPr="00E673C3">
        <w:rPr>
          <w:rFonts w:ascii="Arial" w:eastAsia="Calibri" w:hAnsi="Arial" w:cs="Arial"/>
          <w:sz w:val="24"/>
          <w:szCs w:val="24"/>
          <w:lang w:val="en-US"/>
        </w:rPr>
        <w:t xml:space="preserve">recognised that </w:t>
      </w:r>
      <w:r w:rsidR="726CA193" w:rsidRPr="00E673C3">
        <w:rPr>
          <w:rFonts w:ascii="Arial" w:eastAsia="Calibri" w:hAnsi="Arial" w:cs="Arial"/>
          <w:sz w:val="24"/>
          <w:szCs w:val="24"/>
          <w:lang w:val="en-US"/>
        </w:rPr>
        <w:t>the primary</w:t>
      </w:r>
      <w:r w:rsidR="2F0590C8" w:rsidRPr="00E673C3">
        <w:rPr>
          <w:rFonts w:ascii="Arial" w:eastAsia="Arial" w:hAnsi="Arial" w:cs="Arial"/>
          <w:sz w:val="24"/>
          <w:szCs w:val="24"/>
          <w:lang w:val="en-US"/>
        </w:rPr>
        <w:t xml:space="preserve"> care service in Northern Ireland was still largely based on GPs working independently with some input from other disciplines. And it committed that </w:t>
      </w:r>
      <w:r w:rsidR="17669648" w:rsidRPr="00E673C3">
        <w:rPr>
          <w:rFonts w:ascii="Arial" w:eastAsia="Arial" w:hAnsi="Arial" w:cs="Arial"/>
          <w:sz w:val="24"/>
          <w:szCs w:val="24"/>
          <w:lang w:val="en-US"/>
        </w:rPr>
        <w:t>in</w:t>
      </w:r>
      <w:r w:rsidR="2F0590C8" w:rsidRPr="00E673C3">
        <w:rPr>
          <w:rFonts w:ascii="Arial" w:eastAsia="Arial" w:hAnsi="Arial" w:cs="Arial"/>
          <w:sz w:val="24"/>
          <w:szCs w:val="24"/>
          <w:lang w:val="en-US"/>
        </w:rPr>
        <w:t xml:space="preserve"> the future, the focus of the system would be increasingly on keeping people healthy and well in the first place</w:t>
      </w:r>
      <w:r w:rsidR="7634D6BE" w:rsidRPr="00E673C3">
        <w:rPr>
          <w:rFonts w:ascii="Arial" w:eastAsia="Arial" w:hAnsi="Arial" w:cs="Arial"/>
          <w:sz w:val="24"/>
          <w:szCs w:val="24"/>
          <w:lang w:val="en-US"/>
        </w:rPr>
        <w:t xml:space="preserve"> with collaboration between general Practitioners (GPs) and a multidisciplinary primary care team.</w:t>
      </w:r>
    </w:p>
    <w:p w:rsidR="00CA4F2C" w:rsidRPr="00E673C3" w:rsidRDefault="00CA4F2C" w:rsidP="00E673C3">
      <w:pPr>
        <w:spacing w:line="360" w:lineRule="auto"/>
        <w:rPr>
          <w:rFonts w:ascii="Arial" w:eastAsia="Calibri" w:hAnsi="Arial" w:cs="Arial"/>
          <w:sz w:val="24"/>
          <w:szCs w:val="24"/>
        </w:rPr>
      </w:pPr>
      <w:r w:rsidRPr="00E673C3">
        <w:rPr>
          <w:rFonts w:ascii="Arial" w:eastAsia="Calibri" w:hAnsi="Arial" w:cs="Arial"/>
          <w:sz w:val="24"/>
          <w:szCs w:val="24"/>
        </w:rPr>
        <w:t xml:space="preserve">In addition to further address the challenges facing the service, Belfast Trust and GP colleagues within the existing Trust and Primary Care Forum have come together to consider and appraise various options in terms of the most sustainable model for a modern Primary Care service for Belfast. The options appraisal is detailed in Section </w:t>
      </w:r>
      <w:r w:rsidR="4C36AD8B" w:rsidRPr="00E673C3">
        <w:rPr>
          <w:rFonts w:ascii="Arial" w:eastAsia="Calibri" w:hAnsi="Arial" w:cs="Arial"/>
          <w:sz w:val="24"/>
          <w:szCs w:val="24"/>
        </w:rPr>
        <w:t>5</w:t>
      </w:r>
      <w:r w:rsidRPr="00E673C3">
        <w:rPr>
          <w:rFonts w:ascii="Arial" w:eastAsia="Calibri" w:hAnsi="Arial" w:cs="Arial"/>
          <w:sz w:val="24"/>
          <w:szCs w:val="24"/>
        </w:rPr>
        <w:t xml:space="preserve">. </w:t>
      </w:r>
    </w:p>
    <w:p w:rsidR="00CA4F2C" w:rsidRPr="00E673C3" w:rsidRDefault="404EC44D" w:rsidP="00E673C3">
      <w:pPr>
        <w:spacing w:line="360" w:lineRule="auto"/>
        <w:rPr>
          <w:rFonts w:ascii="Arial" w:eastAsia="Calibri" w:hAnsi="Arial" w:cs="Arial"/>
          <w:sz w:val="24"/>
          <w:szCs w:val="24"/>
        </w:rPr>
      </w:pPr>
      <w:r w:rsidRPr="00E673C3">
        <w:rPr>
          <w:rFonts w:ascii="Arial" w:eastAsia="Calibri" w:hAnsi="Arial" w:cs="Arial"/>
          <w:sz w:val="24"/>
          <w:szCs w:val="24"/>
        </w:rPr>
        <w:t>In the long</w:t>
      </w:r>
      <w:r w:rsidR="1813322E" w:rsidRPr="00E673C3">
        <w:rPr>
          <w:rFonts w:ascii="Arial" w:eastAsia="Calibri" w:hAnsi="Arial" w:cs="Arial"/>
          <w:sz w:val="24"/>
          <w:szCs w:val="24"/>
        </w:rPr>
        <w:t>er</w:t>
      </w:r>
      <w:r w:rsidRPr="00E673C3">
        <w:rPr>
          <w:rFonts w:ascii="Arial" w:eastAsia="Calibri" w:hAnsi="Arial" w:cs="Arial"/>
          <w:sz w:val="24"/>
          <w:szCs w:val="24"/>
        </w:rPr>
        <w:t xml:space="preserve"> term and in accordance with the strategic direction set out in the Urgent and Emergency Care and No More Silos, the optimal option would be an integrated urgent care service comprising</w:t>
      </w:r>
      <w:r w:rsidR="377DF9DD" w:rsidRPr="00E673C3">
        <w:rPr>
          <w:rFonts w:ascii="Arial" w:eastAsia="Calibri" w:hAnsi="Arial" w:cs="Arial"/>
          <w:sz w:val="24"/>
          <w:szCs w:val="24"/>
        </w:rPr>
        <w:t xml:space="preserve"> of an urgent assessment and treatment centre </w:t>
      </w:r>
      <w:r w:rsidR="093B2413" w:rsidRPr="00E673C3">
        <w:rPr>
          <w:rFonts w:ascii="Arial" w:eastAsia="Calibri" w:hAnsi="Arial" w:cs="Arial"/>
          <w:sz w:val="24"/>
          <w:szCs w:val="24"/>
        </w:rPr>
        <w:t xml:space="preserve">out of hours </w:t>
      </w:r>
      <w:r w:rsidR="16BB1FFD" w:rsidRPr="00E673C3">
        <w:rPr>
          <w:rFonts w:ascii="Arial" w:eastAsia="Calibri" w:hAnsi="Arial" w:cs="Arial"/>
          <w:sz w:val="24"/>
          <w:szCs w:val="24"/>
        </w:rPr>
        <w:t>incorporating</w:t>
      </w:r>
      <w:r w:rsidR="093B2413" w:rsidRPr="00E673C3">
        <w:rPr>
          <w:rFonts w:ascii="Arial" w:eastAsia="Calibri" w:hAnsi="Arial" w:cs="Arial"/>
          <w:sz w:val="24"/>
          <w:szCs w:val="24"/>
        </w:rPr>
        <w:t xml:space="preserve"> a multi- </w:t>
      </w:r>
      <w:r w:rsidR="287D411B" w:rsidRPr="00E673C3">
        <w:rPr>
          <w:rFonts w:ascii="Arial" w:eastAsia="Calibri" w:hAnsi="Arial" w:cs="Arial"/>
          <w:sz w:val="24"/>
          <w:szCs w:val="24"/>
        </w:rPr>
        <w:t>disciplinary</w:t>
      </w:r>
      <w:r w:rsidR="093B2413" w:rsidRPr="00E673C3">
        <w:rPr>
          <w:rFonts w:ascii="Arial" w:eastAsia="Calibri" w:hAnsi="Arial" w:cs="Arial"/>
          <w:sz w:val="24"/>
          <w:szCs w:val="24"/>
        </w:rPr>
        <w:t xml:space="preserve"> team</w:t>
      </w:r>
      <w:r w:rsidR="0029569E" w:rsidRPr="00E673C3">
        <w:rPr>
          <w:rFonts w:ascii="Arial" w:eastAsia="Calibri" w:hAnsi="Arial" w:cs="Arial"/>
          <w:sz w:val="24"/>
          <w:szCs w:val="24"/>
        </w:rPr>
        <w:t>, however</w:t>
      </w:r>
      <w:r w:rsidRPr="00E673C3">
        <w:rPr>
          <w:rFonts w:ascii="Arial" w:eastAsia="Calibri" w:hAnsi="Arial" w:cs="Arial"/>
          <w:sz w:val="24"/>
          <w:szCs w:val="24"/>
        </w:rPr>
        <w:t xml:space="preserve">, this would require further time and investment to facilitate development of a fully integrated out of hours urgent care service.  </w:t>
      </w:r>
    </w:p>
    <w:p w:rsidR="00CA4F2C" w:rsidRPr="00E673C3" w:rsidRDefault="404EC44D" w:rsidP="00E673C3">
      <w:pPr>
        <w:spacing w:line="360" w:lineRule="auto"/>
        <w:rPr>
          <w:rFonts w:ascii="Arial" w:eastAsia="Calibri" w:hAnsi="Arial" w:cs="Arial"/>
          <w:sz w:val="24"/>
          <w:szCs w:val="24"/>
          <w:lang w:val="en-US"/>
        </w:rPr>
      </w:pPr>
      <w:r w:rsidRPr="00E673C3">
        <w:rPr>
          <w:rFonts w:ascii="Arial" w:eastAsia="Calibri" w:hAnsi="Arial" w:cs="Arial"/>
          <w:sz w:val="24"/>
          <w:szCs w:val="24"/>
          <w:lang w:val="en-US"/>
        </w:rPr>
        <w:t xml:space="preserve">In the interim and </w:t>
      </w:r>
      <w:r w:rsidR="1797BB3F" w:rsidRPr="00E673C3">
        <w:rPr>
          <w:rFonts w:ascii="Arial" w:eastAsia="Calibri" w:hAnsi="Arial" w:cs="Arial"/>
          <w:sz w:val="24"/>
          <w:szCs w:val="24"/>
          <w:lang w:val="en-US"/>
        </w:rPr>
        <w:t>based on</w:t>
      </w:r>
      <w:r w:rsidRPr="00E673C3">
        <w:rPr>
          <w:rFonts w:ascii="Arial" w:eastAsia="Calibri" w:hAnsi="Arial" w:cs="Arial"/>
          <w:sz w:val="24"/>
          <w:szCs w:val="24"/>
          <w:lang w:val="en-US"/>
        </w:rPr>
        <w:t xml:space="preserve"> the information available to date, the preferred option is to have a </w:t>
      </w:r>
      <w:r w:rsidR="5212C53C" w:rsidRPr="00E673C3">
        <w:rPr>
          <w:rFonts w:ascii="Arial" w:eastAsia="Calibri" w:hAnsi="Arial" w:cs="Arial"/>
          <w:sz w:val="24"/>
          <w:szCs w:val="24"/>
          <w:lang w:val="en-US"/>
        </w:rPr>
        <w:t>multi-disciplinary</w:t>
      </w:r>
      <w:r w:rsidRPr="00E673C3">
        <w:rPr>
          <w:rFonts w:ascii="Arial" w:eastAsia="Calibri" w:hAnsi="Arial" w:cs="Arial"/>
          <w:sz w:val="24"/>
          <w:szCs w:val="24"/>
          <w:lang w:val="en-US"/>
        </w:rPr>
        <w:t xml:space="preserve"> service on one site serving all of the population of Belfast.</w:t>
      </w:r>
      <w:r w:rsidRPr="00E673C3">
        <w:rPr>
          <w:rFonts w:ascii="Arial" w:eastAsia="Arial" w:hAnsi="Arial" w:cs="Arial"/>
          <w:sz w:val="24"/>
          <w:szCs w:val="24"/>
          <w:lang w:val="en-US"/>
        </w:rPr>
        <w:t xml:space="preserve"> </w:t>
      </w:r>
      <w:r w:rsidRPr="00E673C3">
        <w:rPr>
          <w:rFonts w:ascii="Arial" w:eastAsia="Calibri" w:hAnsi="Arial" w:cs="Arial"/>
          <w:sz w:val="24"/>
          <w:szCs w:val="24"/>
        </w:rPr>
        <w:t>This option will comprise nurse, paramedic and pharmacy cover within the service and reduce the number of GP hours needed.</w:t>
      </w:r>
      <w:r w:rsidR="3C6DA246" w:rsidRPr="00E673C3">
        <w:rPr>
          <w:rFonts w:ascii="Arial" w:eastAsia="Calibri" w:hAnsi="Arial" w:cs="Arial"/>
          <w:sz w:val="24"/>
          <w:szCs w:val="24"/>
        </w:rPr>
        <w:t xml:space="preserve"> </w:t>
      </w:r>
      <w:r w:rsidR="346C6E2B" w:rsidRPr="00E673C3">
        <w:rPr>
          <w:rFonts w:ascii="Arial" w:eastAsia="Calibri" w:hAnsi="Arial" w:cs="Arial"/>
          <w:sz w:val="24"/>
          <w:szCs w:val="24"/>
        </w:rPr>
        <w:t>Ultimately</w:t>
      </w:r>
      <w:r w:rsidR="008E56C3" w:rsidRPr="00E673C3">
        <w:rPr>
          <w:rFonts w:ascii="Arial" w:eastAsia="Calibri" w:hAnsi="Arial" w:cs="Arial"/>
          <w:sz w:val="24"/>
          <w:szCs w:val="24"/>
        </w:rPr>
        <w:t>,</w:t>
      </w:r>
      <w:r w:rsidR="346C6E2B" w:rsidRPr="00E673C3">
        <w:rPr>
          <w:rFonts w:ascii="Arial" w:eastAsia="Calibri" w:hAnsi="Arial" w:cs="Arial"/>
          <w:sz w:val="24"/>
          <w:szCs w:val="24"/>
        </w:rPr>
        <w:t xml:space="preserve"> it will also comprise Independent Prescribers and Advance</w:t>
      </w:r>
      <w:r w:rsidR="7D455A4A" w:rsidRPr="00E673C3">
        <w:rPr>
          <w:rFonts w:ascii="Arial" w:eastAsia="Calibri" w:hAnsi="Arial" w:cs="Arial"/>
          <w:sz w:val="24"/>
          <w:szCs w:val="24"/>
        </w:rPr>
        <w:t>d</w:t>
      </w:r>
      <w:r w:rsidR="346C6E2B" w:rsidRPr="00E673C3">
        <w:rPr>
          <w:rFonts w:ascii="Arial" w:eastAsia="Calibri" w:hAnsi="Arial" w:cs="Arial"/>
          <w:sz w:val="24"/>
          <w:szCs w:val="24"/>
        </w:rPr>
        <w:t xml:space="preserve"> Nurse Practitioners. This</w:t>
      </w:r>
      <w:r w:rsidR="3C6DA246" w:rsidRPr="00E673C3">
        <w:rPr>
          <w:rFonts w:ascii="Arial" w:eastAsia="Calibri" w:hAnsi="Arial" w:cs="Arial"/>
          <w:sz w:val="24"/>
          <w:szCs w:val="24"/>
        </w:rPr>
        <w:t xml:space="preserve"> will allow patients to access the right level of care depending on what they need.</w:t>
      </w:r>
      <w:r w:rsidRPr="00E673C3">
        <w:rPr>
          <w:rFonts w:ascii="Arial" w:eastAsia="Calibri" w:hAnsi="Arial" w:cs="Arial"/>
          <w:sz w:val="24"/>
          <w:szCs w:val="24"/>
        </w:rPr>
        <w:t xml:space="preserve"> The proposal, which is now being issued for formal consultation, is to consolidate all resources on one base in the MIH/Crumlin Road as opposed to the two current bases. </w:t>
      </w:r>
    </w:p>
    <w:p w:rsidR="00CA4F2C" w:rsidRPr="00E673C3" w:rsidRDefault="00CA4F2C" w:rsidP="00E673C3">
      <w:pPr>
        <w:spacing w:line="360" w:lineRule="auto"/>
        <w:rPr>
          <w:rFonts w:ascii="Arial" w:eastAsia="Calibri" w:hAnsi="Arial" w:cs="Arial"/>
          <w:sz w:val="24"/>
          <w:szCs w:val="24"/>
          <w:lang w:val="en-US"/>
        </w:rPr>
      </w:pPr>
    </w:p>
    <w:p w:rsidR="00A65276" w:rsidRPr="00E673C3" w:rsidRDefault="00CA4F2C" w:rsidP="00E673C3">
      <w:pPr>
        <w:pStyle w:val="Heading1"/>
        <w:rPr>
          <w:rFonts w:ascii="Arial" w:hAnsi="Arial" w:cs="Arial"/>
          <w:b/>
        </w:rPr>
      </w:pPr>
      <w:r w:rsidRPr="00E673C3">
        <w:rPr>
          <w:rFonts w:ascii="Arial" w:eastAsia="Calibri" w:hAnsi="Arial" w:cs="Arial"/>
          <w:sz w:val="24"/>
          <w:szCs w:val="24"/>
        </w:rPr>
        <w:br w:type="page"/>
      </w:r>
      <w:bookmarkStart w:id="6" w:name="_Toc178768162"/>
      <w:bookmarkStart w:id="7" w:name="_Toc178770744"/>
      <w:bookmarkStart w:id="8" w:name="_Toc178771498"/>
      <w:r w:rsidRPr="00E673C3">
        <w:rPr>
          <w:rFonts w:ascii="Arial" w:hAnsi="Arial" w:cs="Arial"/>
          <w:b/>
        </w:rPr>
        <w:t>Section 2: Current service profile</w:t>
      </w:r>
      <w:bookmarkEnd w:id="6"/>
      <w:bookmarkEnd w:id="7"/>
      <w:bookmarkEnd w:id="8"/>
    </w:p>
    <w:p w:rsidR="008E56C3" w:rsidRPr="00E673C3" w:rsidRDefault="008E56C3" w:rsidP="00E673C3">
      <w:pPr>
        <w:rPr>
          <w:rFonts w:ascii="Arial" w:hAnsi="Arial" w:cs="Arial"/>
        </w:rPr>
      </w:pPr>
    </w:p>
    <w:p w:rsidR="00CA4F2C" w:rsidRPr="00E673C3" w:rsidRDefault="00CA4F2C" w:rsidP="00E673C3">
      <w:pPr>
        <w:spacing w:after="0" w:line="360" w:lineRule="auto"/>
        <w:rPr>
          <w:rFonts w:ascii="Arial" w:eastAsia="Rockwell" w:hAnsi="Arial" w:cs="Arial"/>
          <w:color w:val="262626"/>
          <w:sz w:val="24"/>
          <w:szCs w:val="24"/>
        </w:rPr>
      </w:pPr>
      <w:r w:rsidRPr="00E673C3">
        <w:rPr>
          <w:rFonts w:ascii="Arial" w:eastAsia="Rockwell" w:hAnsi="Arial" w:cs="Arial"/>
          <w:color w:val="262626"/>
          <w:sz w:val="24"/>
          <w:szCs w:val="24"/>
        </w:rPr>
        <w:t>GP Out of Hours (OOH) aims to provide, for urgent conditions, a comprehensive, safe and efficient out of hours service to the Northern Ireland population, as well as to the non-resident transient population, who are also entitled to General Medical Services (GMS) services until the patient’s own GP surgery is next open.</w:t>
      </w:r>
    </w:p>
    <w:p w:rsidR="00CA4F2C" w:rsidRPr="00E673C3" w:rsidRDefault="00CA4F2C" w:rsidP="00E673C3">
      <w:pPr>
        <w:spacing w:after="0" w:line="360" w:lineRule="auto"/>
        <w:rPr>
          <w:rFonts w:ascii="Arial" w:eastAsia="Rockwell" w:hAnsi="Arial" w:cs="Arial"/>
          <w:color w:val="262626"/>
          <w:sz w:val="24"/>
          <w:szCs w:val="24"/>
        </w:rPr>
      </w:pPr>
    </w:p>
    <w:p w:rsidR="00CA4F2C" w:rsidRPr="00E673C3" w:rsidRDefault="3EA92308" w:rsidP="00E673C3">
      <w:pPr>
        <w:spacing w:after="0" w:line="360" w:lineRule="auto"/>
        <w:rPr>
          <w:rFonts w:ascii="Arial" w:hAnsi="Arial" w:cs="Arial"/>
          <w:sz w:val="24"/>
          <w:szCs w:val="24"/>
        </w:rPr>
      </w:pPr>
      <w:r w:rsidRPr="00E673C3">
        <w:rPr>
          <w:rFonts w:ascii="Arial" w:hAnsi="Arial" w:cs="Arial"/>
          <w:sz w:val="24"/>
          <w:szCs w:val="24"/>
        </w:rPr>
        <w:t>GP Out of Hours services are closely linked to other unscheduled care services across the health sector, including daytime GP services and Emergency Departments. There are currently 19 OOH centres across Northern Ireland; these are managed by 5 different provider organisations. Three of the OOH services are provided by HSC Trusts while two are provided by Mutual organisations.</w:t>
      </w:r>
    </w:p>
    <w:p w:rsidR="00CA4F2C" w:rsidRPr="00E673C3" w:rsidRDefault="00CA4F2C" w:rsidP="00E673C3">
      <w:pPr>
        <w:spacing w:after="0" w:line="360" w:lineRule="auto"/>
        <w:rPr>
          <w:rFonts w:ascii="Arial" w:eastAsia="Rockwell" w:hAnsi="Arial" w:cs="Arial"/>
          <w:color w:val="262626"/>
          <w:sz w:val="28"/>
          <w:szCs w:val="24"/>
        </w:rPr>
      </w:pPr>
    </w:p>
    <w:p w:rsidR="00CA4F2C" w:rsidRPr="00E673C3" w:rsidRDefault="3EA92308" w:rsidP="00E673C3">
      <w:pPr>
        <w:spacing w:after="0" w:line="360" w:lineRule="auto"/>
        <w:rPr>
          <w:rFonts w:ascii="Arial" w:eastAsia="Rockwell" w:hAnsi="Arial" w:cs="Arial"/>
          <w:color w:val="262626"/>
          <w:sz w:val="24"/>
          <w:szCs w:val="24"/>
        </w:rPr>
      </w:pPr>
      <w:r w:rsidRPr="00E673C3">
        <w:rPr>
          <w:rFonts w:ascii="Arial" w:eastAsia="Rockwell" w:hAnsi="Arial" w:cs="Arial"/>
          <w:color w:val="262626" w:themeColor="text1" w:themeTint="D9"/>
          <w:sz w:val="24"/>
          <w:szCs w:val="24"/>
        </w:rPr>
        <w:t>The BHSCT GP</w:t>
      </w:r>
      <w:r w:rsidR="6B86A897" w:rsidRPr="00E673C3">
        <w:rPr>
          <w:rFonts w:ascii="Arial" w:eastAsia="Rockwell" w:hAnsi="Arial" w:cs="Arial"/>
          <w:color w:val="262626" w:themeColor="text1" w:themeTint="D9"/>
          <w:sz w:val="24"/>
          <w:szCs w:val="24"/>
        </w:rPr>
        <w:t xml:space="preserve"> </w:t>
      </w:r>
      <w:r w:rsidRPr="00E673C3">
        <w:rPr>
          <w:rFonts w:ascii="Arial" w:eastAsia="Rockwell" w:hAnsi="Arial" w:cs="Arial"/>
          <w:color w:val="262626" w:themeColor="text1" w:themeTint="D9"/>
          <w:sz w:val="24"/>
          <w:szCs w:val="24"/>
        </w:rPr>
        <w:t xml:space="preserve">OOH service provides an Out of Hour urgent care service to the Belfast Population (439,802), who are entitled to general medical services out of hours from 6pm – 8am weekdays and weekends over the </w:t>
      </w:r>
      <w:r w:rsidR="167385BE" w:rsidRPr="00E673C3">
        <w:rPr>
          <w:rFonts w:ascii="Arial" w:eastAsia="Rockwell" w:hAnsi="Arial" w:cs="Arial"/>
          <w:color w:val="262626" w:themeColor="text1" w:themeTint="D9"/>
          <w:sz w:val="24"/>
          <w:szCs w:val="24"/>
        </w:rPr>
        <w:t>24-hour</w:t>
      </w:r>
      <w:r w:rsidRPr="00E673C3">
        <w:rPr>
          <w:rFonts w:ascii="Arial" w:eastAsia="Rockwell" w:hAnsi="Arial" w:cs="Arial"/>
          <w:color w:val="262626" w:themeColor="text1" w:themeTint="D9"/>
          <w:sz w:val="24"/>
          <w:szCs w:val="24"/>
        </w:rPr>
        <w:t xml:space="preserve"> period, including bank holidays. </w:t>
      </w:r>
    </w:p>
    <w:p w:rsidR="00CA4F2C" w:rsidRPr="00E673C3" w:rsidRDefault="00CA4F2C" w:rsidP="00E673C3">
      <w:pPr>
        <w:spacing w:after="0" w:line="360" w:lineRule="auto"/>
        <w:rPr>
          <w:rFonts w:ascii="Arial" w:eastAsia="Rockwell" w:hAnsi="Arial" w:cs="Arial"/>
          <w:color w:val="262626"/>
          <w:sz w:val="24"/>
          <w:szCs w:val="24"/>
        </w:rPr>
      </w:pPr>
    </w:p>
    <w:p w:rsidR="00CA4F2C" w:rsidRPr="00E673C3" w:rsidRDefault="404EC44D" w:rsidP="00E673C3">
      <w:pPr>
        <w:spacing w:after="0" w:line="360" w:lineRule="auto"/>
        <w:rPr>
          <w:rFonts w:ascii="Arial" w:hAnsi="Arial" w:cs="Arial"/>
          <w:sz w:val="24"/>
          <w:szCs w:val="24"/>
        </w:rPr>
      </w:pPr>
      <w:r w:rsidRPr="00E673C3">
        <w:rPr>
          <w:rFonts w:ascii="Arial" w:hAnsi="Arial" w:cs="Arial"/>
          <w:sz w:val="24"/>
          <w:szCs w:val="24"/>
        </w:rPr>
        <w:t xml:space="preserve">From Monday – Friday, the Belfast service provided from 6pm till midnight with </w:t>
      </w:r>
      <w:r w:rsidR="572D2EBE" w:rsidRPr="00E673C3">
        <w:rPr>
          <w:rFonts w:ascii="Arial" w:hAnsi="Arial" w:cs="Arial"/>
          <w:sz w:val="24"/>
          <w:szCs w:val="24"/>
        </w:rPr>
        <w:t xml:space="preserve">up to </w:t>
      </w:r>
      <w:r w:rsidR="7F2422AD" w:rsidRPr="00E673C3">
        <w:rPr>
          <w:rFonts w:ascii="Arial" w:hAnsi="Arial" w:cs="Arial"/>
          <w:sz w:val="24"/>
          <w:szCs w:val="24"/>
        </w:rPr>
        <w:t>3 GPs</w:t>
      </w:r>
      <w:r w:rsidRPr="00E673C3">
        <w:rPr>
          <w:rFonts w:ascii="Arial" w:hAnsi="Arial" w:cs="Arial"/>
          <w:sz w:val="24"/>
          <w:szCs w:val="24"/>
        </w:rPr>
        <w:t xml:space="preserve"> at each base (Beldoc and Sebdoc) and </w:t>
      </w:r>
      <w:r w:rsidR="63D9CF8B" w:rsidRPr="00E673C3">
        <w:rPr>
          <w:rFonts w:ascii="Arial" w:hAnsi="Arial" w:cs="Arial"/>
          <w:sz w:val="24"/>
          <w:szCs w:val="24"/>
        </w:rPr>
        <w:t xml:space="preserve">1 </w:t>
      </w:r>
      <w:r w:rsidRPr="00E673C3">
        <w:rPr>
          <w:rFonts w:ascii="Arial" w:hAnsi="Arial" w:cs="Arial"/>
          <w:sz w:val="24"/>
          <w:szCs w:val="24"/>
        </w:rPr>
        <w:t>GP at each base from midnight till 8a</w:t>
      </w:r>
      <w:r w:rsidR="0029569E" w:rsidRPr="00E673C3">
        <w:rPr>
          <w:rFonts w:ascii="Arial" w:hAnsi="Arial" w:cs="Arial"/>
          <w:sz w:val="24"/>
          <w:szCs w:val="24"/>
        </w:rPr>
        <w:t>m at</w:t>
      </w:r>
      <w:r w:rsidRPr="00E673C3">
        <w:rPr>
          <w:rFonts w:ascii="Arial" w:hAnsi="Arial" w:cs="Arial"/>
          <w:sz w:val="24"/>
          <w:szCs w:val="24"/>
        </w:rPr>
        <w:t xml:space="preserve"> weekends, the service is provided between 8am and 6pm with a maximum of </w:t>
      </w:r>
      <w:r w:rsidR="5E834366" w:rsidRPr="00E673C3">
        <w:rPr>
          <w:rFonts w:ascii="Arial" w:hAnsi="Arial" w:cs="Arial"/>
          <w:sz w:val="24"/>
          <w:szCs w:val="24"/>
        </w:rPr>
        <w:t xml:space="preserve">11 </w:t>
      </w:r>
      <w:r w:rsidRPr="00E673C3">
        <w:rPr>
          <w:rFonts w:ascii="Arial" w:hAnsi="Arial" w:cs="Arial"/>
          <w:sz w:val="24"/>
          <w:szCs w:val="24"/>
        </w:rPr>
        <w:t xml:space="preserve">GPs at Beldoc and a maximum of </w:t>
      </w:r>
      <w:r w:rsidR="48100BF6" w:rsidRPr="00E673C3">
        <w:rPr>
          <w:rFonts w:ascii="Arial" w:hAnsi="Arial" w:cs="Arial"/>
          <w:sz w:val="24"/>
          <w:szCs w:val="24"/>
        </w:rPr>
        <w:t>11</w:t>
      </w:r>
      <w:r w:rsidRPr="00E673C3">
        <w:rPr>
          <w:rFonts w:ascii="Arial" w:hAnsi="Arial" w:cs="Arial"/>
          <w:sz w:val="24"/>
          <w:szCs w:val="24"/>
        </w:rPr>
        <w:t xml:space="preserve"> GPs at Sebdoc.  There are 9 x 6 hour shifts on each site which are staggered to meet peak periods of demand.  From 6pm- midnight, with </w:t>
      </w:r>
      <w:r w:rsidR="4AB73B06" w:rsidRPr="00E673C3">
        <w:rPr>
          <w:rFonts w:ascii="Arial" w:hAnsi="Arial" w:cs="Arial"/>
          <w:sz w:val="24"/>
          <w:szCs w:val="24"/>
        </w:rPr>
        <w:t>8-9</w:t>
      </w:r>
      <w:r w:rsidRPr="00E673C3">
        <w:rPr>
          <w:rFonts w:ascii="Arial" w:hAnsi="Arial" w:cs="Arial"/>
          <w:sz w:val="24"/>
          <w:szCs w:val="24"/>
        </w:rPr>
        <w:t xml:space="preserve"> GPs operating from each site and from midnight to 8am, the number of GPs reduced to one at each site. </w:t>
      </w:r>
    </w:p>
    <w:p w:rsidR="00FE4BF2" w:rsidRPr="00E673C3" w:rsidRDefault="00FE4BF2" w:rsidP="00E673C3">
      <w:pPr>
        <w:spacing w:after="0" w:line="360" w:lineRule="auto"/>
        <w:textAlignment w:val="baseline"/>
        <w:rPr>
          <w:rFonts w:ascii="Arial" w:hAnsi="Arial" w:cs="Arial"/>
        </w:rPr>
      </w:pPr>
      <w:r w:rsidRPr="00E673C3">
        <w:rPr>
          <w:rFonts w:ascii="Arial" w:eastAsia="Rockwell" w:hAnsi="Arial" w:cs="Arial"/>
          <w:color w:val="000000" w:themeColor="text1"/>
          <w:sz w:val="24"/>
          <w:szCs w:val="24"/>
        </w:rPr>
        <w:t>The current service provision is</w:t>
      </w:r>
      <w:r w:rsidR="64321CF0" w:rsidRPr="00E673C3">
        <w:rPr>
          <w:rFonts w:ascii="Arial" w:eastAsia="Rockwell" w:hAnsi="Arial" w:cs="Arial"/>
          <w:color w:val="000000" w:themeColor="text1"/>
          <w:sz w:val="24"/>
          <w:szCs w:val="24"/>
        </w:rPr>
        <w:t xml:space="preserve"> m</w:t>
      </w:r>
      <w:r w:rsidRPr="00E673C3">
        <w:rPr>
          <w:rFonts w:ascii="Arial" w:eastAsiaTheme="minorEastAsia" w:hAnsi="Arial" w:cs="Arial"/>
          <w:sz w:val="24"/>
          <w:szCs w:val="24"/>
        </w:rPr>
        <w:t xml:space="preserve">ainly telephone </w:t>
      </w:r>
      <w:r w:rsidR="003552DF" w:rsidRPr="00E673C3">
        <w:rPr>
          <w:rFonts w:ascii="Arial" w:eastAsiaTheme="minorEastAsia" w:hAnsi="Arial" w:cs="Arial"/>
          <w:sz w:val="24"/>
          <w:szCs w:val="24"/>
        </w:rPr>
        <w:t xml:space="preserve">consultation </w:t>
      </w:r>
      <w:r w:rsidRPr="00E673C3">
        <w:rPr>
          <w:rFonts w:ascii="Arial" w:eastAsiaTheme="minorEastAsia" w:hAnsi="Arial" w:cs="Arial"/>
          <w:sz w:val="24"/>
          <w:szCs w:val="24"/>
        </w:rPr>
        <w:t xml:space="preserve">(&gt;90%) with </w:t>
      </w:r>
      <w:r w:rsidR="5942396D" w:rsidRPr="00E673C3">
        <w:rPr>
          <w:rFonts w:ascii="Arial" w:eastAsiaTheme="minorEastAsia" w:hAnsi="Arial" w:cs="Arial"/>
          <w:sz w:val="24"/>
          <w:szCs w:val="24"/>
        </w:rPr>
        <w:t>either: telephone</w:t>
      </w:r>
      <w:r w:rsidRPr="00E673C3">
        <w:rPr>
          <w:rFonts w:ascii="Arial" w:eastAsiaTheme="minorEastAsia" w:hAnsi="Arial" w:cs="Arial"/>
          <w:sz w:val="24"/>
          <w:szCs w:val="24"/>
        </w:rPr>
        <w:t xml:space="preserve"> assessment, treatment and advice from a GP which may lead to</w:t>
      </w:r>
      <w:r w:rsidR="6A148132" w:rsidRPr="00E673C3">
        <w:rPr>
          <w:rFonts w:ascii="Arial" w:eastAsiaTheme="minorEastAsia" w:hAnsi="Arial" w:cs="Arial"/>
          <w:sz w:val="24"/>
          <w:szCs w:val="24"/>
        </w:rPr>
        <w:t>:</w:t>
      </w:r>
      <w:r w:rsidRPr="00E673C3">
        <w:rPr>
          <w:rFonts w:ascii="Arial" w:hAnsi="Arial" w:cs="Arial"/>
        </w:rPr>
        <w:br/>
      </w:r>
      <w:r w:rsidR="03DBF428" w:rsidRPr="00E673C3">
        <w:rPr>
          <w:rFonts w:ascii="Arial" w:hAnsi="Arial" w:cs="Arial"/>
          <w:noProof/>
          <w:color w:val="2B579A"/>
          <w:shd w:val="clear" w:color="auto" w:fill="E6E6E6"/>
          <w:lang w:eastAsia="en-GB"/>
        </w:rPr>
        <w:drawing>
          <wp:inline distT="0" distB="0" distL="0" distR="0" wp14:anchorId="5E920BFC" wp14:editId="728727D3">
            <wp:extent cx="4682112" cy="2658294"/>
            <wp:effectExtent l="0" t="0" r="0" b="0"/>
            <wp:docPr id="563863556" name="Picture 56386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82112" cy="2658294"/>
                    </a:xfrm>
                    <a:prstGeom prst="rect">
                      <a:avLst/>
                    </a:prstGeom>
                  </pic:spPr>
                </pic:pic>
              </a:graphicData>
            </a:graphic>
          </wp:inline>
        </w:drawing>
      </w:r>
    </w:p>
    <w:p w:rsidR="00FE4BF2" w:rsidRPr="00E673C3" w:rsidRDefault="4A8BF080" w:rsidP="00E673C3">
      <w:pPr>
        <w:pStyle w:val="NormalWeb"/>
        <w:spacing w:before="91" w:beforeAutospacing="0" w:after="0" w:afterAutospacing="0" w:line="360" w:lineRule="auto"/>
        <w:textAlignment w:val="baseline"/>
        <w:rPr>
          <w:rFonts w:ascii="Arial" w:hAnsi="Arial" w:cs="Arial"/>
        </w:rPr>
      </w:pPr>
      <w:r w:rsidRPr="00E673C3">
        <w:rPr>
          <w:rFonts w:ascii="Arial" w:eastAsiaTheme="minorEastAsia" w:hAnsi="Arial" w:cs="Arial"/>
        </w:rPr>
        <w:t>GP</w:t>
      </w:r>
      <w:r w:rsidR="4C75E1CD" w:rsidRPr="00E673C3">
        <w:rPr>
          <w:rFonts w:ascii="Arial" w:eastAsiaTheme="minorEastAsia" w:hAnsi="Arial" w:cs="Arial"/>
        </w:rPr>
        <w:t xml:space="preserve"> </w:t>
      </w:r>
      <w:r w:rsidRPr="00E673C3">
        <w:rPr>
          <w:rFonts w:ascii="Arial" w:eastAsiaTheme="minorEastAsia" w:hAnsi="Arial" w:cs="Arial"/>
        </w:rPr>
        <w:t>OOH service also provides:</w:t>
      </w:r>
    </w:p>
    <w:p w:rsidR="00CA4F2C" w:rsidRPr="00E673C3" w:rsidRDefault="3BC1CC24" w:rsidP="00E673C3">
      <w:pPr>
        <w:spacing w:after="0"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30A7032F" wp14:editId="408F2E58">
            <wp:extent cx="4614666" cy="3009900"/>
            <wp:effectExtent l="0" t="0" r="0" b="0"/>
            <wp:docPr id="223412884" name="Picture 2234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4666" cy="3009900"/>
                    </a:xfrm>
                    <a:prstGeom prst="rect">
                      <a:avLst/>
                    </a:prstGeom>
                  </pic:spPr>
                </pic:pic>
              </a:graphicData>
            </a:graphic>
          </wp:inline>
        </w:drawing>
      </w:r>
    </w:p>
    <w:p w:rsidR="00CA4F2C" w:rsidRPr="00E673C3" w:rsidRDefault="00CA4F2C" w:rsidP="00E673C3">
      <w:pPr>
        <w:spacing w:line="360" w:lineRule="auto"/>
        <w:jc w:val="both"/>
        <w:rPr>
          <w:rFonts w:ascii="Arial" w:hAnsi="Arial" w:cs="Arial"/>
          <w:sz w:val="24"/>
          <w:szCs w:val="24"/>
        </w:rPr>
      </w:pPr>
      <w:r w:rsidRPr="00E673C3">
        <w:rPr>
          <w:rFonts w:ascii="Arial" w:hAnsi="Arial" w:cs="Arial"/>
          <w:sz w:val="24"/>
          <w:szCs w:val="24"/>
        </w:rPr>
        <w:t xml:space="preserve">Over recent months, the Trust has made significant improvements to the delivery of the current 100% GP led service.  The virtual </w:t>
      </w:r>
      <w:r w:rsidR="38A011F4" w:rsidRPr="00E673C3">
        <w:rPr>
          <w:rFonts w:ascii="Arial" w:hAnsi="Arial" w:cs="Arial"/>
          <w:sz w:val="24"/>
          <w:szCs w:val="24"/>
        </w:rPr>
        <w:t xml:space="preserve">one site </w:t>
      </w:r>
      <w:r w:rsidR="0029569E" w:rsidRPr="00E673C3">
        <w:rPr>
          <w:rFonts w:ascii="Arial" w:hAnsi="Arial" w:cs="Arial"/>
          <w:sz w:val="24"/>
          <w:szCs w:val="24"/>
        </w:rPr>
        <w:t>GP OOH service</w:t>
      </w:r>
      <w:r w:rsidR="43F90713" w:rsidRPr="00E673C3">
        <w:rPr>
          <w:rFonts w:ascii="Arial" w:hAnsi="Arial" w:cs="Arial"/>
          <w:sz w:val="24"/>
          <w:szCs w:val="24"/>
        </w:rPr>
        <w:t xml:space="preserve"> means that all telephone calls are placed on </w:t>
      </w:r>
      <w:r w:rsidR="00D6723C" w:rsidRPr="00E673C3">
        <w:rPr>
          <w:rFonts w:ascii="Arial" w:hAnsi="Arial" w:cs="Arial"/>
          <w:sz w:val="24"/>
          <w:szCs w:val="24"/>
        </w:rPr>
        <w:t>one</w:t>
      </w:r>
      <w:r w:rsidR="43F90713" w:rsidRPr="00E673C3">
        <w:rPr>
          <w:rFonts w:ascii="Arial" w:hAnsi="Arial" w:cs="Arial"/>
          <w:sz w:val="24"/>
          <w:szCs w:val="24"/>
        </w:rPr>
        <w:t xml:space="preserve"> </w:t>
      </w:r>
      <w:r w:rsidR="0029569E" w:rsidRPr="00E673C3">
        <w:rPr>
          <w:rFonts w:ascii="Arial" w:hAnsi="Arial" w:cs="Arial"/>
          <w:sz w:val="24"/>
          <w:szCs w:val="24"/>
        </w:rPr>
        <w:t xml:space="preserve">technology </w:t>
      </w:r>
      <w:r w:rsidR="43F90713" w:rsidRPr="00E673C3">
        <w:rPr>
          <w:rFonts w:ascii="Arial" w:hAnsi="Arial" w:cs="Arial"/>
          <w:sz w:val="24"/>
          <w:szCs w:val="24"/>
        </w:rPr>
        <w:t>system</w:t>
      </w:r>
      <w:r w:rsidR="0029569E" w:rsidRPr="00E673C3">
        <w:rPr>
          <w:rFonts w:ascii="Arial" w:hAnsi="Arial" w:cs="Arial"/>
          <w:sz w:val="24"/>
          <w:szCs w:val="24"/>
        </w:rPr>
        <w:t xml:space="preserve"> and a single process for access</w:t>
      </w:r>
      <w:r w:rsidR="3BB2271D" w:rsidRPr="00E673C3">
        <w:rPr>
          <w:rFonts w:ascii="Arial" w:hAnsi="Arial" w:cs="Arial"/>
          <w:sz w:val="24"/>
          <w:szCs w:val="24"/>
        </w:rPr>
        <w:t>.</w:t>
      </w:r>
      <w:r w:rsidRPr="00E673C3">
        <w:rPr>
          <w:rFonts w:ascii="Arial" w:hAnsi="Arial" w:cs="Arial"/>
          <w:sz w:val="24"/>
          <w:szCs w:val="24"/>
        </w:rPr>
        <w:t xml:space="preserve"> </w:t>
      </w:r>
      <w:r w:rsidR="44513FB0" w:rsidRPr="00E673C3">
        <w:rPr>
          <w:rFonts w:ascii="Arial" w:hAnsi="Arial" w:cs="Arial"/>
          <w:sz w:val="24"/>
          <w:szCs w:val="24"/>
        </w:rPr>
        <w:t>This</w:t>
      </w:r>
      <w:r w:rsidRPr="00E673C3">
        <w:rPr>
          <w:rFonts w:ascii="Arial" w:hAnsi="Arial" w:cs="Arial"/>
          <w:sz w:val="24"/>
          <w:szCs w:val="24"/>
        </w:rPr>
        <w:t xml:space="preserve"> means there is equity and efficiency in </w:t>
      </w:r>
      <w:r w:rsidR="12784F2A" w:rsidRPr="00E673C3">
        <w:rPr>
          <w:rFonts w:ascii="Arial" w:hAnsi="Arial" w:cs="Arial"/>
          <w:sz w:val="24"/>
          <w:szCs w:val="24"/>
        </w:rPr>
        <w:t xml:space="preserve">the </w:t>
      </w:r>
      <w:r w:rsidRPr="00E673C3">
        <w:rPr>
          <w:rFonts w:ascii="Arial" w:hAnsi="Arial" w:cs="Arial"/>
          <w:sz w:val="24"/>
          <w:szCs w:val="24"/>
        </w:rPr>
        <w:t xml:space="preserve">service provision for service users, as the General Practitioners who are working in Out of Hours are able to work through the patient calls, whether they are in either N&amp;W or S&amp;E. Previously, each site would only do their own calls- meaning that either base would have a longer or shorter wait, depending on which area you are in. This has also proved more efficient as the service </w:t>
      </w:r>
      <w:r w:rsidR="08784C48" w:rsidRPr="00E673C3">
        <w:rPr>
          <w:rFonts w:ascii="Arial" w:hAnsi="Arial" w:cs="Arial"/>
          <w:sz w:val="24"/>
          <w:szCs w:val="24"/>
        </w:rPr>
        <w:t>has historically had to</w:t>
      </w:r>
      <w:r w:rsidRPr="00E673C3">
        <w:rPr>
          <w:rFonts w:ascii="Arial" w:hAnsi="Arial" w:cs="Arial"/>
          <w:sz w:val="24"/>
          <w:szCs w:val="24"/>
        </w:rPr>
        <w:t xml:space="preserve"> work with reduced GPs and</w:t>
      </w:r>
      <w:r w:rsidR="477C0EE0" w:rsidRPr="00E673C3">
        <w:rPr>
          <w:rFonts w:ascii="Arial" w:hAnsi="Arial" w:cs="Arial"/>
          <w:sz w:val="24"/>
          <w:szCs w:val="24"/>
        </w:rPr>
        <w:t xml:space="preserve"> </w:t>
      </w:r>
      <w:r w:rsidR="7E7474C7" w:rsidRPr="00E673C3">
        <w:rPr>
          <w:rFonts w:ascii="Arial" w:hAnsi="Arial" w:cs="Arial"/>
          <w:sz w:val="24"/>
          <w:szCs w:val="24"/>
        </w:rPr>
        <w:t>call handlers</w:t>
      </w:r>
      <w:r w:rsidRPr="00E673C3">
        <w:rPr>
          <w:rFonts w:ascii="Arial" w:hAnsi="Arial" w:cs="Arial"/>
          <w:sz w:val="24"/>
          <w:szCs w:val="24"/>
        </w:rPr>
        <w:t xml:space="preserve">, therefore, </w:t>
      </w:r>
      <w:r w:rsidR="4A2E5E83" w:rsidRPr="00E673C3">
        <w:rPr>
          <w:rFonts w:ascii="Arial" w:hAnsi="Arial" w:cs="Arial"/>
          <w:sz w:val="24"/>
          <w:szCs w:val="24"/>
        </w:rPr>
        <w:t xml:space="preserve">the service is </w:t>
      </w:r>
      <w:r w:rsidRPr="00E673C3">
        <w:rPr>
          <w:rFonts w:ascii="Arial" w:hAnsi="Arial" w:cs="Arial"/>
          <w:sz w:val="24"/>
          <w:szCs w:val="24"/>
        </w:rPr>
        <w:t>able to utilise the GPs more effectively to cover all areas.</w:t>
      </w:r>
    </w:p>
    <w:p w:rsidR="00CA4F2C" w:rsidRPr="00E673C3" w:rsidRDefault="3EA92308" w:rsidP="00E673C3">
      <w:pPr>
        <w:spacing w:after="0" w:line="360" w:lineRule="auto"/>
        <w:rPr>
          <w:rFonts w:ascii="Arial" w:eastAsia="Rockwell" w:hAnsi="Arial" w:cs="Arial"/>
          <w:color w:val="262626"/>
          <w:sz w:val="24"/>
          <w:szCs w:val="24"/>
        </w:rPr>
      </w:pPr>
      <w:r w:rsidRPr="00E673C3">
        <w:rPr>
          <w:rFonts w:ascii="Arial" w:eastAsia="Rockwell" w:hAnsi="Arial" w:cs="Arial"/>
          <w:color w:val="000000" w:themeColor="text1"/>
          <w:sz w:val="24"/>
          <w:szCs w:val="24"/>
        </w:rPr>
        <w:t>Previously</w:t>
      </w:r>
      <w:r w:rsidR="6DAD3B08" w:rsidRPr="00E673C3">
        <w:rPr>
          <w:rFonts w:ascii="Arial" w:eastAsia="Rockwell" w:hAnsi="Arial" w:cs="Arial"/>
          <w:color w:val="000000" w:themeColor="text1"/>
          <w:sz w:val="24"/>
          <w:szCs w:val="24"/>
        </w:rPr>
        <w:t>,</w:t>
      </w:r>
      <w:r w:rsidRPr="00E673C3">
        <w:rPr>
          <w:rFonts w:ascii="Arial" w:eastAsia="Rockwell" w:hAnsi="Arial" w:cs="Arial"/>
          <w:color w:val="000000" w:themeColor="text1"/>
          <w:sz w:val="24"/>
          <w:szCs w:val="24"/>
        </w:rPr>
        <w:t xml:space="preserve"> when there were not sufficient GPs to cover two bases, one base would have to close. There </w:t>
      </w:r>
      <w:r w:rsidR="5D79A1E1" w:rsidRPr="00E673C3">
        <w:rPr>
          <w:rFonts w:ascii="Arial" w:eastAsia="Rockwell" w:hAnsi="Arial" w:cs="Arial"/>
          <w:color w:val="000000" w:themeColor="text1"/>
          <w:sz w:val="24"/>
          <w:szCs w:val="24"/>
        </w:rPr>
        <w:t>is no longer a</w:t>
      </w:r>
      <w:r w:rsidRPr="00E673C3">
        <w:rPr>
          <w:rFonts w:ascii="Arial" w:eastAsia="Rockwell" w:hAnsi="Arial" w:cs="Arial"/>
          <w:color w:val="000000" w:themeColor="text1"/>
          <w:sz w:val="24"/>
          <w:szCs w:val="24"/>
        </w:rPr>
        <w:t xml:space="preserve"> requirement for contingency arrangements, which </w:t>
      </w:r>
      <w:r w:rsidR="3AC2B606" w:rsidRPr="00E673C3">
        <w:rPr>
          <w:rFonts w:ascii="Arial" w:eastAsia="Rockwell" w:hAnsi="Arial" w:cs="Arial"/>
          <w:color w:val="000000" w:themeColor="text1"/>
          <w:sz w:val="24"/>
          <w:szCs w:val="24"/>
        </w:rPr>
        <w:t>resulted</w:t>
      </w:r>
      <w:r w:rsidRPr="00E673C3">
        <w:rPr>
          <w:rFonts w:ascii="Arial" w:eastAsia="Rockwell" w:hAnsi="Arial" w:cs="Arial"/>
          <w:color w:val="000000" w:themeColor="text1"/>
          <w:sz w:val="24"/>
          <w:szCs w:val="24"/>
        </w:rPr>
        <w:t xml:space="preserve"> in a reduced service. The GP</w:t>
      </w:r>
      <w:r w:rsidR="10E4F204" w:rsidRPr="00E673C3">
        <w:rPr>
          <w:rFonts w:ascii="Arial" w:eastAsia="Rockwell" w:hAnsi="Arial" w:cs="Arial"/>
          <w:color w:val="000000" w:themeColor="text1"/>
          <w:sz w:val="24"/>
          <w:szCs w:val="24"/>
        </w:rPr>
        <w:t xml:space="preserve"> </w:t>
      </w:r>
      <w:r w:rsidRPr="00E673C3">
        <w:rPr>
          <w:rFonts w:ascii="Arial" w:eastAsia="Rockwell" w:hAnsi="Arial" w:cs="Arial"/>
          <w:color w:val="000000" w:themeColor="text1"/>
          <w:sz w:val="24"/>
          <w:szCs w:val="24"/>
        </w:rPr>
        <w:t xml:space="preserve">OOH works as one </w:t>
      </w:r>
      <w:r w:rsidR="3D918FA4" w:rsidRPr="00E673C3">
        <w:rPr>
          <w:rFonts w:ascii="Arial" w:eastAsia="Rockwell" w:hAnsi="Arial" w:cs="Arial"/>
          <w:color w:val="000000" w:themeColor="text1"/>
          <w:sz w:val="24"/>
          <w:szCs w:val="24"/>
        </w:rPr>
        <w:t>service,</w:t>
      </w:r>
      <w:r w:rsidRPr="00E673C3">
        <w:rPr>
          <w:rFonts w:ascii="Arial" w:eastAsia="Rockwell" w:hAnsi="Arial" w:cs="Arial"/>
          <w:color w:val="000000" w:themeColor="text1"/>
          <w:sz w:val="24"/>
          <w:szCs w:val="24"/>
        </w:rPr>
        <w:t xml:space="preserve"> and this provides a timely service to all service users. The patient experience is therefore not negatively affected by this change, and as highlighted above ensures greater equity for people from any location in Belfast.</w:t>
      </w:r>
    </w:p>
    <w:p w:rsidR="00CA4F2C" w:rsidRPr="00E673C3" w:rsidRDefault="00CA4F2C" w:rsidP="00E673C3">
      <w:pPr>
        <w:spacing w:after="0" w:line="360" w:lineRule="auto"/>
        <w:rPr>
          <w:rFonts w:ascii="Arial" w:eastAsia="Rockwell" w:hAnsi="Arial" w:cs="Arial"/>
          <w:color w:val="262626"/>
          <w:sz w:val="24"/>
          <w:szCs w:val="24"/>
        </w:rPr>
      </w:pPr>
    </w:p>
    <w:p w:rsidR="00CA4F2C" w:rsidRPr="00E673C3" w:rsidRDefault="00CA4F2C" w:rsidP="00E673C3">
      <w:pPr>
        <w:spacing w:after="0" w:line="360" w:lineRule="auto"/>
        <w:rPr>
          <w:rFonts w:ascii="Arial" w:eastAsia="Rockwell" w:hAnsi="Arial" w:cs="Arial"/>
          <w:color w:val="262626"/>
          <w:sz w:val="24"/>
          <w:szCs w:val="24"/>
        </w:rPr>
      </w:pPr>
      <w:r w:rsidRPr="00E673C3">
        <w:rPr>
          <w:rFonts w:ascii="Arial" w:eastAsia="Rockwell" w:hAnsi="Arial" w:cs="Arial"/>
          <w:color w:val="262626" w:themeColor="text1" w:themeTint="D9"/>
          <w:sz w:val="24"/>
          <w:szCs w:val="24"/>
        </w:rPr>
        <w:t xml:space="preserve">This improvement has worked well and has already shown that patients can and do travel to either site, if required to access the out of hours service. It is important to remember that this service is predominantly telephone </w:t>
      </w:r>
      <w:r w:rsidR="003552DF" w:rsidRPr="00E673C3">
        <w:rPr>
          <w:rFonts w:ascii="Arial" w:eastAsia="Rockwell" w:hAnsi="Arial" w:cs="Arial"/>
          <w:color w:val="262626" w:themeColor="text1" w:themeTint="D9"/>
          <w:sz w:val="24"/>
          <w:szCs w:val="24"/>
        </w:rPr>
        <w:t>prioritisation and consultation</w:t>
      </w:r>
      <w:r w:rsidR="466875AA" w:rsidRPr="00E673C3">
        <w:rPr>
          <w:rFonts w:ascii="Arial" w:eastAsia="Rockwell" w:hAnsi="Arial" w:cs="Arial"/>
          <w:color w:val="262626" w:themeColor="text1" w:themeTint="D9"/>
          <w:sz w:val="24"/>
          <w:szCs w:val="24"/>
        </w:rPr>
        <w:t>,</w:t>
      </w:r>
      <w:r w:rsidRPr="00E673C3">
        <w:rPr>
          <w:rFonts w:ascii="Arial" w:eastAsia="Rockwell" w:hAnsi="Arial" w:cs="Arial"/>
          <w:color w:val="262626" w:themeColor="text1" w:themeTint="D9"/>
          <w:sz w:val="24"/>
          <w:szCs w:val="24"/>
        </w:rPr>
        <w:t xml:space="preserve"> and the number of base visits are relatively low and are usually to collect prescriptions.</w:t>
      </w:r>
    </w:p>
    <w:p w:rsidR="00CA4F2C" w:rsidRPr="00E673C3" w:rsidRDefault="00CA4F2C" w:rsidP="00E673C3">
      <w:pPr>
        <w:spacing w:after="0" w:line="360" w:lineRule="auto"/>
        <w:rPr>
          <w:rFonts w:ascii="Arial" w:eastAsia="Rockwell" w:hAnsi="Arial" w:cs="Arial"/>
          <w:b/>
          <w:bCs/>
          <w:color w:val="0070C0"/>
          <w:sz w:val="24"/>
          <w:szCs w:val="24"/>
        </w:rPr>
      </w:pPr>
      <w:r w:rsidRPr="00E673C3">
        <w:rPr>
          <w:rFonts w:ascii="Arial" w:hAnsi="Arial" w:cs="Arial"/>
        </w:rPr>
        <w:br/>
      </w:r>
      <w:r w:rsidR="404EC44D" w:rsidRPr="00E673C3">
        <w:rPr>
          <w:rFonts w:ascii="Arial" w:eastAsia="Rockwell" w:hAnsi="Arial" w:cs="Arial"/>
          <w:b/>
          <w:bCs/>
          <w:color w:val="0070C0"/>
          <w:sz w:val="24"/>
          <w:szCs w:val="24"/>
        </w:rPr>
        <w:t>Introduction of Skill Mix</w:t>
      </w:r>
    </w:p>
    <w:p w:rsidR="00CA4F2C" w:rsidRPr="00E673C3" w:rsidRDefault="00CA4F2C" w:rsidP="00E673C3">
      <w:pPr>
        <w:spacing w:after="0" w:line="360" w:lineRule="auto"/>
        <w:jc w:val="both"/>
        <w:rPr>
          <w:rFonts w:ascii="Arial" w:hAnsi="Arial" w:cs="Arial"/>
          <w:sz w:val="24"/>
          <w:szCs w:val="24"/>
        </w:rPr>
      </w:pPr>
      <w:r w:rsidRPr="00E673C3">
        <w:rPr>
          <w:rFonts w:ascii="Arial" w:hAnsi="Arial" w:cs="Arial"/>
          <w:sz w:val="24"/>
          <w:szCs w:val="24"/>
        </w:rPr>
        <w:t xml:space="preserve">Traditionally out-of-hours services have been provided by doctors but increasingly may be delivered by a range of healthcare professionals. The strategic direction of primary care out-of-hours emergency care is the development of a more responsive system, which is fully integrated and joined up with the wider health and social care network. At present in Northern Ireland, there are five GP out-of-hours providers. Three services are provided by Trusts (BHSCT, SEHSCT &amp; SHSCT) and two services are mutual organisations (Western Urgent Care and Dalriada Urgent Care). </w:t>
      </w:r>
    </w:p>
    <w:p w:rsidR="00D6723C" w:rsidRPr="00E673C3" w:rsidRDefault="00D6723C" w:rsidP="00E673C3">
      <w:pPr>
        <w:spacing w:after="0" w:line="360" w:lineRule="auto"/>
        <w:jc w:val="both"/>
        <w:rPr>
          <w:rFonts w:ascii="Arial" w:hAnsi="Arial" w:cs="Arial"/>
          <w:sz w:val="24"/>
          <w:szCs w:val="24"/>
        </w:rPr>
      </w:pPr>
    </w:p>
    <w:p w:rsidR="00CA4F2C" w:rsidRPr="00E673C3" w:rsidRDefault="404EC44D" w:rsidP="00E673C3">
      <w:pPr>
        <w:spacing w:after="0" w:line="360" w:lineRule="auto"/>
        <w:rPr>
          <w:rFonts w:ascii="Arial" w:eastAsia="Rockwell" w:hAnsi="Arial" w:cs="Arial"/>
          <w:color w:val="262626"/>
          <w:sz w:val="24"/>
          <w:szCs w:val="24"/>
        </w:rPr>
      </w:pPr>
      <w:r w:rsidRPr="00E673C3">
        <w:rPr>
          <w:rFonts w:ascii="Arial" w:eastAsia="Rockwell" w:hAnsi="Arial" w:cs="Arial"/>
          <w:color w:val="000000" w:themeColor="text1"/>
          <w:sz w:val="24"/>
          <w:szCs w:val="24"/>
        </w:rPr>
        <w:t xml:space="preserve">The Trust </w:t>
      </w:r>
      <w:r w:rsidR="44B49583" w:rsidRPr="00E673C3">
        <w:rPr>
          <w:rFonts w:ascii="Arial" w:eastAsia="Rockwell" w:hAnsi="Arial" w:cs="Arial"/>
          <w:color w:val="000000" w:themeColor="text1"/>
          <w:sz w:val="24"/>
          <w:szCs w:val="24"/>
        </w:rPr>
        <w:t xml:space="preserve">has now </w:t>
      </w:r>
      <w:r w:rsidR="45587D9C" w:rsidRPr="00E673C3">
        <w:rPr>
          <w:rFonts w:ascii="Arial" w:eastAsia="Rockwell" w:hAnsi="Arial" w:cs="Arial"/>
          <w:color w:val="000000" w:themeColor="text1"/>
          <w:sz w:val="24"/>
          <w:szCs w:val="24"/>
        </w:rPr>
        <w:t>introduced a</w:t>
      </w:r>
      <w:r w:rsidRPr="00E673C3">
        <w:rPr>
          <w:rFonts w:ascii="Arial" w:eastAsia="Rockwell" w:hAnsi="Arial" w:cs="Arial"/>
          <w:color w:val="000000" w:themeColor="text1"/>
          <w:sz w:val="24"/>
          <w:szCs w:val="24"/>
        </w:rPr>
        <w:t xml:space="preserve"> skill mix (with nursing, </w:t>
      </w:r>
      <w:r w:rsidR="34EB4255" w:rsidRPr="00E673C3">
        <w:rPr>
          <w:rFonts w:ascii="Arial" w:eastAsia="Rockwell" w:hAnsi="Arial" w:cs="Arial"/>
          <w:color w:val="000000" w:themeColor="text1"/>
          <w:sz w:val="24"/>
          <w:szCs w:val="24"/>
        </w:rPr>
        <w:t>paramedic,</w:t>
      </w:r>
      <w:r w:rsidRPr="00E673C3">
        <w:rPr>
          <w:rFonts w:ascii="Arial" w:eastAsia="Rockwell" w:hAnsi="Arial" w:cs="Arial"/>
          <w:color w:val="000000" w:themeColor="text1"/>
          <w:sz w:val="24"/>
          <w:szCs w:val="24"/>
        </w:rPr>
        <w:t xml:space="preserve"> and pharmacy staff) to the current out of hours service, which </w:t>
      </w:r>
      <w:r w:rsidR="27F4EADC" w:rsidRPr="00E673C3">
        <w:rPr>
          <w:rFonts w:ascii="Arial" w:eastAsia="Rockwell" w:hAnsi="Arial" w:cs="Arial"/>
          <w:color w:val="000000" w:themeColor="text1"/>
          <w:sz w:val="24"/>
          <w:szCs w:val="24"/>
        </w:rPr>
        <w:t>had been</w:t>
      </w:r>
      <w:r w:rsidRPr="00E673C3">
        <w:rPr>
          <w:rFonts w:ascii="Arial" w:eastAsia="Rockwell" w:hAnsi="Arial" w:cs="Arial"/>
          <w:color w:val="000000" w:themeColor="text1"/>
          <w:sz w:val="24"/>
          <w:szCs w:val="24"/>
        </w:rPr>
        <w:t xml:space="preserve"> totally 100% GP led.  This means less reliance on GPs to cover all aspects of the service and to make the best use of resources. It will also result in extra capacity in the system with nurses undertaking </w:t>
      </w:r>
      <w:r w:rsidR="003552DF" w:rsidRPr="00E673C3">
        <w:rPr>
          <w:rFonts w:ascii="Arial" w:eastAsia="Rockwell" w:hAnsi="Arial" w:cs="Arial"/>
          <w:color w:val="000000" w:themeColor="text1"/>
          <w:sz w:val="24"/>
          <w:szCs w:val="24"/>
        </w:rPr>
        <w:t>prioritisation</w:t>
      </w:r>
      <w:r w:rsidRPr="00E673C3">
        <w:rPr>
          <w:rFonts w:ascii="Arial" w:eastAsia="Rockwell" w:hAnsi="Arial" w:cs="Arial"/>
          <w:color w:val="000000" w:themeColor="text1"/>
          <w:sz w:val="24"/>
          <w:szCs w:val="24"/>
        </w:rPr>
        <w:t xml:space="preserve"> and supervision and build resilience and sustainability in the </w:t>
      </w:r>
      <w:r w:rsidR="3BD6BE21" w:rsidRPr="00E673C3">
        <w:rPr>
          <w:rFonts w:ascii="Arial" w:eastAsia="Rockwell" w:hAnsi="Arial" w:cs="Arial"/>
          <w:color w:val="000000" w:themeColor="text1"/>
          <w:sz w:val="24"/>
          <w:szCs w:val="24"/>
        </w:rPr>
        <w:t>multi-disciplinary</w:t>
      </w:r>
      <w:r w:rsidRPr="00E673C3">
        <w:rPr>
          <w:rFonts w:ascii="Arial" w:eastAsia="Rockwell" w:hAnsi="Arial" w:cs="Arial"/>
          <w:color w:val="000000" w:themeColor="text1"/>
          <w:sz w:val="24"/>
          <w:szCs w:val="24"/>
        </w:rPr>
        <w:t xml:space="preserve"> team. </w:t>
      </w:r>
    </w:p>
    <w:p w:rsidR="45E9CF0D" w:rsidRPr="00E673C3" w:rsidRDefault="45E9CF0D" w:rsidP="00E673C3">
      <w:pPr>
        <w:spacing w:after="0" w:line="360" w:lineRule="auto"/>
        <w:rPr>
          <w:rFonts w:ascii="Arial" w:eastAsia="Rockwell" w:hAnsi="Arial" w:cs="Arial"/>
          <w:color w:val="262626" w:themeColor="text1" w:themeTint="D9"/>
          <w:sz w:val="24"/>
          <w:szCs w:val="24"/>
        </w:rPr>
      </w:pPr>
    </w:p>
    <w:p w:rsidR="00CA4F2C" w:rsidRPr="00E673C3" w:rsidRDefault="00CA4F2C" w:rsidP="00E673C3">
      <w:pPr>
        <w:spacing w:after="0" w:line="360" w:lineRule="auto"/>
        <w:rPr>
          <w:rFonts w:ascii="Arial" w:eastAsia="Rockwell" w:hAnsi="Arial" w:cs="Arial"/>
          <w:color w:val="262626"/>
          <w:sz w:val="24"/>
          <w:szCs w:val="24"/>
        </w:rPr>
      </w:pPr>
      <w:r w:rsidRPr="00E673C3">
        <w:rPr>
          <w:rFonts w:ascii="Arial" w:eastAsia="Rockwell" w:hAnsi="Arial" w:cs="Arial"/>
          <w:color w:val="000000" w:themeColor="text1"/>
          <w:sz w:val="24"/>
          <w:szCs w:val="24"/>
        </w:rPr>
        <w:t xml:space="preserve">Paramedics will work within the service at weekends doing the home visits for GPs, which means the GPs are able to focus on </w:t>
      </w:r>
      <w:r w:rsidR="003552DF" w:rsidRPr="00E673C3">
        <w:rPr>
          <w:rFonts w:ascii="Arial" w:eastAsia="Rockwell" w:hAnsi="Arial" w:cs="Arial"/>
          <w:color w:val="000000" w:themeColor="text1"/>
          <w:sz w:val="24"/>
          <w:szCs w:val="24"/>
        </w:rPr>
        <w:t>prioritisi</w:t>
      </w:r>
      <w:r w:rsidRPr="00E673C3">
        <w:rPr>
          <w:rFonts w:ascii="Arial" w:eastAsia="Rockwell" w:hAnsi="Arial" w:cs="Arial"/>
          <w:color w:val="000000" w:themeColor="text1"/>
          <w:sz w:val="24"/>
          <w:szCs w:val="24"/>
        </w:rPr>
        <w:t>ng and responding to urgent/routine calls</w:t>
      </w:r>
      <w:r w:rsidR="003552DF" w:rsidRPr="00E673C3">
        <w:rPr>
          <w:rFonts w:ascii="Arial" w:eastAsia="Rockwell" w:hAnsi="Arial" w:cs="Arial"/>
          <w:color w:val="000000" w:themeColor="text1"/>
          <w:sz w:val="24"/>
          <w:szCs w:val="24"/>
        </w:rPr>
        <w:t xml:space="preserve"> with consultations</w:t>
      </w:r>
      <w:r w:rsidRPr="00E673C3">
        <w:rPr>
          <w:rFonts w:ascii="Arial" w:eastAsia="Rockwell" w:hAnsi="Arial" w:cs="Arial"/>
          <w:color w:val="000000" w:themeColor="text1"/>
          <w:sz w:val="24"/>
          <w:szCs w:val="24"/>
        </w:rPr>
        <w:t>, rather than spending time going to patients’ homes. The paramedic will assess the patient and contact the GP to plan care and treatment</w:t>
      </w:r>
      <w:r w:rsidR="7109F470" w:rsidRPr="00E673C3">
        <w:rPr>
          <w:rFonts w:ascii="Arial" w:eastAsia="Rockwell" w:hAnsi="Arial" w:cs="Arial"/>
          <w:color w:val="000000" w:themeColor="text1"/>
          <w:sz w:val="24"/>
          <w:szCs w:val="24"/>
        </w:rPr>
        <w:t xml:space="preserve">. </w:t>
      </w:r>
      <w:r w:rsidRPr="00E673C3">
        <w:rPr>
          <w:rFonts w:ascii="Arial" w:eastAsia="Rockwell" w:hAnsi="Arial" w:cs="Arial"/>
          <w:color w:val="000000" w:themeColor="text1"/>
          <w:sz w:val="24"/>
          <w:szCs w:val="24"/>
        </w:rPr>
        <w:t>In the future</w:t>
      </w:r>
      <w:r w:rsidR="00D6723C" w:rsidRPr="00E673C3">
        <w:rPr>
          <w:rFonts w:ascii="Arial" w:eastAsia="Rockwell" w:hAnsi="Arial" w:cs="Arial"/>
          <w:color w:val="000000" w:themeColor="text1"/>
          <w:sz w:val="24"/>
          <w:szCs w:val="24"/>
        </w:rPr>
        <w:t>,</w:t>
      </w:r>
      <w:r w:rsidRPr="00E673C3">
        <w:rPr>
          <w:rFonts w:ascii="Arial" w:eastAsia="Rockwell" w:hAnsi="Arial" w:cs="Arial"/>
          <w:color w:val="000000" w:themeColor="text1"/>
          <w:sz w:val="24"/>
          <w:szCs w:val="24"/>
        </w:rPr>
        <w:t xml:space="preserve"> it is hoped that this service can expand to paramedic prescribing. This service will provide a timely and more efficient service with </w:t>
      </w:r>
      <w:r w:rsidR="00D6723C" w:rsidRPr="00E673C3">
        <w:rPr>
          <w:rFonts w:ascii="Arial" w:eastAsia="Rockwell" w:hAnsi="Arial" w:cs="Arial"/>
          <w:color w:val="000000" w:themeColor="text1"/>
          <w:sz w:val="24"/>
          <w:szCs w:val="24"/>
        </w:rPr>
        <w:t xml:space="preserve">the </w:t>
      </w:r>
      <w:r w:rsidRPr="00E673C3">
        <w:rPr>
          <w:rFonts w:ascii="Arial" w:eastAsia="Rockwell" w:hAnsi="Arial" w:cs="Arial"/>
          <w:color w:val="000000" w:themeColor="text1"/>
          <w:sz w:val="24"/>
          <w:szCs w:val="24"/>
        </w:rPr>
        <w:t xml:space="preserve">right health professional with appropriate patient for appropriate care. </w:t>
      </w:r>
    </w:p>
    <w:p w:rsidR="73CC1035" w:rsidRPr="00E673C3" w:rsidRDefault="73CC1035" w:rsidP="00E673C3">
      <w:pPr>
        <w:spacing w:after="0" w:line="360" w:lineRule="auto"/>
        <w:rPr>
          <w:rFonts w:ascii="Arial" w:eastAsia="Rockwell" w:hAnsi="Arial" w:cs="Arial"/>
          <w:color w:val="000000" w:themeColor="text1"/>
          <w:sz w:val="24"/>
          <w:szCs w:val="24"/>
        </w:rPr>
      </w:pPr>
    </w:p>
    <w:p w:rsidR="00CA4F2C" w:rsidRPr="00E673C3" w:rsidRDefault="00CA4F2C" w:rsidP="00E673C3">
      <w:pPr>
        <w:spacing w:line="360" w:lineRule="auto"/>
        <w:jc w:val="both"/>
        <w:rPr>
          <w:rFonts w:ascii="Arial" w:hAnsi="Arial" w:cs="Arial"/>
          <w:sz w:val="24"/>
          <w:szCs w:val="24"/>
        </w:rPr>
      </w:pPr>
      <w:r w:rsidRPr="00E673C3">
        <w:rPr>
          <w:rFonts w:ascii="Arial" w:hAnsi="Arial" w:cs="Arial"/>
          <w:sz w:val="24"/>
          <w:szCs w:val="24"/>
        </w:rPr>
        <w:t xml:space="preserve">The pharmacist will </w:t>
      </w:r>
      <w:r w:rsidR="29CB71A6" w:rsidRPr="00E673C3">
        <w:rPr>
          <w:rFonts w:ascii="Arial" w:hAnsi="Arial" w:cs="Arial"/>
          <w:sz w:val="24"/>
          <w:szCs w:val="24"/>
        </w:rPr>
        <w:t>assist</w:t>
      </w:r>
      <w:r w:rsidRPr="00E673C3">
        <w:rPr>
          <w:rFonts w:ascii="Arial" w:hAnsi="Arial" w:cs="Arial"/>
          <w:sz w:val="24"/>
          <w:szCs w:val="24"/>
        </w:rPr>
        <w:t xml:space="preserve"> with prescriptions and giving out appropriate education to patients </w:t>
      </w:r>
      <w:r w:rsidR="784BEFC8" w:rsidRPr="00E673C3">
        <w:rPr>
          <w:rFonts w:ascii="Arial" w:hAnsi="Arial" w:cs="Arial"/>
          <w:sz w:val="24"/>
          <w:szCs w:val="24"/>
        </w:rPr>
        <w:t>and</w:t>
      </w:r>
      <w:r w:rsidRPr="00E673C3">
        <w:rPr>
          <w:rFonts w:ascii="Arial" w:hAnsi="Arial" w:cs="Arial"/>
          <w:sz w:val="24"/>
          <w:szCs w:val="24"/>
        </w:rPr>
        <w:t xml:space="preserve"> </w:t>
      </w:r>
      <w:r w:rsidR="0412A593" w:rsidRPr="00E673C3">
        <w:rPr>
          <w:rFonts w:ascii="Arial" w:hAnsi="Arial" w:cs="Arial"/>
          <w:sz w:val="24"/>
          <w:szCs w:val="24"/>
        </w:rPr>
        <w:t>providing</w:t>
      </w:r>
      <w:r w:rsidRPr="00E673C3">
        <w:rPr>
          <w:rFonts w:ascii="Arial" w:hAnsi="Arial" w:cs="Arial"/>
          <w:sz w:val="24"/>
          <w:szCs w:val="24"/>
        </w:rPr>
        <w:t xml:space="preserve"> some minor injury clinics </w:t>
      </w:r>
      <w:r w:rsidR="1AD20B38" w:rsidRPr="00E673C3">
        <w:rPr>
          <w:rFonts w:ascii="Arial" w:hAnsi="Arial" w:cs="Arial"/>
          <w:sz w:val="24"/>
          <w:szCs w:val="24"/>
        </w:rPr>
        <w:t>for</w:t>
      </w:r>
      <w:r w:rsidRPr="00E673C3">
        <w:rPr>
          <w:rFonts w:ascii="Arial" w:hAnsi="Arial" w:cs="Arial"/>
          <w:sz w:val="24"/>
          <w:szCs w:val="24"/>
        </w:rPr>
        <w:t xml:space="preserve"> patients</w:t>
      </w:r>
      <w:r w:rsidR="123BB3FA" w:rsidRPr="00E673C3">
        <w:rPr>
          <w:rFonts w:ascii="Arial" w:hAnsi="Arial" w:cs="Arial"/>
          <w:sz w:val="24"/>
          <w:szCs w:val="24"/>
        </w:rPr>
        <w:t>. This will a</w:t>
      </w:r>
      <w:r w:rsidRPr="00E673C3">
        <w:rPr>
          <w:rFonts w:ascii="Arial" w:hAnsi="Arial" w:cs="Arial"/>
          <w:sz w:val="24"/>
          <w:szCs w:val="24"/>
        </w:rPr>
        <w:t xml:space="preserve">gain </w:t>
      </w:r>
      <w:r w:rsidR="67AAB2EA" w:rsidRPr="00E673C3">
        <w:rPr>
          <w:rFonts w:ascii="Arial" w:hAnsi="Arial" w:cs="Arial"/>
          <w:sz w:val="24"/>
          <w:szCs w:val="24"/>
        </w:rPr>
        <w:t>be supporting</w:t>
      </w:r>
      <w:r w:rsidRPr="00E673C3">
        <w:rPr>
          <w:rFonts w:ascii="Arial" w:hAnsi="Arial" w:cs="Arial"/>
          <w:sz w:val="24"/>
          <w:szCs w:val="24"/>
        </w:rPr>
        <w:t xml:space="preserve"> the GPs and reducing</w:t>
      </w:r>
      <w:r w:rsidR="1AE5BE28" w:rsidRPr="00E673C3">
        <w:rPr>
          <w:rFonts w:ascii="Arial" w:hAnsi="Arial" w:cs="Arial"/>
          <w:sz w:val="24"/>
          <w:szCs w:val="24"/>
        </w:rPr>
        <w:t xml:space="preserve"> the need for them to do</w:t>
      </w:r>
      <w:r w:rsidRPr="00E673C3">
        <w:rPr>
          <w:rFonts w:ascii="Arial" w:hAnsi="Arial" w:cs="Arial"/>
          <w:sz w:val="24"/>
          <w:szCs w:val="24"/>
        </w:rPr>
        <w:t xml:space="preserve"> work which can be provided by other health professionals</w:t>
      </w:r>
      <w:r w:rsidR="2365DEFC" w:rsidRPr="00E673C3">
        <w:rPr>
          <w:rFonts w:ascii="Arial" w:hAnsi="Arial" w:cs="Arial"/>
          <w:sz w:val="24"/>
          <w:szCs w:val="24"/>
        </w:rPr>
        <w:t xml:space="preserve">. This will free up </w:t>
      </w:r>
      <w:r w:rsidRPr="00E673C3">
        <w:rPr>
          <w:rFonts w:ascii="Arial" w:hAnsi="Arial" w:cs="Arial"/>
          <w:sz w:val="24"/>
          <w:szCs w:val="24"/>
        </w:rPr>
        <w:t>the GPs to focus on the more urgent and routine calls which require their input within the service.</w:t>
      </w:r>
    </w:p>
    <w:p w:rsidR="00A65276" w:rsidRPr="00E673C3" w:rsidRDefault="00CA4F2C" w:rsidP="00E673C3">
      <w:pPr>
        <w:spacing w:after="0" w:line="360" w:lineRule="auto"/>
        <w:rPr>
          <w:rFonts w:ascii="Arial" w:eastAsia="Rockwell" w:hAnsi="Arial" w:cs="Arial"/>
          <w:color w:val="262626"/>
          <w:sz w:val="28"/>
          <w:szCs w:val="28"/>
        </w:rPr>
      </w:pPr>
      <w:r w:rsidRPr="00E673C3">
        <w:rPr>
          <w:rFonts w:ascii="Arial" w:eastAsia="Rockwell" w:hAnsi="Arial" w:cs="Arial"/>
          <w:color w:val="262626" w:themeColor="text1" w:themeTint="D9"/>
          <w:sz w:val="24"/>
          <w:szCs w:val="24"/>
        </w:rPr>
        <w:t xml:space="preserve">Skill mix will not be utilised during the period known as the </w:t>
      </w:r>
      <w:r w:rsidR="593B9BD8" w:rsidRPr="00E673C3">
        <w:rPr>
          <w:rFonts w:ascii="Arial" w:eastAsia="Rockwell" w:hAnsi="Arial" w:cs="Arial"/>
          <w:color w:val="262626" w:themeColor="text1" w:themeTint="D9"/>
          <w:sz w:val="24"/>
          <w:szCs w:val="24"/>
        </w:rPr>
        <w:t>“red</w:t>
      </w:r>
      <w:r w:rsidRPr="00E673C3">
        <w:rPr>
          <w:rFonts w:ascii="Arial" w:eastAsia="Rockwell" w:hAnsi="Arial" w:cs="Arial"/>
          <w:color w:val="262626" w:themeColor="text1" w:themeTint="D9"/>
          <w:sz w:val="24"/>
          <w:szCs w:val="24"/>
        </w:rPr>
        <w:t xml:space="preserve"> eye” from 12 midnight to 8am 7 day a week. From a financial viewpoint, staff will be recruited via a bank mechanism and therefore the service will not be subjected to agency costs.  </w:t>
      </w:r>
    </w:p>
    <w:p w:rsidR="00CA4F2C" w:rsidRPr="00E673C3" w:rsidRDefault="00CA4F2C" w:rsidP="00E673C3">
      <w:pPr>
        <w:spacing w:after="0" w:line="360" w:lineRule="auto"/>
        <w:rPr>
          <w:rFonts w:ascii="Arial" w:eastAsia="Rockwell" w:hAnsi="Arial" w:cs="Arial"/>
          <w:b/>
          <w:bCs/>
          <w:color w:val="0070C0"/>
          <w:sz w:val="24"/>
          <w:szCs w:val="24"/>
        </w:rPr>
      </w:pPr>
      <w:r w:rsidRPr="00E673C3">
        <w:rPr>
          <w:rFonts w:ascii="Arial" w:eastAsia="Rockwell" w:hAnsi="Arial" w:cs="Arial"/>
          <w:b/>
          <w:bCs/>
          <w:color w:val="0070C0"/>
          <w:sz w:val="24"/>
          <w:szCs w:val="24"/>
        </w:rPr>
        <w:t>Activity</w:t>
      </w:r>
    </w:p>
    <w:p w:rsidR="00CA4F2C" w:rsidRPr="00E673C3" w:rsidRDefault="00CA4F2C" w:rsidP="00E673C3">
      <w:pPr>
        <w:spacing w:line="360" w:lineRule="auto"/>
        <w:jc w:val="both"/>
        <w:rPr>
          <w:rFonts w:ascii="Arial" w:hAnsi="Arial" w:cs="Arial"/>
          <w:sz w:val="24"/>
          <w:szCs w:val="24"/>
        </w:rPr>
      </w:pPr>
      <w:r w:rsidRPr="00E673C3">
        <w:rPr>
          <w:rFonts w:ascii="Arial" w:hAnsi="Arial" w:cs="Arial"/>
          <w:sz w:val="24"/>
          <w:szCs w:val="24"/>
        </w:rPr>
        <w:t>The current activity across the existing 2 bases is detailed below estimates an average level of demand for the 3 main areas of delivery which:</w:t>
      </w:r>
    </w:p>
    <w:p w:rsidR="00CA4F2C" w:rsidRPr="00E673C3" w:rsidRDefault="00CA4F2C" w:rsidP="00E673C3">
      <w:pPr>
        <w:numPr>
          <w:ilvl w:val="0"/>
          <w:numId w:val="5"/>
        </w:numPr>
        <w:spacing w:after="0" w:line="360" w:lineRule="auto"/>
        <w:contextualSpacing/>
        <w:jc w:val="both"/>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Availability of a clinician to take calls and deliver advice to the patient (calls </w:t>
      </w:r>
      <w:r w:rsidR="003552DF" w:rsidRPr="00E673C3">
        <w:rPr>
          <w:rFonts w:ascii="Arial" w:eastAsia="Times New Roman" w:hAnsi="Arial" w:cs="Arial"/>
          <w:sz w:val="24"/>
          <w:szCs w:val="24"/>
          <w:lang w:eastAsia="en-GB"/>
        </w:rPr>
        <w:t>prioritise</w:t>
      </w:r>
      <w:r w:rsidRPr="00E673C3">
        <w:rPr>
          <w:rFonts w:ascii="Arial" w:eastAsia="Times New Roman" w:hAnsi="Arial" w:cs="Arial"/>
          <w:sz w:val="24"/>
          <w:szCs w:val="24"/>
          <w:lang w:eastAsia="en-GB"/>
        </w:rPr>
        <w:t xml:space="preserve">d as emergency, urgent and routine).  This area assumes that any patient </w:t>
      </w:r>
      <w:r w:rsidR="003552DF" w:rsidRPr="00E673C3">
        <w:rPr>
          <w:rFonts w:ascii="Arial" w:eastAsia="Times New Roman" w:hAnsi="Arial" w:cs="Arial"/>
          <w:sz w:val="24"/>
          <w:szCs w:val="24"/>
          <w:lang w:eastAsia="en-GB"/>
        </w:rPr>
        <w:t>classifi</w:t>
      </w:r>
      <w:r w:rsidRPr="00E673C3">
        <w:rPr>
          <w:rFonts w:ascii="Arial" w:eastAsia="Times New Roman" w:hAnsi="Arial" w:cs="Arial"/>
          <w:sz w:val="24"/>
          <w:szCs w:val="24"/>
          <w:lang w:eastAsia="en-GB"/>
        </w:rPr>
        <w:t xml:space="preserve">ed as emergency is immediately directed to an Emergency </w:t>
      </w:r>
      <w:r w:rsidR="50E0992B" w:rsidRPr="00E673C3">
        <w:rPr>
          <w:rFonts w:ascii="Arial" w:eastAsia="Times New Roman" w:hAnsi="Arial" w:cs="Arial"/>
          <w:sz w:val="24"/>
          <w:szCs w:val="24"/>
          <w:lang w:eastAsia="en-GB"/>
        </w:rPr>
        <w:t>De</w:t>
      </w:r>
      <w:r w:rsidRPr="00E673C3">
        <w:rPr>
          <w:rFonts w:ascii="Arial" w:eastAsia="Times New Roman" w:hAnsi="Arial" w:cs="Arial"/>
          <w:sz w:val="24"/>
          <w:szCs w:val="24"/>
          <w:lang w:eastAsia="en-GB"/>
        </w:rPr>
        <w:t>partment if required</w:t>
      </w:r>
    </w:p>
    <w:p w:rsidR="00CA4F2C" w:rsidRPr="00E673C3" w:rsidRDefault="00CA4F2C" w:rsidP="00E673C3">
      <w:pPr>
        <w:numPr>
          <w:ilvl w:val="0"/>
          <w:numId w:val="5"/>
        </w:numPr>
        <w:spacing w:after="0" w:line="360" w:lineRule="auto"/>
        <w:contextualSpacing/>
        <w:jc w:val="both"/>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The number of patients who need to attend the base for further assessment and treatment </w:t>
      </w:r>
    </w:p>
    <w:p w:rsidR="00CA4F2C" w:rsidRPr="00E673C3" w:rsidRDefault="00CA4F2C" w:rsidP="00E673C3">
      <w:pPr>
        <w:numPr>
          <w:ilvl w:val="0"/>
          <w:numId w:val="5"/>
        </w:numPr>
        <w:spacing w:after="0" w:line="360" w:lineRule="auto"/>
        <w:contextualSpacing/>
        <w:jc w:val="both"/>
        <w:rPr>
          <w:rFonts w:ascii="Arial" w:eastAsia="Times New Roman" w:hAnsi="Arial" w:cs="Arial"/>
          <w:sz w:val="24"/>
          <w:szCs w:val="24"/>
          <w:lang w:eastAsia="en-GB"/>
        </w:rPr>
      </w:pPr>
      <w:r w:rsidRPr="00E673C3">
        <w:rPr>
          <w:rFonts w:ascii="Arial" w:eastAsia="Times New Roman" w:hAnsi="Arial" w:cs="Arial"/>
          <w:sz w:val="24"/>
          <w:szCs w:val="24"/>
          <w:lang w:eastAsia="en-GB"/>
        </w:rPr>
        <w:t>The need for a clinician to carry out visits to the patients’ homes in the evenings and weekends (nursing home calls, bloods and end of life verification).</w:t>
      </w:r>
    </w:p>
    <w:p w:rsidR="45E9CF0D" w:rsidRPr="00E673C3" w:rsidRDefault="45E9CF0D" w:rsidP="00E673C3">
      <w:pPr>
        <w:spacing w:after="0" w:line="360" w:lineRule="auto"/>
        <w:contextualSpacing/>
        <w:jc w:val="both"/>
        <w:rPr>
          <w:rFonts w:ascii="Arial" w:eastAsia="Times New Roman" w:hAnsi="Arial" w:cs="Arial"/>
          <w:sz w:val="24"/>
          <w:szCs w:val="24"/>
          <w:lang w:eastAsia="en-GB"/>
        </w:rPr>
      </w:pPr>
    </w:p>
    <w:p w:rsidR="00CA4F2C" w:rsidRPr="00E673C3" w:rsidRDefault="3EA92308"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Demand for the BHSCT GP</w:t>
      </w:r>
      <w:r w:rsidR="24652B80" w:rsidRPr="00E673C3">
        <w:rPr>
          <w:rFonts w:ascii="Arial" w:hAnsi="Arial" w:cs="Arial"/>
          <w:b/>
          <w:bCs/>
          <w:color w:val="0070C0"/>
          <w:sz w:val="24"/>
          <w:szCs w:val="24"/>
        </w:rPr>
        <w:t xml:space="preserve"> </w:t>
      </w:r>
      <w:r w:rsidRPr="00E673C3">
        <w:rPr>
          <w:rFonts w:ascii="Arial" w:hAnsi="Arial" w:cs="Arial"/>
          <w:b/>
          <w:bCs/>
          <w:color w:val="0070C0"/>
          <w:sz w:val="24"/>
          <w:szCs w:val="24"/>
        </w:rPr>
        <w:t>OOHs service</w:t>
      </w:r>
    </w:p>
    <w:p w:rsidR="00D6723C" w:rsidRPr="00E673C3" w:rsidRDefault="3EA92308" w:rsidP="00E673C3">
      <w:pPr>
        <w:spacing w:line="360" w:lineRule="auto"/>
        <w:rPr>
          <w:rFonts w:ascii="Arial" w:hAnsi="Arial" w:cs="Arial"/>
          <w:sz w:val="24"/>
          <w:szCs w:val="24"/>
        </w:rPr>
      </w:pPr>
      <w:r w:rsidRPr="00E673C3">
        <w:rPr>
          <w:rFonts w:ascii="Arial" w:hAnsi="Arial" w:cs="Arial"/>
          <w:sz w:val="24"/>
          <w:szCs w:val="24"/>
        </w:rPr>
        <w:t>Table 1 below shows the average monthly total of calls to BHSCT GP</w:t>
      </w:r>
      <w:r w:rsidR="02786190" w:rsidRPr="00E673C3">
        <w:rPr>
          <w:rFonts w:ascii="Arial" w:hAnsi="Arial" w:cs="Arial"/>
          <w:sz w:val="24"/>
          <w:szCs w:val="24"/>
        </w:rPr>
        <w:t xml:space="preserve"> </w:t>
      </w:r>
      <w:r w:rsidRPr="00E673C3">
        <w:rPr>
          <w:rFonts w:ascii="Arial" w:hAnsi="Arial" w:cs="Arial"/>
          <w:sz w:val="24"/>
          <w:szCs w:val="24"/>
        </w:rPr>
        <w:t>OOHs over the year and indicates a service, where similar to other services, demand was lower during the pandemic years but has now increased to close to pre pandemic levels</w:t>
      </w:r>
      <w:r w:rsidR="722B020F" w:rsidRPr="00E673C3">
        <w:rPr>
          <w:rFonts w:ascii="Arial" w:hAnsi="Arial" w:cs="Arial"/>
          <w:sz w:val="24"/>
          <w:szCs w:val="24"/>
        </w:rPr>
        <w:t xml:space="preserve">. </w:t>
      </w:r>
    </w:p>
    <w:p w:rsidR="00D6723C" w:rsidRPr="00E673C3" w:rsidRDefault="00D6723C" w:rsidP="00E673C3">
      <w:pPr>
        <w:spacing w:line="360" w:lineRule="auto"/>
        <w:rPr>
          <w:rFonts w:ascii="Arial" w:hAnsi="Arial" w:cs="Arial"/>
          <w:sz w:val="24"/>
          <w:szCs w:val="24"/>
        </w:rPr>
      </w:pPr>
    </w:p>
    <w:p w:rsidR="00D6723C" w:rsidRPr="00E673C3" w:rsidRDefault="00D6723C" w:rsidP="00E673C3">
      <w:pPr>
        <w:spacing w:line="360" w:lineRule="auto"/>
        <w:rPr>
          <w:rFonts w:ascii="Arial" w:hAnsi="Arial" w:cs="Arial"/>
          <w:sz w:val="24"/>
          <w:szCs w:val="24"/>
        </w:rPr>
      </w:pPr>
    </w:p>
    <w:p w:rsidR="00CA4F2C" w:rsidRPr="00E673C3" w:rsidRDefault="26AA7BE5" w:rsidP="00E673C3">
      <w:pPr>
        <w:spacing w:line="360" w:lineRule="auto"/>
        <w:rPr>
          <w:rFonts w:ascii="Arial" w:hAnsi="Arial" w:cs="Arial"/>
          <w:sz w:val="24"/>
          <w:szCs w:val="24"/>
        </w:rPr>
      </w:pPr>
      <w:r w:rsidRPr="00E673C3">
        <w:rPr>
          <w:rFonts w:ascii="Arial" w:hAnsi="Arial" w:cs="Arial"/>
          <w:sz w:val="24"/>
          <w:szCs w:val="24"/>
        </w:rPr>
        <w:t>However,</w:t>
      </w:r>
      <w:r w:rsidR="3EA92308" w:rsidRPr="00E673C3">
        <w:rPr>
          <w:rFonts w:ascii="Arial" w:hAnsi="Arial" w:cs="Arial"/>
          <w:sz w:val="24"/>
          <w:szCs w:val="24"/>
        </w:rPr>
        <w:t xml:space="preserve"> the trend in category of demand is highlighted in the tables below.</w:t>
      </w:r>
    </w:p>
    <w:p w:rsidR="00FE4BF2" w:rsidRPr="00E673C3" w:rsidRDefault="00FE4BF2" w:rsidP="00E673C3">
      <w:pPr>
        <w:spacing w:line="360" w:lineRule="auto"/>
        <w:rPr>
          <w:rFonts w:ascii="Arial" w:hAnsi="Arial" w:cs="Arial"/>
          <w:b/>
          <w:sz w:val="24"/>
          <w:szCs w:val="24"/>
        </w:rPr>
      </w:pPr>
      <w:r w:rsidRPr="00E673C3">
        <w:rPr>
          <w:rFonts w:ascii="Arial" w:hAnsi="Arial" w:cs="Arial"/>
          <w:b/>
          <w:bCs/>
          <w:sz w:val="24"/>
          <w:szCs w:val="24"/>
        </w:rPr>
        <w:t xml:space="preserve">Table 1: Total calls – average monthly activity </w:t>
      </w:r>
    </w:p>
    <w:p w:rsidR="00FE4BF2" w:rsidRPr="00E673C3" w:rsidRDefault="1523CD39" w:rsidP="00E673C3">
      <w:pPr>
        <w:spacing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6C506A15" wp14:editId="4B734AF0">
            <wp:extent cx="3505504" cy="2761728"/>
            <wp:effectExtent l="0" t="0" r="0" b="0"/>
            <wp:docPr id="572008762" name="Picture 57200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05504" cy="2761728"/>
                    </a:xfrm>
                    <a:prstGeom prst="rect">
                      <a:avLst/>
                    </a:prstGeom>
                  </pic:spPr>
                </pic:pic>
              </a:graphicData>
            </a:graphic>
          </wp:inline>
        </w:drawing>
      </w:r>
    </w:p>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The trend, within overall activity for this year, is demonstrated in the graphs is compared to previous years:</w:t>
      </w:r>
    </w:p>
    <w:p w:rsidR="00CA4F2C" w:rsidRPr="00E673C3" w:rsidRDefault="00CA4F2C" w:rsidP="00E673C3">
      <w:pPr>
        <w:spacing w:line="360" w:lineRule="auto"/>
        <w:rPr>
          <w:rFonts w:ascii="Arial" w:hAnsi="Arial" w:cs="Arial"/>
          <w:b/>
          <w:bCs/>
          <w:sz w:val="24"/>
          <w:szCs w:val="24"/>
        </w:rPr>
      </w:pPr>
      <w:r w:rsidRPr="00E673C3">
        <w:rPr>
          <w:rFonts w:ascii="Arial" w:hAnsi="Arial" w:cs="Arial"/>
          <w:b/>
          <w:bCs/>
          <w:sz w:val="24"/>
          <w:szCs w:val="24"/>
        </w:rPr>
        <w:t>Figure 2: Advice calls</w:t>
      </w:r>
    </w:p>
    <w:p w:rsidR="00CA4F2C" w:rsidRPr="00E673C3" w:rsidRDefault="010AA830" w:rsidP="00E673C3">
      <w:pPr>
        <w:spacing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19C9A800" wp14:editId="2A259460">
            <wp:extent cx="3468924" cy="2761728"/>
            <wp:effectExtent l="0" t="0" r="0" b="0"/>
            <wp:docPr id="770028064" name="Picture 77002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68924" cy="2761728"/>
                    </a:xfrm>
                    <a:prstGeom prst="rect">
                      <a:avLst/>
                    </a:prstGeom>
                  </pic:spPr>
                </pic:pic>
              </a:graphicData>
            </a:graphic>
          </wp:inline>
        </w:drawing>
      </w:r>
      <w:r w:rsidR="00CA4F2C" w:rsidRPr="00E673C3">
        <w:rPr>
          <w:rFonts w:ascii="Arial" w:hAnsi="Arial" w:cs="Arial"/>
          <w:b/>
          <w:bCs/>
          <w:sz w:val="24"/>
          <w:szCs w:val="24"/>
        </w:rPr>
        <w:t xml:space="preserve">       </w:t>
      </w:r>
    </w:p>
    <w:p w:rsidR="00CA4F2C" w:rsidRPr="00E673C3" w:rsidRDefault="00CA4F2C" w:rsidP="00E673C3">
      <w:pPr>
        <w:spacing w:line="360" w:lineRule="auto"/>
        <w:rPr>
          <w:rFonts w:ascii="Arial" w:hAnsi="Arial" w:cs="Arial"/>
          <w:b/>
          <w:bCs/>
          <w:sz w:val="24"/>
          <w:szCs w:val="24"/>
        </w:rPr>
      </w:pPr>
    </w:p>
    <w:p w:rsidR="00D6723C" w:rsidRPr="00E673C3" w:rsidRDefault="00D6723C" w:rsidP="00E673C3">
      <w:pPr>
        <w:spacing w:line="360" w:lineRule="auto"/>
        <w:rPr>
          <w:rFonts w:ascii="Arial" w:hAnsi="Arial" w:cs="Arial"/>
          <w:b/>
          <w:bCs/>
          <w:sz w:val="24"/>
          <w:szCs w:val="24"/>
        </w:rPr>
      </w:pPr>
    </w:p>
    <w:p w:rsidR="00D6723C" w:rsidRPr="00E673C3" w:rsidRDefault="00D6723C" w:rsidP="00E673C3">
      <w:pPr>
        <w:spacing w:line="360" w:lineRule="auto"/>
        <w:rPr>
          <w:rFonts w:ascii="Arial" w:hAnsi="Arial" w:cs="Arial"/>
          <w:b/>
          <w:bCs/>
          <w:sz w:val="24"/>
          <w:szCs w:val="24"/>
        </w:rPr>
      </w:pPr>
    </w:p>
    <w:p w:rsidR="00CA4F2C" w:rsidRPr="00E673C3" w:rsidRDefault="00CA4F2C" w:rsidP="00E673C3">
      <w:pPr>
        <w:spacing w:line="360" w:lineRule="auto"/>
        <w:rPr>
          <w:rFonts w:ascii="Arial" w:hAnsi="Arial" w:cs="Arial"/>
        </w:rPr>
      </w:pPr>
      <w:r w:rsidRPr="00E673C3">
        <w:rPr>
          <w:rFonts w:ascii="Arial" w:hAnsi="Arial" w:cs="Arial"/>
          <w:b/>
          <w:bCs/>
          <w:sz w:val="24"/>
          <w:szCs w:val="24"/>
        </w:rPr>
        <w:t xml:space="preserve"> Figure 3: Base visits</w:t>
      </w:r>
    </w:p>
    <w:p w:rsidR="00CA4F2C" w:rsidRPr="00E673C3" w:rsidRDefault="612FE134" w:rsidP="00E673C3">
      <w:pPr>
        <w:spacing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7C724EC9" wp14:editId="1EE71357">
            <wp:extent cx="3456732" cy="2761728"/>
            <wp:effectExtent l="0" t="0" r="0" b="0"/>
            <wp:docPr id="1255265441" name="Picture 125526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56732" cy="2761728"/>
                    </a:xfrm>
                    <a:prstGeom prst="rect">
                      <a:avLst/>
                    </a:prstGeom>
                  </pic:spPr>
                </pic:pic>
              </a:graphicData>
            </a:graphic>
          </wp:inline>
        </w:drawing>
      </w:r>
    </w:p>
    <w:p w:rsidR="00CA4F2C" w:rsidRPr="00E673C3" w:rsidRDefault="00CA4F2C" w:rsidP="00E673C3">
      <w:pPr>
        <w:spacing w:line="360" w:lineRule="auto"/>
        <w:rPr>
          <w:rFonts w:ascii="Arial" w:hAnsi="Arial" w:cs="Arial"/>
          <w:b/>
          <w:bCs/>
          <w:sz w:val="24"/>
          <w:szCs w:val="24"/>
        </w:rPr>
      </w:pPr>
      <w:r w:rsidRPr="00E673C3">
        <w:rPr>
          <w:rFonts w:ascii="Arial" w:hAnsi="Arial" w:cs="Arial"/>
          <w:b/>
          <w:bCs/>
          <w:sz w:val="24"/>
          <w:szCs w:val="24"/>
        </w:rPr>
        <w:t xml:space="preserve">          Figure 4: Home visits</w:t>
      </w:r>
    </w:p>
    <w:p w:rsidR="00FE4BF2" w:rsidRPr="00E673C3" w:rsidRDefault="00FE4BF2" w:rsidP="00E673C3">
      <w:pPr>
        <w:spacing w:line="360" w:lineRule="auto"/>
        <w:rPr>
          <w:rFonts w:ascii="Arial" w:hAnsi="Arial" w:cs="Arial"/>
        </w:rPr>
      </w:pPr>
      <w:r w:rsidRPr="00E673C3">
        <w:rPr>
          <w:rFonts w:ascii="Arial" w:hAnsi="Arial" w:cs="Arial"/>
          <w:noProof/>
          <w:lang w:eastAsia="en-GB"/>
        </w:rPr>
        <w:t xml:space="preserve"> </w:t>
      </w:r>
      <w:r w:rsidR="6730CEDA" w:rsidRPr="00E673C3">
        <w:rPr>
          <w:rFonts w:ascii="Arial" w:hAnsi="Arial" w:cs="Arial"/>
          <w:noProof/>
          <w:color w:val="2B579A"/>
          <w:shd w:val="clear" w:color="auto" w:fill="E6E6E6"/>
          <w:lang w:eastAsia="en-GB"/>
        </w:rPr>
        <w:drawing>
          <wp:inline distT="0" distB="0" distL="0" distR="0" wp14:anchorId="1B021473" wp14:editId="78A0B4BE">
            <wp:extent cx="3462828" cy="2761728"/>
            <wp:effectExtent l="0" t="0" r="0" b="0"/>
            <wp:docPr id="777748074" name="Picture 77774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62828" cy="2761728"/>
                    </a:xfrm>
                    <a:prstGeom prst="rect">
                      <a:avLst/>
                    </a:prstGeom>
                  </pic:spPr>
                </pic:pic>
              </a:graphicData>
            </a:graphic>
          </wp:inline>
        </w:drawing>
      </w:r>
    </w:p>
    <w:p w:rsidR="00CA4F2C" w:rsidRPr="00E673C3" w:rsidRDefault="00CA4F2C" w:rsidP="00E673C3">
      <w:pPr>
        <w:spacing w:line="360" w:lineRule="auto"/>
        <w:rPr>
          <w:rFonts w:ascii="Arial" w:hAnsi="Arial" w:cs="Arial"/>
          <w:sz w:val="24"/>
          <w:szCs w:val="24"/>
        </w:rPr>
      </w:pPr>
      <w:r w:rsidRPr="00E673C3">
        <w:rPr>
          <w:rFonts w:ascii="Arial" w:hAnsi="Arial" w:cs="Arial"/>
          <w:noProof/>
          <w:sz w:val="24"/>
          <w:szCs w:val="24"/>
          <w:lang w:eastAsia="en-GB"/>
        </w:rPr>
        <w:t xml:space="preserve">  </w:t>
      </w:r>
    </w:p>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An analysis of demand for the service has been undertaken taking into account the pattern of presentation.  This analysis is based on the following assumptions about overall annual demand.  The demand assumptions have been based on actual activity during 2022/23</w:t>
      </w:r>
      <w:r w:rsidR="01313E14" w:rsidRPr="00E673C3">
        <w:rPr>
          <w:rFonts w:ascii="Arial" w:hAnsi="Arial" w:cs="Arial"/>
          <w:sz w:val="24"/>
          <w:szCs w:val="24"/>
        </w:rPr>
        <w:t xml:space="preserve"> </w:t>
      </w:r>
      <w:r w:rsidR="29A21BFF" w:rsidRPr="00E673C3">
        <w:rPr>
          <w:rFonts w:ascii="Arial" w:hAnsi="Arial" w:cs="Arial"/>
          <w:sz w:val="24"/>
          <w:szCs w:val="24"/>
        </w:rPr>
        <w:t xml:space="preserve">and </w:t>
      </w:r>
      <w:r w:rsidR="01313E14" w:rsidRPr="00E673C3">
        <w:rPr>
          <w:rFonts w:ascii="Arial" w:hAnsi="Arial" w:cs="Arial"/>
          <w:sz w:val="24"/>
          <w:szCs w:val="24"/>
        </w:rPr>
        <w:t xml:space="preserve">2023/24 figures have been added for completeness along with the annual variation. </w:t>
      </w:r>
    </w:p>
    <w:tbl>
      <w:tblPr>
        <w:tblStyle w:val="TableGrid"/>
        <w:tblW w:w="9015" w:type="dxa"/>
        <w:tblInd w:w="0" w:type="dxa"/>
        <w:tblLook w:val="04A0" w:firstRow="1" w:lastRow="0" w:firstColumn="1" w:lastColumn="0" w:noHBand="0" w:noVBand="1"/>
      </w:tblPr>
      <w:tblGrid>
        <w:gridCol w:w="1107"/>
        <w:gridCol w:w="1233"/>
        <w:gridCol w:w="1335"/>
        <w:gridCol w:w="1335"/>
        <w:gridCol w:w="1335"/>
        <w:gridCol w:w="1335"/>
        <w:gridCol w:w="1335"/>
      </w:tblGrid>
      <w:tr w:rsidR="00CA4F2C" w:rsidRPr="00E673C3" w:rsidTr="7CFE2D14">
        <w:trPr>
          <w:trHeight w:val="300"/>
        </w:trPr>
        <w:tc>
          <w:tcPr>
            <w:tcW w:w="1107"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Method</w:t>
            </w:r>
          </w:p>
        </w:tc>
        <w:tc>
          <w:tcPr>
            <w:tcW w:w="1233"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Annual demand</w:t>
            </w:r>
            <w:r w:rsidR="5F84D876" w:rsidRPr="00E673C3">
              <w:rPr>
                <w:rFonts w:ascii="Arial" w:hAnsi="Arial" w:cs="Arial"/>
                <w:sz w:val="24"/>
                <w:szCs w:val="24"/>
              </w:rPr>
              <w:t xml:space="preserve"> 2022/23</w:t>
            </w:r>
          </w:p>
        </w:tc>
        <w:tc>
          <w:tcPr>
            <w:tcW w:w="1335"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 xml:space="preserve">Monthly average </w:t>
            </w:r>
          </w:p>
        </w:tc>
        <w:tc>
          <w:tcPr>
            <w:tcW w:w="1335" w:type="dxa"/>
            <w:tcBorders>
              <w:top w:val="single" w:sz="4" w:space="0" w:color="auto"/>
              <w:left w:val="single" w:sz="4" w:space="0" w:color="auto"/>
              <w:bottom w:val="single" w:sz="4" w:space="0" w:color="auto"/>
              <w:right w:val="single" w:sz="4" w:space="0" w:color="auto"/>
            </w:tcBorders>
          </w:tcPr>
          <w:p w:rsidR="3766CFA6" w:rsidRPr="00E673C3" w:rsidRDefault="59775D64" w:rsidP="00E673C3">
            <w:pPr>
              <w:spacing w:line="360" w:lineRule="auto"/>
              <w:rPr>
                <w:rFonts w:ascii="Arial" w:hAnsi="Arial" w:cs="Arial"/>
                <w:sz w:val="24"/>
                <w:szCs w:val="24"/>
              </w:rPr>
            </w:pPr>
            <w:r w:rsidRPr="00E673C3">
              <w:rPr>
                <w:rFonts w:ascii="Arial" w:hAnsi="Arial" w:cs="Arial"/>
                <w:sz w:val="24"/>
                <w:szCs w:val="24"/>
              </w:rPr>
              <w:t xml:space="preserve">Variation since 2019 </w:t>
            </w:r>
          </w:p>
        </w:tc>
        <w:tc>
          <w:tcPr>
            <w:tcW w:w="1335" w:type="dxa"/>
            <w:tcBorders>
              <w:top w:val="single" w:sz="4" w:space="0" w:color="auto"/>
              <w:left w:val="single" w:sz="4" w:space="0" w:color="auto"/>
              <w:bottom w:val="single" w:sz="4" w:space="0" w:color="auto"/>
              <w:right w:val="single" w:sz="4" w:space="0" w:color="auto"/>
            </w:tcBorders>
          </w:tcPr>
          <w:p w:rsidR="0EBE7A53" w:rsidRPr="00E673C3" w:rsidRDefault="0EBE7A53" w:rsidP="00E673C3">
            <w:pPr>
              <w:spacing w:line="360" w:lineRule="auto"/>
              <w:rPr>
                <w:rFonts w:ascii="Arial" w:hAnsi="Arial" w:cs="Arial"/>
                <w:sz w:val="24"/>
                <w:szCs w:val="24"/>
              </w:rPr>
            </w:pPr>
            <w:r w:rsidRPr="00E673C3">
              <w:rPr>
                <w:rFonts w:ascii="Arial" w:hAnsi="Arial" w:cs="Arial"/>
                <w:sz w:val="24"/>
                <w:szCs w:val="24"/>
              </w:rPr>
              <w:t>Annual demand 2023/24</w:t>
            </w:r>
          </w:p>
        </w:tc>
        <w:tc>
          <w:tcPr>
            <w:tcW w:w="1335" w:type="dxa"/>
            <w:tcBorders>
              <w:top w:val="single" w:sz="4" w:space="0" w:color="auto"/>
              <w:left w:val="single" w:sz="4" w:space="0" w:color="auto"/>
              <w:bottom w:val="single" w:sz="4" w:space="0" w:color="auto"/>
              <w:right w:val="single" w:sz="4" w:space="0" w:color="auto"/>
            </w:tcBorders>
          </w:tcPr>
          <w:p w:rsidR="67BECFA7" w:rsidRPr="00E673C3" w:rsidRDefault="67BECFA7" w:rsidP="00E673C3">
            <w:pPr>
              <w:spacing w:line="360" w:lineRule="auto"/>
              <w:rPr>
                <w:rFonts w:ascii="Arial" w:hAnsi="Arial" w:cs="Arial"/>
                <w:sz w:val="24"/>
                <w:szCs w:val="24"/>
              </w:rPr>
            </w:pPr>
            <w:r w:rsidRPr="00E673C3">
              <w:rPr>
                <w:rFonts w:ascii="Arial" w:hAnsi="Arial" w:cs="Arial"/>
                <w:sz w:val="24"/>
                <w:szCs w:val="24"/>
              </w:rPr>
              <w:t>Monthly average</w:t>
            </w:r>
          </w:p>
        </w:tc>
        <w:tc>
          <w:tcPr>
            <w:tcW w:w="1335" w:type="dxa"/>
            <w:tcBorders>
              <w:top w:val="single" w:sz="4" w:space="0" w:color="auto"/>
              <w:left w:val="single" w:sz="4" w:space="0" w:color="auto"/>
              <w:bottom w:val="single" w:sz="4" w:space="0" w:color="auto"/>
              <w:right w:val="single" w:sz="4" w:space="0" w:color="auto"/>
            </w:tcBorders>
          </w:tcPr>
          <w:p w:rsidR="63E02ED2" w:rsidRPr="00E673C3" w:rsidRDefault="63E02ED2" w:rsidP="00E673C3">
            <w:pPr>
              <w:spacing w:line="360" w:lineRule="auto"/>
              <w:rPr>
                <w:rFonts w:ascii="Arial" w:hAnsi="Arial" w:cs="Arial"/>
                <w:sz w:val="24"/>
                <w:szCs w:val="24"/>
              </w:rPr>
            </w:pPr>
            <w:r w:rsidRPr="00E673C3">
              <w:rPr>
                <w:rFonts w:ascii="Arial" w:hAnsi="Arial" w:cs="Arial"/>
                <w:sz w:val="24"/>
                <w:szCs w:val="24"/>
              </w:rPr>
              <w:t>Variation since 2022/23</w:t>
            </w:r>
          </w:p>
        </w:tc>
      </w:tr>
      <w:tr w:rsidR="00CA4F2C" w:rsidRPr="00E673C3" w:rsidTr="7CFE2D14">
        <w:trPr>
          <w:trHeight w:val="300"/>
        </w:trPr>
        <w:tc>
          <w:tcPr>
            <w:tcW w:w="1107"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Advice calls</w:t>
            </w:r>
          </w:p>
        </w:tc>
        <w:tc>
          <w:tcPr>
            <w:tcW w:w="1233"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92,160</w:t>
            </w:r>
          </w:p>
        </w:tc>
        <w:tc>
          <w:tcPr>
            <w:tcW w:w="1335"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7,680</w:t>
            </w:r>
          </w:p>
        </w:tc>
        <w:tc>
          <w:tcPr>
            <w:tcW w:w="1335" w:type="dxa"/>
            <w:tcBorders>
              <w:top w:val="single" w:sz="4" w:space="0" w:color="auto"/>
              <w:left w:val="single" w:sz="4" w:space="0" w:color="auto"/>
              <w:bottom w:val="single" w:sz="4" w:space="0" w:color="auto"/>
              <w:right w:val="single" w:sz="4" w:space="0" w:color="auto"/>
            </w:tcBorders>
          </w:tcPr>
          <w:p w:rsidR="3766CFA6" w:rsidRPr="00E673C3" w:rsidRDefault="148DEA8B" w:rsidP="00E673C3">
            <w:pPr>
              <w:spacing w:line="360" w:lineRule="auto"/>
              <w:rPr>
                <w:rFonts w:ascii="Arial" w:hAnsi="Arial" w:cs="Arial"/>
                <w:sz w:val="24"/>
                <w:szCs w:val="24"/>
              </w:rPr>
            </w:pPr>
            <w:r w:rsidRPr="00E673C3">
              <w:rPr>
                <w:rFonts w:ascii="Arial" w:hAnsi="Arial" w:cs="Arial"/>
                <w:sz w:val="24"/>
                <w:szCs w:val="24"/>
              </w:rPr>
              <w:t>+955</w:t>
            </w:r>
          </w:p>
        </w:tc>
        <w:tc>
          <w:tcPr>
            <w:tcW w:w="1335" w:type="dxa"/>
            <w:tcBorders>
              <w:top w:val="single" w:sz="4" w:space="0" w:color="auto"/>
              <w:left w:val="single" w:sz="4" w:space="0" w:color="auto"/>
              <w:bottom w:val="single" w:sz="4" w:space="0" w:color="auto"/>
              <w:right w:val="single" w:sz="4" w:space="0" w:color="auto"/>
            </w:tcBorders>
          </w:tcPr>
          <w:p w:rsidR="7CFE2D14" w:rsidRPr="00E673C3" w:rsidRDefault="7CFE2D14"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86,262</w:t>
            </w:r>
          </w:p>
        </w:tc>
        <w:tc>
          <w:tcPr>
            <w:tcW w:w="1335" w:type="dxa"/>
            <w:tcBorders>
              <w:top w:val="single" w:sz="4" w:space="0" w:color="auto"/>
              <w:left w:val="single" w:sz="4" w:space="0" w:color="auto"/>
              <w:bottom w:val="single" w:sz="4" w:space="0" w:color="auto"/>
              <w:right w:val="single" w:sz="4" w:space="0" w:color="auto"/>
            </w:tcBorders>
          </w:tcPr>
          <w:p w:rsidR="408685BB" w:rsidRPr="00E673C3" w:rsidRDefault="408685BB"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7,189</w:t>
            </w:r>
          </w:p>
          <w:p w:rsidR="7CFE2D14" w:rsidRPr="00E673C3" w:rsidRDefault="7CFE2D14" w:rsidP="00E673C3">
            <w:pPr>
              <w:jc w:val="center"/>
              <w:rPr>
                <w:rFonts w:ascii="Arial" w:eastAsia="Arial" w:hAnsi="Arial" w:cs="Arial"/>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tcPr>
          <w:p w:rsidR="6058ED30" w:rsidRPr="00E673C3" w:rsidRDefault="6058ED30"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-5,898</w:t>
            </w:r>
          </w:p>
        </w:tc>
      </w:tr>
      <w:tr w:rsidR="00CA4F2C" w:rsidRPr="00E673C3" w:rsidTr="7CFE2D14">
        <w:trPr>
          <w:trHeight w:val="300"/>
        </w:trPr>
        <w:tc>
          <w:tcPr>
            <w:tcW w:w="1107"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Base visit</w:t>
            </w:r>
          </w:p>
        </w:tc>
        <w:tc>
          <w:tcPr>
            <w:tcW w:w="1233"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11,304</w:t>
            </w:r>
          </w:p>
        </w:tc>
        <w:tc>
          <w:tcPr>
            <w:tcW w:w="1335"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942</w:t>
            </w:r>
          </w:p>
        </w:tc>
        <w:tc>
          <w:tcPr>
            <w:tcW w:w="1335" w:type="dxa"/>
            <w:tcBorders>
              <w:top w:val="single" w:sz="4" w:space="0" w:color="auto"/>
              <w:left w:val="single" w:sz="4" w:space="0" w:color="auto"/>
              <w:bottom w:val="single" w:sz="4" w:space="0" w:color="auto"/>
              <w:right w:val="single" w:sz="4" w:space="0" w:color="auto"/>
            </w:tcBorders>
          </w:tcPr>
          <w:p w:rsidR="2D8B4307" w:rsidRPr="00E673C3" w:rsidRDefault="2D8B4307" w:rsidP="00E673C3">
            <w:pPr>
              <w:spacing w:line="360" w:lineRule="auto"/>
              <w:rPr>
                <w:rFonts w:ascii="Arial" w:hAnsi="Arial" w:cs="Arial"/>
                <w:sz w:val="24"/>
                <w:szCs w:val="24"/>
              </w:rPr>
            </w:pPr>
            <w:r w:rsidRPr="00E673C3">
              <w:rPr>
                <w:rFonts w:ascii="Arial" w:hAnsi="Arial" w:cs="Arial"/>
                <w:sz w:val="24"/>
                <w:szCs w:val="24"/>
              </w:rPr>
              <w:t>+1209</w:t>
            </w:r>
          </w:p>
        </w:tc>
        <w:tc>
          <w:tcPr>
            <w:tcW w:w="1335" w:type="dxa"/>
            <w:tcBorders>
              <w:top w:val="single" w:sz="4" w:space="0" w:color="auto"/>
              <w:left w:val="single" w:sz="4" w:space="0" w:color="auto"/>
              <w:bottom w:val="single" w:sz="4" w:space="0" w:color="auto"/>
              <w:right w:val="single" w:sz="4" w:space="0" w:color="auto"/>
            </w:tcBorders>
          </w:tcPr>
          <w:p w:rsidR="7CFE2D14" w:rsidRPr="00E673C3" w:rsidRDefault="7CFE2D14" w:rsidP="00E673C3">
            <w:pPr>
              <w:jc w:val="center"/>
              <w:rPr>
                <w:rFonts w:ascii="Arial" w:eastAsia="Arial" w:hAnsi="Arial" w:cs="Arial"/>
                <w:color w:val="000000" w:themeColor="text1"/>
              </w:rPr>
            </w:pPr>
            <w:r w:rsidRPr="00E673C3">
              <w:rPr>
                <w:rFonts w:ascii="Arial" w:eastAsia="Arial" w:hAnsi="Arial" w:cs="Arial"/>
                <w:color w:val="000000" w:themeColor="text1"/>
              </w:rPr>
              <w:t>15,591</w:t>
            </w:r>
          </w:p>
        </w:tc>
        <w:tc>
          <w:tcPr>
            <w:tcW w:w="1335" w:type="dxa"/>
            <w:tcBorders>
              <w:top w:val="single" w:sz="4" w:space="0" w:color="auto"/>
              <w:left w:val="single" w:sz="4" w:space="0" w:color="auto"/>
              <w:bottom w:val="single" w:sz="4" w:space="0" w:color="auto"/>
              <w:right w:val="single" w:sz="4" w:space="0" w:color="auto"/>
            </w:tcBorders>
          </w:tcPr>
          <w:p w:rsidR="7FF47E7A" w:rsidRPr="00E673C3" w:rsidRDefault="7FF47E7A"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1,299</w:t>
            </w:r>
          </w:p>
          <w:p w:rsidR="7CFE2D14" w:rsidRPr="00E673C3" w:rsidRDefault="7CFE2D14" w:rsidP="00E673C3">
            <w:pPr>
              <w:jc w:val="center"/>
              <w:rPr>
                <w:rFonts w:ascii="Arial" w:eastAsia="Arial" w:hAnsi="Arial" w:cs="Arial"/>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tcPr>
          <w:p w:rsidR="7F72B682" w:rsidRPr="00E673C3" w:rsidRDefault="7F72B682"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+4287</w:t>
            </w:r>
          </w:p>
        </w:tc>
      </w:tr>
      <w:tr w:rsidR="00CA4F2C" w:rsidRPr="00E673C3" w:rsidTr="7CFE2D14">
        <w:trPr>
          <w:trHeight w:val="300"/>
        </w:trPr>
        <w:tc>
          <w:tcPr>
            <w:tcW w:w="1107"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Home visit</w:t>
            </w:r>
          </w:p>
        </w:tc>
        <w:tc>
          <w:tcPr>
            <w:tcW w:w="1233"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1,044</w:t>
            </w:r>
          </w:p>
        </w:tc>
        <w:tc>
          <w:tcPr>
            <w:tcW w:w="1335" w:type="dxa"/>
            <w:tcBorders>
              <w:top w:val="single" w:sz="4" w:space="0" w:color="auto"/>
              <w:left w:val="single" w:sz="4" w:space="0" w:color="auto"/>
              <w:bottom w:val="single" w:sz="4" w:space="0" w:color="auto"/>
              <w:right w:val="single" w:sz="4" w:space="0" w:color="auto"/>
            </w:tcBorders>
            <w:hideMark/>
          </w:tcPr>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87</w:t>
            </w:r>
          </w:p>
        </w:tc>
        <w:tc>
          <w:tcPr>
            <w:tcW w:w="1335" w:type="dxa"/>
            <w:tcBorders>
              <w:top w:val="single" w:sz="4" w:space="0" w:color="auto"/>
              <w:left w:val="single" w:sz="4" w:space="0" w:color="auto"/>
              <w:bottom w:val="single" w:sz="4" w:space="0" w:color="auto"/>
              <w:right w:val="single" w:sz="4" w:space="0" w:color="auto"/>
            </w:tcBorders>
          </w:tcPr>
          <w:p w:rsidR="53245435" w:rsidRPr="00E673C3" w:rsidRDefault="53245435" w:rsidP="00E673C3">
            <w:pPr>
              <w:spacing w:line="360" w:lineRule="auto"/>
              <w:rPr>
                <w:rFonts w:ascii="Arial" w:hAnsi="Arial" w:cs="Arial"/>
                <w:sz w:val="24"/>
                <w:szCs w:val="24"/>
              </w:rPr>
            </w:pPr>
            <w:r w:rsidRPr="00E673C3">
              <w:rPr>
                <w:rFonts w:ascii="Arial" w:hAnsi="Arial" w:cs="Arial"/>
                <w:sz w:val="24"/>
                <w:szCs w:val="24"/>
              </w:rPr>
              <w:t>-210</w:t>
            </w:r>
          </w:p>
        </w:tc>
        <w:tc>
          <w:tcPr>
            <w:tcW w:w="1335" w:type="dxa"/>
            <w:tcBorders>
              <w:top w:val="single" w:sz="4" w:space="0" w:color="auto"/>
              <w:left w:val="single" w:sz="4" w:space="0" w:color="auto"/>
              <w:bottom w:val="single" w:sz="4" w:space="0" w:color="auto"/>
              <w:right w:val="single" w:sz="4" w:space="0" w:color="auto"/>
            </w:tcBorders>
          </w:tcPr>
          <w:p w:rsidR="7CFE2D14" w:rsidRPr="00E673C3" w:rsidRDefault="7CFE2D14" w:rsidP="00E673C3">
            <w:pPr>
              <w:jc w:val="center"/>
              <w:rPr>
                <w:rFonts w:ascii="Arial" w:hAnsi="Arial" w:cs="Arial"/>
              </w:rPr>
            </w:pPr>
            <w:r w:rsidRPr="00E673C3">
              <w:rPr>
                <w:rFonts w:ascii="Arial" w:eastAsia="Arial" w:hAnsi="Arial" w:cs="Arial"/>
                <w:color w:val="000000" w:themeColor="text1"/>
              </w:rPr>
              <w:t>1150</w:t>
            </w:r>
          </w:p>
        </w:tc>
        <w:tc>
          <w:tcPr>
            <w:tcW w:w="1335" w:type="dxa"/>
            <w:tcBorders>
              <w:top w:val="single" w:sz="4" w:space="0" w:color="auto"/>
              <w:left w:val="single" w:sz="4" w:space="0" w:color="auto"/>
              <w:bottom w:val="single" w:sz="4" w:space="0" w:color="auto"/>
              <w:right w:val="single" w:sz="4" w:space="0" w:color="auto"/>
            </w:tcBorders>
          </w:tcPr>
          <w:p w:rsidR="239744FF" w:rsidRPr="00E673C3" w:rsidRDefault="239744FF"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96</w:t>
            </w:r>
          </w:p>
          <w:p w:rsidR="7CFE2D14" w:rsidRPr="00E673C3" w:rsidRDefault="7CFE2D14" w:rsidP="00E673C3">
            <w:pPr>
              <w:jc w:val="center"/>
              <w:rPr>
                <w:rFonts w:ascii="Arial" w:eastAsia="Arial" w:hAnsi="Arial" w:cs="Arial"/>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tcPr>
          <w:p w:rsidR="5B287E1E" w:rsidRPr="00E673C3" w:rsidRDefault="5B287E1E" w:rsidP="00E673C3">
            <w:pPr>
              <w:jc w:val="center"/>
              <w:rPr>
                <w:rFonts w:ascii="Arial" w:eastAsia="Arial" w:hAnsi="Arial" w:cs="Arial"/>
                <w:color w:val="000000" w:themeColor="text1"/>
                <w:sz w:val="24"/>
                <w:szCs w:val="24"/>
              </w:rPr>
            </w:pPr>
            <w:r w:rsidRPr="00E673C3">
              <w:rPr>
                <w:rFonts w:ascii="Arial" w:eastAsia="Arial" w:hAnsi="Arial" w:cs="Arial"/>
                <w:color w:val="000000" w:themeColor="text1"/>
                <w:sz w:val="24"/>
                <w:szCs w:val="24"/>
              </w:rPr>
              <w:t>+106</w:t>
            </w:r>
          </w:p>
        </w:tc>
      </w:tr>
    </w:tbl>
    <w:p w:rsidR="00CA4F2C" w:rsidRPr="00E673C3" w:rsidRDefault="00CA4F2C" w:rsidP="00E673C3">
      <w:pPr>
        <w:spacing w:after="0" w:line="360" w:lineRule="auto"/>
        <w:contextualSpacing/>
        <w:rPr>
          <w:rFonts w:ascii="Arial" w:hAnsi="Arial" w:cs="Arial"/>
          <w:sz w:val="24"/>
          <w:szCs w:val="24"/>
        </w:rPr>
      </w:pPr>
    </w:p>
    <w:p w:rsidR="00CA4F2C" w:rsidRPr="00E673C3" w:rsidRDefault="00CA4F2C" w:rsidP="00E673C3">
      <w:pPr>
        <w:spacing w:after="0" w:line="360" w:lineRule="auto"/>
        <w:contextualSpacing/>
        <w:rPr>
          <w:rFonts w:ascii="Arial" w:hAnsi="Arial" w:cs="Arial"/>
          <w:sz w:val="24"/>
          <w:szCs w:val="24"/>
        </w:rPr>
      </w:pPr>
      <w:r w:rsidRPr="00E673C3">
        <w:rPr>
          <w:rFonts w:ascii="Arial" w:hAnsi="Arial" w:cs="Arial"/>
          <w:sz w:val="24"/>
          <w:szCs w:val="24"/>
        </w:rPr>
        <w:t>It is accepted, that in exceptional circumstances, the pattern of activity may change but the assumption of this paper is that it will return to the levels indicated in the figure graphs above.  A surge in activity took place in December 2022 (</w:t>
      </w:r>
      <w:r w:rsidR="260ABE79" w:rsidRPr="00E673C3">
        <w:rPr>
          <w:rFonts w:ascii="Arial" w:hAnsi="Arial" w:cs="Arial"/>
          <w:sz w:val="24"/>
          <w:szCs w:val="24"/>
        </w:rPr>
        <w:t xml:space="preserve">due to an outbreak of </w:t>
      </w:r>
      <w:r w:rsidRPr="00E673C3">
        <w:rPr>
          <w:rFonts w:ascii="Arial" w:hAnsi="Arial" w:cs="Arial"/>
          <w:sz w:val="24"/>
          <w:szCs w:val="24"/>
        </w:rPr>
        <w:t>Strep throat) and is reflected in the graph below but this also shows activity levels stabilising.</w:t>
      </w:r>
    </w:p>
    <w:p w:rsidR="003F67BD" w:rsidRPr="00E673C3" w:rsidRDefault="00575BFE" w:rsidP="00E673C3">
      <w:pPr>
        <w:spacing w:line="360" w:lineRule="auto"/>
        <w:rPr>
          <w:rFonts w:ascii="Arial" w:hAnsi="Arial" w:cs="Arial"/>
          <w:b/>
          <w:sz w:val="24"/>
          <w:szCs w:val="24"/>
        </w:rPr>
      </w:pPr>
      <w:r w:rsidRPr="00E673C3">
        <w:rPr>
          <w:rFonts w:ascii="Arial" w:hAnsi="Arial" w:cs="Arial"/>
          <w:b/>
          <w:bCs/>
          <w:sz w:val="24"/>
          <w:szCs w:val="24"/>
        </w:rPr>
        <w:t>Figure 5</w:t>
      </w:r>
      <w:r w:rsidR="003F67BD" w:rsidRPr="00E673C3">
        <w:rPr>
          <w:rFonts w:ascii="Arial" w:hAnsi="Arial" w:cs="Arial"/>
          <w:b/>
          <w:bCs/>
          <w:sz w:val="24"/>
          <w:szCs w:val="24"/>
        </w:rPr>
        <w:t xml:space="preserve"> - </w:t>
      </w:r>
      <w:r w:rsidR="003F67BD" w:rsidRPr="00E673C3">
        <w:rPr>
          <w:rFonts w:ascii="Arial" w:hAnsi="Arial" w:cs="Arial"/>
          <w:b/>
          <w:sz w:val="24"/>
          <w:szCs w:val="24"/>
        </w:rPr>
        <w:t>Base visits for both N&amp;W and S&amp;E site</w:t>
      </w:r>
    </w:p>
    <w:p w:rsidR="003F67BD" w:rsidRPr="00E673C3" w:rsidRDefault="003F67BD" w:rsidP="00E673C3">
      <w:pPr>
        <w:spacing w:line="360" w:lineRule="auto"/>
        <w:rPr>
          <w:rFonts w:ascii="Arial" w:hAnsi="Arial" w:cs="Arial"/>
          <w:b/>
          <w:sz w:val="24"/>
          <w:szCs w:val="24"/>
        </w:rPr>
      </w:pPr>
      <w:r w:rsidRPr="00E673C3">
        <w:rPr>
          <w:rFonts w:ascii="Arial" w:hAnsi="Arial" w:cs="Arial"/>
          <w:noProof/>
          <w:lang w:eastAsia="en-GB"/>
        </w:rPr>
        <mc:AlternateContent>
          <mc:Choice Requires="wps">
            <w:drawing>
              <wp:anchor distT="0" distB="0" distL="114300" distR="114300" simplePos="0" relativeHeight="251659264" behindDoc="0" locked="0" layoutInCell="1" allowOverlap="1" wp14:anchorId="60A09389" wp14:editId="0B48D8B9">
                <wp:simplePos x="0" y="0"/>
                <wp:positionH relativeFrom="column">
                  <wp:posOffset>1209675</wp:posOffset>
                </wp:positionH>
                <wp:positionV relativeFrom="paragraph">
                  <wp:posOffset>378460</wp:posOffset>
                </wp:positionV>
                <wp:extent cx="914400" cy="333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ysClr val="window" lastClr="FFFFFF"/>
                        </a:solidFill>
                        <a:ln w="6350">
                          <a:solidFill>
                            <a:prstClr val="black"/>
                          </a:solidFill>
                        </a:ln>
                      </wps:spPr>
                      <wps:txbx>
                        <w:txbxContent>
                          <w:p w:rsidR="000D45A0" w:rsidRPr="00976120" w:rsidRDefault="000D45A0" w:rsidP="003F67BD">
                            <w:pPr>
                              <w:rPr>
                                <w:sz w:val="16"/>
                                <w:szCs w:val="16"/>
                              </w:rPr>
                            </w:pPr>
                            <w:r w:rsidRPr="00976120">
                              <w:rPr>
                                <w:sz w:val="16"/>
                                <w:szCs w:val="16"/>
                              </w:rPr>
                              <w:t xml:space="preserve">Virtual merger of GPOOH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09389" id="_x0000_t202" coordsize="21600,21600" o:spt="202" path="m,l,21600r21600,l21600,xe">
                <v:stroke joinstyle="miter"/>
                <v:path gradientshapeok="t" o:connecttype="rect"/>
              </v:shapetype>
              <v:shape id="Text Box 7" o:spid="_x0000_s1026" type="#_x0000_t202" style="position:absolute;margin-left:95.25pt;margin-top:29.8pt;width:1in;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" fillcolor="window" strokeweight=".5pt">
                <v:textbox>
                  <w:txbxContent>
                    <w:p w:rsidR="000D45A0" w:rsidRPr="00976120" w:rsidRDefault="000D45A0" w:rsidP="003F67BD">
                      <w:pPr>
                        <w:rPr>
                          <w:sz w:val="16"/>
                          <w:szCs w:val="16"/>
                        </w:rPr>
                      </w:pPr>
                      <w:r w:rsidRPr="00976120">
                        <w:rPr>
                          <w:sz w:val="16"/>
                          <w:szCs w:val="16"/>
                        </w:rPr>
                        <w:t xml:space="preserve">Virtual merger of GPOOH </w:t>
                      </w:r>
                    </w:p>
                  </w:txbxContent>
                </v:textbox>
              </v:shape>
            </w:pict>
          </mc:Fallback>
        </mc:AlternateContent>
      </w:r>
      <w:r w:rsidRPr="00E673C3">
        <w:rPr>
          <w:rFonts w:ascii="Arial" w:hAnsi="Arial" w:cs="Arial"/>
          <w:noProof/>
          <w:lang w:eastAsia="en-GB"/>
        </w:rPr>
        <w:drawing>
          <wp:inline distT="0" distB="0" distL="0" distR="0" wp14:anchorId="04AEDE8B" wp14:editId="439C29DA">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67BD" w:rsidRPr="00E673C3" w:rsidRDefault="003F67BD" w:rsidP="00E673C3">
      <w:pPr>
        <w:spacing w:line="360" w:lineRule="auto"/>
        <w:rPr>
          <w:rFonts w:ascii="Arial" w:hAnsi="Arial" w:cs="Arial"/>
          <w:noProof/>
          <w:sz w:val="24"/>
          <w:szCs w:val="24"/>
          <w:lang w:eastAsia="en-GB"/>
        </w:rPr>
      </w:pPr>
      <w:r w:rsidRPr="00E673C3">
        <w:rPr>
          <w:rFonts w:ascii="Arial" w:hAnsi="Arial" w:cs="Arial"/>
          <w:noProof/>
          <w:sz w:val="24"/>
          <w:szCs w:val="24"/>
          <w:lang w:eastAsia="en-GB"/>
        </w:rPr>
        <w:t xml:space="preserve">The increase in base visits is in line with post covid recovery. The virual merger of the OOH computer system commenced with a pilot in March 2022. Patients from either N&amp;W or S&amp;E may have visited either base for a consultation. </w:t>
      </w:r>
    </w:p>
    <w:p w:rsidR="003F67BD" w:rsidRPr="00E673C3" w:rsidRDefault="003F67BD" w:rsidP="00E673C3">
      <w:pPr>
        <w:spacing w:line="360" w:lineRule="auto"/>
        <w:rPr>
          <w:rFonts w:ascii="Arial" w:hAnsi="Arial" w:cs="Arial"/>
          <w:b/>
          <w:sz w:val="24"/>
          <w:szCs w:val="24"/>
        </w:rPr>
      </w:pPr>
    </w:p>
    <w:p w:rsidR="003F67BD" w:rsidRPr="00E673C3" w:rsidRDefault="003F67BD" w:rsidP="00E673C3">
      <w:pPr>
        <w:spacing w:line="360" w:lineRule="auto"/>
        <w:rPr>
          <w:rFonts w:ascii="Arial" w:hAnsi="Arial" w:cs="Arial"/>
          <w:b/>
          <w:sz w:val="24"/>
          <w:szCs w:val="24"/>
        </w:rPr>
      </w:pPr>
    </w:p>
    <w:p w:rsidR="004F4A1A" w:rsidRPr="00E673C3" w:rsidRDefault="004F4A1A" w:rsidP="00E673C3">
      <w:pPr>
        <w:spacing w:line="360" w:lineRule="auto"/>
        <w:rPr>
          <w:rFonts w:ascii="Arial" w:hAnsi="Arial" w:cs="Arial"/>
          <w:b/>
          <w:sz w:val="24"/>
          <w:szCs w:val="24"/>
        </w:rPr>
      </w:pPr>
      <w:r w:rsidRPr="00E673C3">
        <w:rPr>
          <w:rFonts w:ascii="Arial" w:hAnsi="Arial" w:cs="Arial"/>
          <w:b/>
          <w:sz w:val="24"/>
          <w:szCs w:val="24"/>
        </w:rPr>
        <w:t>Children’s services within GPOOH</w:t>
      </w:r>
    </w:p>
    <w:p w:rsidR="00217E06" w:rsidRPr="00E673C3" w:rsidRDefault="00217E06" w:rsidP="00E673C3">
      <w:pPr>
        <w:spacing w:line="360" w:lineRule="auto"/>
        <w:rPr>
          <w:rFonts w:ascii="Arial" w:hAnsi="Arial" w:cs="Arial"/>
          <w:b/>
          <w:sz w:val="24"/>
          <w:szCs w:val="24"/>
        </w:rPr>
      </w:pPr>
      <w:r w:rsidRPr="00E673C3">
        <w:rPr>
          <w:rFonts w:ascii="Arial" w:hAnsi="Arial" w:cs="Arial"/>
          <w:b/>
          <w:sz w:val="24"/>
          <w:szCs w:val="24"/>
        </w:rPr>
        <w:t>Figure 6</w:t>
      </w:r>
    </w:p>
    <w:p w:rsidR="00E40FD1" w:rsidRPr="00E673C3" w:rsidRDefault="00E40FD1" w:rsidP="00E673C3">
      <w:pPr>
        <w:spacing w:line="360" w:lineRule="auto"/>
        <w:rPr>
          <w:rFonts w:ascii="Arial" w:hAnsi="Arial" w:cs="Arial"/>
          <w:b/>
          <w:sz w:val="24"/>
          <w:szCs w:val="24"/>
        </w:rPr>
      </w:pPr>
      <w:r w:rsidRPr="00E673C3">
        <w:rPr>
          <w:rFonts w:ascii="Arial" w:hAnsi="Arial" w:cs="Arial"/>
          <w:noProof/>
          <w:lang w:eastAsia="en-GB"/>
        </w:rPr>
        <w:drawing>
          <wp:inline distT="0" distB="0" distL="0" distR="0" wp14:anchorId="0CA67138" wp14:editId="3737F41C">
            <wp:extent cx="5731510" cy="2424430"/>
            <wp:effectExtent l="0" t="0" r="254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0FD1" w:rsidRPr="00E673C3" w:rsidRDefault="00E40FD1" w:rsidP="00E673C3">
      <w:pPr>
        <w:spacing w:line="360" w:lineRule="auto"/>
        <w:rPr>
          <w:rFonts w:ascii="Arial" w:hAnsi="Arial" w:cs="Arial"/>
          <w:b/>
          <w:sz w:val="24"/>
          <w:szCs w:val="24"/>
        </w:rPr>
      </w:pPr>
    </w:p>
    <w:p w:rsidR="00E40FD1" w:rsidRPr="00E673C3" w:rsidRDefault="004F4A1A" w:rsidP="00E673C3">
      <w:pPr>
        <w:spacing w:line="360" w:lineRule="auto"/>
        <w:rPr>
          <w:rFonts w:ascii="Arial" w:hAnsi="Arial" w:cs="Arial"/>
          <w:sz w:val="24"/>
          <w:szCs w:val="24"/>
        </w:rPr>
      </w:pPr>
      <w:r w:rsidRPr="00E673C3">
        <w:rPr>
          <w:rFonts w:ascii="Arial" w:hAnsi="Arial" w:cs="Arial"/>
          <w:sz w:val="24"/>
          <w:szCs w:val="24"/>
        </w:rPr>
        <w:t>GPOOH service provides an urgent care service for children</w:t>
      </w:r>
      <w:r w:rsidR="003552DF" w:rsidRPr="00E673C3">
        <w:rPr>
          <w:rFonts w:ascii="Arial" w:hAnsi="Arial" w:cs="Arial"/>
          <w:sz w:val="24"/>
          <w:szCs w:val="24"/>
        </w:rPr>
        <w:t>,</w:t>
      </w:r>
      <w:r w:rsidRPr="00E673C3">
        <w:rPr>
          <w:rFonts w:ascii="Arial" w:hAnsi="Arial" w:cs="Arial"/>
          <w:sz w:val="24"/>
          <w:szCs w:val="24"/>
        </w:rPr>
        <w:t xml:space="preserve"> who may </w:t>
      </w:r>
      <w:r w:rsidR="00E40FD1" w:rsidRPr="00E673C3">
        <w:rPr>
          <w:rFonts w:ascii="Arial" w:hAnsi="Arial" w:cs="Arial"/>
          <w:sz w:val="24"/>
          <w:szCs w:val="24"/>
        </w:rPr>
        <w:t xml:space="preserve">also </w:t>
      </w:r>
      <w:r w:rsidRPr="00E673C3">
        <w:rPr>
          <w:rFonts w:ascii="Arial" w:hAnsi="Arial" w:cs="Arial"/>
          <w:sz w:val="24"/>
          <w:szCs w:val="24"/>
        </w:rPr>
        <w:t>require a base or home visit</w:t>
      </w:r>
      <w:r w:rsidR="003552DF" w:rsidRPr="00E673C3">
        <w:rPr>
          <w:rFonts w:ascii="Arial" w:hAnsi="Arial" w:cs="Arial"/>
          <w:sz w:val="24"/>
          <w:szCs w:val="24"/>
        </w:rPr>
        <w:t>,</w:t>
      </w:r>
      <w:r w:rsidR="00E40FD1" w:rsidRPr="00E673C3">
        <w:rPr>
          <w:rFonts w:ascii="Arial" w:hAnsi="Arial" w:cs="Arial"/>
          <w:sz w:val="24"/>
          <w:szCs w:val="24"/>
        </w:rPr>
        <w:t xml:space="preserve"> after telephone triage and assessment</w:t>
      </w:r>
      <w:r w:rsidRPr="00E673C3">
        <w:rPr>
          <w:rFonts w:ascii="Arial" w:hAnsi="Arial" w:cs="Arial"/>
          <w:sz w:val="24"/>
          <w:szCs w:val="24"/>
        </w:rPr>
        <w:t xml:space="preserve">. The data </w:t>
      </w:r>
      <w:r w:rsidR="00217E06" w:rsidRPr="00E673C3">
        <w:rPr>
          <w:rFonts w:ascii="Arial" w:hAnsi="Arial" w:cs="Arial"/>
          <w:sz w:val="24"/>
          <w:szCs w:val="24"/>
        </w:rPr>
        <w:t>above shows the no. of children between the ages of 1-15</w:t>
      </w:r>
      <w:r w:rsidR="003552DF" w:rsidRPr="00E673C3">
        <w:rPr>
          <w:rFonts w:ascii="Arial" w:hAnsi="Arial" w:cs="Arial"/>
          <w:sz w:val="24"/>
          <w:szCs w:val="24"/>
        </w:rPr>
        <w:t xml:space="preserve"> </w:t>
      </w:r>
      <w:r w:rsidR="00217E06" w:rsidRPr="00E673C3">
        <w:rPr>
          <w:rFonts w:ascii="Arial" w:hAnsi="Arial" w:cs="Arial"/>
          <w:sz w:val="24"/>
          <w:szCs w:val="24"/>
        </w:rPr>
        <w:t>y</w:t>
      </w:r>
      <w:r w:rsidR="00811044" w:rsidRPr="00E673C3">
        <w:rPr>
          <w:rFonts w:ascii="Arial" w:hAnsi="Arial" w:cs="Arial"/>
          <w:sz w:val="24"/>
          <w:szCs w:val="24"/>
        </w:rPr>
        <w:t>ear</w:t>
      </w:r>
      <w:r w:rsidR="00217E06" w:rsidRPr="00E673C3">
        <w:rPr>
          <w:rFonts w:ascii="Arial" w:hAnsi="Arial" w:cs="Arial"/>
          <w:sz w:val="24"/>
          <w:szCs w:val="24"/>
        </w:rPr>
        <w:t>s using the GPOOH service. Figure 7 s</w:t>
      </w:r>
      <w:r w:rsidRPr="00E673C3">
        <w:rPr>
          <w:rFonts w:ascii="Arial" w:hAnsi="Arial" w:cs="Arial"/>
          <w:sz w:val="24"/>
          <w:szCs w:val="24"/>
        </w:rPr>
        <w:t>hows that the 0-5 y</w:t>
      </w:r>
      <w:r w:rsidR="00811044" w:rsidRPr="00E673C3">
        <w:rPr>
          <w:rFonts w:ascii="Arial" w:hAnsi="Arial" w:cs="Arial"/>
          <w:sz w:val="24"/>
          <w:szCs w:val="24"/>
        </w:rPr>
        <w:t>ear</w:t>
      </w:r>
      <w:r w:rsidRPr="00E673C3">
        <w:rPr>
          <w:rFonts w:ascii="Arial" w:hAnsi="Arial" w:cs="Arial"/>
          <w:sz w:val="24"/>
          <w:szCs w:val="24"/>
        </w:rPr>
        <w:t xml:space="preserve"> olds are the most frequent to require a base visit. </w:t>
      </w:r>
    </w:p>
    <w:p w:rsidR="004F4A1A" w:rsidRPr="00E673C3" w:rsidRDefault="004F4A1A" w:rsidP="00E673C3">
      <w:pPr>
        <w:spacing w:line="360" w:lineRule="auto"/>
        <w:rPr>
          <w:rFonts w:ascii="Arial" w:hAnsi="Arial" w:cs="Arial"/>
          <w:sz w:val="24"/>
          <w:szCs w:val="24"/>
        </w:rPr>
      </w:pPr>
      <w:r w:rsidRPr="00E673C3">
        <w:rPr>
          <w:rFonts w:ascii="Arial" w:hAnsi="Arial" w:cs="Arial"/>
          <w:sz w:val="24"/>
          <w:szCs w:val="24"/>
        </w:rPr>
        <w:t xml:space="preserve">Please note the </w:t>
      </w:r>
      <w:r w:rsidR="00020DFF" w:rsidRPr="00E673C3">
        <w:rPr>
          <w:rFonts w:ascii="Arial" w:hAnsi="Arial" w:cs="Arial"/>
          <w:sz w:val="24"/>
          <w:szCs w:val="24"/>
        </w:rPr>
        <w:t>virtual</w:t>
      </w:r>
      <w:r w:rsidRPr="00E673C3">
        <w:rPr>
          <w:rFonts w:ascii="Arial" w:hAnsi="Arial" w:cs="Arial"/>
          <w:sz w:val="24"/>
          <w:szCs w:val="24"/>
        </w:rPr>
        <w:t xml:space="preserve"> merger</w:t>
      </w:r>
      <w:r w:rsidR="00217E06" w:rsidRPr="00E673C3">
        <w:rPr>
          <w:rFonts w:ascii="Arial" w:hAnsi="Arial" w:cs="Arial"/>
          <w:sz w:val="24"/>
          <w:szCs w:val="24"/>
        </w:rPr>
        <w:t xml:space="preserve"> (combined telephone </w:t>
      </w:r>
      <w:r w:rsidR="003552DF" w:rsidRPr="00E673C3">
        <w:rPr>
          <w:rFonts w:ascii="Arial" w:hAnsi="Arial" w:cs="Arial"/>
          <w:sz w:val="24"/>
          <w:szCs w:val="24"/>
        </w:rPr>
        <w:t xml:space="preserve">triage </w:t>
      </w:r>
      <w:r w:rsidR="00217E06" w:rsidRPr="00E673C3">
        <w:rPr>
          <w:rFonts w:ascii="Arial" w:hAnsi="Arial" w:cs="Arial"/>
          <w:sz w:val="24"/>
          <w:szCs w:val="24"/>
        </w:rPr>
        <w:t>screen of N&amp;W a</w:t>
      </w:r>
      <w:r w:rsidR="003552DF" w:rsidRPr="00E673C3">
        <w:rPr>
          <w:rFonts w:ascii="Arial" w:hAnsi="Arial" w:cs="Arial"/>
          <w:sz w:val="24"/>
          <w:szCs w:val="24"/>
        </w:rPr>
        <w:t>nd S&amp;E telephone triage system)</w:t>
      </w:r>
      <w:r w:rsidRPr="00E673C3">
        <w:rPr>
          <w:rFonts w:ascii="Arial" w:hAnsi="Arial" w:cs="Arial"/>
          <w:sz w:val="24"/>
          <w:szCs w:val="24"/>
        </w:rPr>
        <w:t xml:space="preserve"> commenced in 2022 and will have </w:t>
      </w:r>
      <w:r w:rsidR="00E40FD1" w:rsidRPr="00E673C3">
        <w:rPr>
          <w:rFonts w:ascii="Arial" w:hAnsi="Arial" w:cs="Arial"/>
          <w:sz w:val="24"/>
          <w:szCs w:val="24"/>
        </w:rPr>
        <w:t>affected</w:t>
      </w:r>
      <w:r w:rsidRPr="00E673C3">
        <w:rPr>
          <w:rFonts w:ascii="Arial" w:hAnsi="Arial" w:cs="Arial"/>
          <w:sz w:val="24"/>
          <w:szCs w:val="24"/>
        </w:rPr>
        <w:t xml:space="preserve"> the results as service users </w:t>
      </w:r>
      <w:r w:rsidR="00E40FD1" w:rsidRPr="00E673C3">
        <w:rPr>
          <w:rFonts w:ascii="Arial" w:hAnsi="Arial" w:cs="Arial"/>
          <w:sz w:val="24"/>
          <w:szCs w:val="24"/>
        </w:rPr>
        <w:t>from with</w:t>
      </w:r>
      <w:r w:rsidR="003552DF" w:rsidRPr="00E673C3">
        <w:rPr>
          <w:rFonts w:ascii="Arial" w:hAnsi="Arial" w:cs="Arial"/>
          <w:sz w:val="24"/>
          <w:szCs w:val="24"/>
        </w:rPr>
        <w:t>in</w:t>
      </w:r>
      <w:r w:rsidR="00E40FD1" w:rsidRPr="00E673C3">
        <w:rPr>
          <w:rFonts w:ascii="Arial" w:hAnsi="Arial" w:cs="Arial"/>
          <w:sz w:val="24"/>
          <w:szCs w:val="24"/>
        </w:rPr>
        <w:t xml:space="preserve"> N&amp;W or S&amp;E can use e</w:t>
      </w:r>
      <w:r w:rsidRPr="00E673C3">
        <w:rPr>
          <w:rFonts w:ascii="Arial" w:hAnsi="Arial" w:cs="Arial"/>
          <w:sz w:val="24"/>
          <w:szCs w:val="24"/>
        </w:rPr>
        <w:t>ither base to ensure an equitable service.</w:t>
      </w:r>
    </w:p>
    <w:p w:rsidR="00217E06" w:rsidRPr="00E673C3" w:rsidRDefault="003F67BD" w:rsidP="00E673C3">
      <w:pPr>
        <w:spacing w:after="0" w:line="360" w:lineRule="auto"/>
        <w:contextualSpacing/>
        <w:rPr>
          <w:rFonts w:ascii="Arial" w:hAnsi="Arial" w:cs="Arial"/>
          <w:b/>
          <w:sz w:val="24"/>
          <w:szCs w:val="24"/>
        </w:rPr>
      </w:pPr>
      <w:r w:rsidRPr="00E673C3">
        <w:rPr>
          <w:rFonts w:ascii="Arial" w:hAnsi="Arial" w:cs="Arial"/>
          <w:b/>
          <w:sz w:val="24"/>
          <w:szCs w:val="24"/>
        </w:rPr>
        <w:t xml:space="preserve"> </w:t>
      </w: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217E06" w:rsidRPr="00E673C3" w:rsidRDefault="00217E06" w:rsidP="00E673C3">
      <w:pPr>
        <w:spacing w:after="0" w:line="360" w:lineRule="auto"/>
        <w:contextualSpacing/>
        <w:rPr>
          <w:rFonts w:ascii="Arial" w:hAnsi="Arial" w:cs="Arial"/>
          <w:b/>
          <w:sz w:val="24"/>
          <w:szCs w:val="24"/>
        </w:rPr>
      </w:pPr>
    </w:p>
    <w:p w:rsidR="00CA4F2C" w:rsidRPr="00E673C3" w:rsidRDefault="00E40FD1" w:rsidP="00E673C3">
      <w:pPr>
        <w:spacing w:after="0" w:line="360" w:lineRule="auto"/>
        <w:contextualSpacing/>
        <w:rPr>
          <w:rFonts w:ascii="Arial" w:hAnsi="Arial" w:cs="Arial"/>
          <w:b/>
          <w:noProof/>
          <w:sz w:val="24"/>
          <w:szCs w:val="24"/>
          <w:lang w:eastAsia="en-GB"/>
        </w:rPr>
      </w:pPr>
      <w:r w:rsidRPr="00E673C3">
        <w:rPr>
          <w:rFonts w:ascii="Arial" w:hAnsi="Arial" w:cs="Arial"/>
          <w:b/>
          <w:sz w:val="24"/>
          <w:szCs w:val="24"/>
        </w:rPr>
        <w:t xml:space="preserve">Figure 7- </w:t>
      </w:r>
      <w:r w:rsidR="003F67BD" w:rsidRPr="00E673C3">
        <w:rPr>
          <w:rFonts w:ascii="Arial" w:hAnsi="Arial" w:cs="Arial"/>
          <w:b/>
          <w:sz w:val="24"/>
          <w:szCs w:val="24"/>
        </w:rPr>
        <w:t xml:space="preserve"> Base visit </w:t>
      </w:r>
      <w:r w:rsidR="003F67BD" w:rsidRPr="00E673C3">
        <w:rPr>
          <w:rFonts w:ascii="Arial" w:hAnsi="Arial" w:cs="Arial"/>
          <w:b/>
          <w:noProof/>
          <w:sz w:val="24"/>
          <w:szCs w:val="24"/>
          <w:lang w:eastAsia="en-GB"/>
        </w:rPr>
        <w:t>Demand for Childrens services within GPOOH</w:t>
      </w:r>
    </w:p>
    <w:p w:rsidR="003F67BD" w:rsidRPr="00E673C3" w:rsidRDefault="00020DFF" w:rsidP="00E673C3">
      <w:pPr>
        <w:spacing w:after="0" w:line="360" w:lineRule="auto"/>
        <w:contextualSpacing/>
        <w:rPr>
          <w:rFonts w:ascii="Arial" w:hAnsi="Arial" w:cs="Arial"/>
          <w:sz w:val="24"/>
          <w:szCs w:val="24"/>
        </w:rPr>
      </w:pPr>
      <w:r w:rsidRPr="00E673C3">
        <w:rPr>
          <w:rFonts w:ascii="Arial" w:hAnsi="Arial" w:cs="Arial"/>
          <w:noProof/>
          <w:lang w:eastAsia="en-GB"/>
        </w:rPr>
        <mc:AlternateContent>
          <mc:Choice Requires="wps">
            <w:drawing>
              <wp:anchor distT="0" distB="0" distL="114300" distR="114300" simplePos="0" relativeHeight="251660288" behindDoc="0" locked="0" layoutInCell="1" allowOverlap="1" wp14:anchorId="71DB3F2E" wp14:editId="07069D02">
                <wp:simplePos x="0" y="0"/>
                <wp:positionH relativeFrom="column">
                  <wp:posOffset>1657350</wp:posOffset>
                </wp:positionH>
                <wp:positionV relativeFrom="paragraph">
                  <wp:posOffset>385445</wp:posOffset>
                </wp:positionV>
                <wp:extent cx="1057275" cy="2571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057275" cy="257175"/>
                        </a:xfrm>
                        <a:prstGeom prst="rect">
                          <a:avLst/>
                        </a:prstGeom>
                        <a:solidFill>
                          <a:schemeClr val="lt1"/>
                        </a:solidFill>
                        <a:ln w="6350">
                          <a:solidFill>
                            <a:prstClr val="black"/>
                          </a:solidFill>
                        </a:ln>
                      </wps:spPr>
                      <wps:txbx>
                        <w:txbxContent>
                          <w:p w:rsidR="000D45A0" w:rsidRPr="00020DFF" w:rsidRDefault="000D45A0">
                            <w:pPr>
                              <w:rPr>
                                <w:rFonts w:ascii="Arial" w:hAnsi="Arial" w:cs="Arial"/>
                                <w:sz w:val="16"/>
                                <w:szCs w:val="16"/>
                              </w:rPr>
                            </w:pPr>
                            <w:r>
                              <w:rPr>
                                <w:rFonts w:ascii="Arial" w:hAnsi="Arial" w:cs="Arial"/>
                                <w:sz w:val="16"/>
                                <w:szCs w:val="16"/>
                              </w:rPr>
                              <w:t>Virtual merger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3F2E" id="Text Box 5" o:spid="_x0000_s1027" type="#_x0000_t202" style="position:absolute;margin-left:130.5pt;margin-top:30.35pt;width:83.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" fillcolor="white [3201]" strokeweight=".5pt">
                <v:textbox>
                  <w:txbxContent>
                    <w:p w:rsidR="000D45A0" w:rsidRPr="00020DFF" w:rsidRDefault="000D45A0">
                      <w:pPr>
                        <w:rPr>
                          <w:rFonts w:ascii="Arial" w:hAnsi="Arial" w:cs="Arial"/>
                          <w:sz w:val="16"/>
                          <w:szCs w:val="16"/>
                        </w:rPr>
                      </w:pPr>
                      <w:r>
                        <w:rPr>
                          <w:rFonts w:ascii="Arial" w:hAnsi="Arial" w:cs="Arial"/>
                          <w:sz w:val="16"/>
                          <w:szCs w:val="16"/>
                        </w:rPr>
                        <w:t>Virtual merger</w:t>
                      </w:r>
                    </w:p>
                  </w:txbxContent>
                </v:textbox>
              </v:shape>
            </w:pict>
          </mc:Fallback>
        </mc:AlternateContent>
      </w:r>
      <w:r w:rsidR="003F67BD" w:rsidRPr="00E673C3">
        <w:rPr>
          <w:rFonts w:ascii="Arial" w:hAnsi="Arial" w:cs="Arial"/>
          <w:noProof/>
          <w:lang w:eastAsia="en-GB"/>
        </w:rPr>
        <w:drawing>
          <wp:inline distT="0" distB="0" distL="0" distR="0" wp14:anchorId="61190269" wp14:editId="1CED2F60">
            <wp:extent cx="5731510" cy="3004185"/>
            <wp:effectExtent l="0" t="0" r="254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4F2C" w:rsidRPr="00E673C3" w:rsidRDefault="00E40FD1" w:rsidP="00E673C3">
      <w:pPr>
        <w:spacing w:line="360" w:lineRule="auto"/>
        <w:rPr>
          <w:rFonts w:ascii="Arial" w:hAnsi="Arial" w:cs="Arial"/>
        </w:rPr>
      </w:pPr>
      <w:r w:rsidRPr="00E673C3">
        <w:rPr>
          <w:rFonts w:ascii="Arial" w:hAnsi="Arial" w:cs="Arial"/>
          <w:b/>
          <w:bCs/>
          <w:sz w:val="24"/>
          <w:szCs w:val="24"/>
        </w:rPr>
        <w:t>Figure 8</w:t>
      </w:r>
      <w:r w:rsidR="00CA4F2C" w:rsidRPr="00E673C3">
        <w:rPr>
          <w:rFonts w:ascii="Arial" w:hAnsi="Arial" w:cs="Arial"/>
          <w:b/>
          <w:bCs/>
          <w:sz w:val="24"/>
          <w:szCs w:val="24"/>
        </w:rPr>
        <w:t xml:space="preserve"> – Weekly Call volumes </w:t>
      </w:r>
      <w:r w:rsidR="7AABDEBD" w:rsidRPr="00E673C3">
        <w:rPr>
          <w:rFonts w:ascii="Arial" w:hAnsi="Arial" w:cs="Arial"/>
          <w:noProof/>
          <w:color w:val="2B579A"/>
          <w:shd w:val="clear" w:color="auto" w:fill="E6E6E6"/>
          <w:lang w:eastAsia="en-GB"/>
        </w:rPr>
        <w:drawing>
          <wp:inline distT="0" distB="0" distL="0" distR="0" wp14:anchorId="1D8F6DDE" wp14:editId="4D688FF9">
            <wp:extent cx="5724524" cy="3133725"/>
            <wp:effectExtent l="0" t="0" r="0" b="0"/>
            <wp:docPr id="1989192407" name="Picture 198919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3133725"/>
                    </a:xfrm>
                    <a:prstGeom prst="rect">
                      <a:avLst/>
                    </a:prstGeom>
                  </pic:spPr>
                </pic:pic>
              </a:graphicData>
            </a:graphic>
          </wp:inline>
        </w:drawing>
      </w:r>
    </w:p>
    <w:p w:rsidR="00CA4F2C" w:rsidRPr="00E673C3" w:rsidRDefault="00CA4F2C" w:rsidP="00E673C3">
      <w:pPr>
        <w:spacing w:line="360" w:lineRule="auto"/>
        <w:rPr>
          <w:rFonts w:ascii="Arial" w:hAnsi="Arial" w:cs="Arial"/>
          <w:b/>
          <w:sz w:val="24"/>
          <w:szCs w:val="24"/>
        </w:rPr>
      </w:pPr>
      <w:r w:rsidRPr="00E673C3">
        <w:rPr>
          <w:rFonts w:ascii="Arial" w:hAnsi="Arial" w:cs="Arial"/>
          <w:b/>
          <w:sz w:val="24"/>
          <w:szCs w:val="24"/>
        </w:rPr>
        <w:t>Management dashboard</w:t>
      </w:r>
    </w:p>
    <w:p w:rsidR="00CA4F2C" w:rsidRPr="00E673C3" w:rsidRDefault="3EA92308" w:rsidP="00E673C3">
      <w:pPr>
        <w:spacing w:after="0" w:line="360" w:lineRule="auto"/>
        <w:contextualSpacing/>
        <w:rPr>
          <w:rFonts w:ascii="Arial" w:hAnsi="Arial" w:cs="Arial"/>
          <w:sz w:val="24"/>
          <w:szCs w:val="24"/>
        </w:rPr>
      </w:pPr>
      <w:r w:rsidRPr="00E673C3">
        <w:rPr>
          <w:rFonts w:ascii="Arial" w:hAnsi="Arial" w:cs="Arial"/>
          <w:sz w:val="24"/>
          <w:szCs w:val="24"/>
        </w:rPr>
        <w:t xml:space="preserve"> A GP</w:t>
      </w:r>
      <w:r w:rsidR="65DCD82A" w:rsidRPr="00E673C3">
        <w:rPr>
          <w:rFonts w:ascii="Arial" w:hAnsi="Arial" w:cs="Arial"/>
          <w:sz w:val="24"/>
          <w:szCs w:val="24"/>
        </w:rPr>
        <w:t xml:space="preserve"> </w:t>
      </w:r>
      <w:r w:rsidRPr="00E673C3">
        <w:rPr>
          <w:rFonts w:ascii="Arial" w:hAnsi="Arial" w:cs="Arial"/>
          <w:sz w:val="24"/>
          <w:szCs w:val="24"/>
        </w:rPr>
        <w:t>OOHs management dashboard is now in place and activity levels in each of the 3 areas (advice, base and home) are reviewed regularly and seasonal demands are always factored into planning assumptions.</w:t>
      </w:r>
    </w:p>
    <w:p w:rsidR="00CA4F2C" w:rsidRPr="00E673C3" w:rsidRDefault="00CA4F2C" w:rsidP="00E673C3">
      <w:pPr>
        <w:spacing w:line="360" w:lineRule="auto"/>
        <w:rPr>
          <w:rFonts w:ascii="Arial" w:hAnsi="Arial" w:cs="Arial"/>
          <w:b/>
          <w:sz w:val="24"/>
          <w:szCs w:val="24"/>
        </w:rPr>
      </w:pPr>
    </w:p>
    <w:p w:rsidR="00811044" w:rsidRPr="00E673C3" w:rsidRDefault="00811044" w:rsidP="00E673C3">
      <w:pPr>
        <w:spacing w:line="360" w:lineRule="auto"/>
        <w:rPr>
          <w:rFonts w:ascii="Arial" w:hAnsi="Arial" w:cs="Arial"/>
          <w:b/>
          <w:sz w:val="24"/>
          <w:szCs w:val="24"/>
        </w:rPr>
      </w:pPr>
    </w:p>
    <w:p w:rsidR="00CA4F2C" w:rsidRPr="00E673C3" w:rsidRDefault="00CA4F2C" w:rsidP="00E673C3">
      <w:pPr>
        <w:spacing w:line="360" w:lineRule="auto"/>
        <w:rPr>
          <w:rFonts w:ascii="Arial" w:hAnsi="Arial" w:cs="Arial"/>
          <w:b/>
          <w:sz w:val="24"/>
          <w:szCs w:val="24"/>
        </w:rPr>
      </w:pPr>
      <w:r w:rsidRPr="00E673C3">
        <w:rPr>
          <w:rFonts w:ascii="Arial" w:hAnsi="Arial" w:cs="Arial"/>
          <w:b/>
          <w:sz w:val="24"/>
          <w:szCs w:val="24"/>
        </w:rPr>
        <w:t xml:space="preserve">Pattern of demand </w:t>
      </w:r>
    </w:p>
    <w:p w:rsidR="00CA4F2C" w:rsidRPr="00E673C3" w:rsidRDefault="00CA4F2C" w:rsidP="00E673C3">
      <w:pPr>
        <w:spacing w:line="360" w:lineRule="auto"/>
        <w:jc w:val="both"/>
        <w:rPr>
          <w:rFonts w:ascii="Arial" w:hAnsi="Arial" w:cs="Arial"/>
          <w:sz w:val="24"/>
          <w:szCs w:val="24"/>
        </w:rPr>
      </w:pPr>
      <w:r w:rsidRPr="00E673C3">
        <w:rPr>
          <w:rFonts w:ascii="Arial" w:hAnsi="Arial" w:cs="Arial"/>
          <w:sz w:val="24"/>
          <w:szCs w:val="24"/>
        </w:rPr>
        <w:t xml:space="preserve">The levels of demand above have been analysed further to determine when the busiest times are </w:t>
      </w:r>
      <w:r w:rsidR="38690B34" w:rsidRPr="00E673C3">
        <w:rPr>
          <w:rFonts w:ascii="Arial" w:hAnsi="Arial" w:cs="Arial"/>
          <w:sz w:val="24"/>
          <w:szCs w:val="24"/>
        </w:rPr>
        <w:t>to</w:t>
      </w:r>
      <w:r w:rsidRPr="00E673C3">
        <w:rPr>
          <w:rFonts w:ascii="Arial" w:hAnsi="Arial" w:cs="Arial"/>
          <w:sz w:val="24"/>
          <w:szCs w:val="24"/>
        </w:rPr>
        <w:t xml:space="preserve"> match capacity with demand</w:t>
      </w:r>
      <w:r w:rsidR="31EB4277" w:rsidRPr="00E673C3">
        <w:rPr>
          <w:rFonts w:ascii="Arial" w:hAnsi="Arial" w:cs="Arial"/>
          <w:sz w:val="24"/>
          <w:szCs w:val="24"/>
        </w:rPr>
        <w:t xml:space="preserve">. </w:t>
      </w:r>
      <w:r w:rsidRPr="00E673C3">
        <w:rPr>
          <w:rFonts w:ascii="Arial" w:hAnsi="Arial" w:cs="Arial"/>
          <w:sz w:val="24"/>
          <w:szCs w:val="24"/>
        </w:rPr>
        <w:t>The table below shows the outcome of this.  These have been identified as shifts and are described as follows:</w:t>
      </w:r>
    </w:p>
    <w:p w:rsidR="00CA4F2C" w:rsidRPr="00E673C3" w:rsidRDefault="00CA4F2C" w:rsidP="00E673C3">
      <w:pPr>
        <w:numPr>
          <w:ilvl w:val="0"/>
          <w:numId w:val="5"/>
        </w:numPr>
        <w:spacing w:after="0" w:line="360" w:lineRule="auto"/>
        <w:contextualSpacing/>
        <w:jc w:val="both"/>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Red eye – 12 midnight to 8am – 7 days per week – the assumption is that this is GP led only </w:t>
      </w:r>
      <w:r w:rsidR="4A2F6754" w:rsidRPr="00E673C3">
        <w:rPr>
          <w:rFonts w:ascii="Arial" w:eastAsia="Times New Roman" w:hAnsi="Arial" w:cs="Arial"/>
          <w:sz w:val="24"/>
          <w:szCs w:val="24"/>
          <w:lang w:eastAsia="en-GB"/>
        </w:rPr>
        <w:t>and, in the interim,</w:t>
      </w:r>
      <w:r w:rsidRPr="00E673C3">
        <w:rPr>
          <w:rFonts w:ascii="Arial" w:eastAsia="Times New Roman" w:hAnsi="Arial" w:cs="Arial"/>
          <w:sz w:val="24"/>
          <w:szCs w:val="24"/>
          <w:lang w:eastAsia="en-GB"/>
        </w:rPr>
        <w:t xml:space="preserve"> does not change </w:t>
      </w:r>
      <w:r w:rsidR="27570110" w:rsidRPr="00E673C3">
        <w:rPr>
          <w:rFonts w:ascii="Arial" w:eastAsia="Times New Roman" w:hAnsi="Arial" w:cs="Arial"/>
          <w:sz w:val="24"/>
          <w:szCs w:val="24"/>
          <w:lang w:eastAsia="en-GB"/>
        </w:rPr>
        <w:t>w</w:t>
      </w:r>
      <w:r w:rsidRPr="00E673C3">
        <w:rPr>
          <w:rFonts w:ascii="Arial" w:eastAsia="Times New Roman" w:hAnsi="Arial" w:cs="Arial"/>
          <w:sz w:val="24"/>
          <w:szCs w:val="24"/>
          <w:lang w:eastAsia="en-GB"/>
        </w:rPr>
        <w:t>eekday evenings Monday to Friday 6pm to 12 midnight</w:t>
      </w:r>
    </w:p>
    <w:p w:rsidR="00CA4F2C" w:rsidRPr="00E673C3" w:rsidRDefault="00CA4F2C" w:rsidP="00E673C3">
      <w:pPr>
        <w:spacing w:after="0" w:line="360" w:lineRule="auto"/>
        <w:ind w:left="720"/>
        <w:contextualSpacing/>
        <w:jc w:val="both"/>
        <w:rPr>
          <w:rFonts w:ascii="Arial" w:eastAsia="Times New Roman" w:hAnsi="Arial" w:cs="Arial"/>
          <w:sz w:val="24"/>
          <w:szCs w:val="24"/>
          <w:lang w:eastAsia="en-GB"/>
        </w:rPr>
      </w:pPr>
    </w:p>
    <w:p w:rsidR="00CA4F2C" w:rsidRPr="00E673C3" w:rsidRDefault="00CA4F2C" w:rsidP="00E673C3">
      <w:pPr>
        <w:spacing w:line="360" w:lineRule="auto"/>
        <w:jc w:val="both"/>
        <w:rPr>
          <w:rFonts w:ascii="Arial" w:hAnsi="Arial" w:cs="Arial"/>
          <w:sz w:val="24"/>
          <w:szCs w:val="24"/>
        </w:rPr>
      </w:pPr>
      <w:r w:rsidRPr="00E673C3">
        <w:rPr>
          <w:rFonts w:ascii="Arial" w:hAnsi="Arial" w:cs="Arial"/>
          <w:sz w:val="24"/>
          <w:szCs w:val="24"/>
        </w:rPr>
        <w:t>Weekends and bank holidays are broken down into the following shifts to reflect the demand and the number of staff required:</w:t>
      </w:r>
    </w:p>
    <w:p w:rsidR="00CA4F2C" w:rsidRPr="00E673C3" w:rsidRDefault="00CA4F2C" w:rsidP="00E673C3">
      <w:pPr>
        <w:numPr>
          <w:ilvl w:val="0"/>
          <w:numId w:val="5"/>
        </w:numPr>
        <w:spacing w:after="0"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Mornings 8am to 1pm </w:t>
      </w:r>
    </w:p>
    <w:p w:rsidR="00CA4F2C" w:rsidRPr="00E673C3" w:rsidRDefault="00CA4F2C" w:rsidP="00E673C3">
      <w:pPr>
        <w:numPr>
          <w:ilvl w:val="0"/>
          <w:numId w:val="5"/>
        </w:numPr>
        <w:spacing w:after="0"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Afternoons 1pm to 6pm </w:t>
      </w:r>
    </w:p>
    <w:p w:rsidR="00CA4F2C" w:rsidRPr="00E673C3" w:rsidRDefault="00CA4F2C" w:rsidP="00E673C3">
      <w:pPr>
        <w:numPr>
          <w:ilvl w:val="0"/>
          <w:numId w:val="5"/>
        </w:numPr>
        <w:spacing w:after="0"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Evenings 6pm to 12 midnight </w:t>
      </w:r>
    </w:p>
    <w:p w:rsidR="00CA4F2C" w:rsidRPr="00E673C3" w:rsidRDefault="00CA4F2C" w:rsidP="00E673C3">
      <w:pPr>
        <w:spacing w:after="0" w:line="360" w:lineRule="auto"/>
        <w:ind w:left="720"/>
        <w:contextualSpacing/>
        <w:rPr>
          <w:rFonts w:ascii="Arial" w:eastAsia="Times New Roman" w:hAnsi="Arial" w:cs="Arial"/>
          <w:sz w:val="24"/>
          <w:szCs w:val="24"/>
          <w:lang w:eastAsia="en-GB"/>
        </w:rPr>
      </w:pPr>
    </w:p>
    <w:p w:rsidR="00CA4F2C" w:rsidRPr="00E673C3" w:rsidRDefault="00CA4F2C" w:rsidP="00E673C3">
      <w:pPr>
        <w:spacing w:line="360" w:lineRule="auto"/>
        <w:rPr>
          <w:rFonts w:ascii="Arial" w:hAnsi="Arial" w:cs="Arial"/>
          <w:sz w:val="24"/>
          <w:szCs w:val="24"/>
        </w:rPr>
      </w:pPr>
      <w:r w:rsidRPr="00E673C3">
        <w:rPr>
          <w:rFonts w:ascii="Arial" w:hAnsi="Arial" w:cs="Arial"/>
          <w:sz w:val="24"/>
          <w:szCs w:val="24"/>
        </w:rPr>
        <w:t>The graph below shows the trend of typical call activity across an average weekend day which reflects the figures above.</w:t>
      </w:r>
    </w:p>
    <w:p w:rsidR="00CA4F2C" w:rsidRPr="00E673C3" w:rsidRDefault="00CA4F2C" w:rsidP="00E673C3">
      <w:pPr>
        <w:spacing w:line="360" w:lineRule="auto"/>
        <w:rPr>
          <w:rFonts w:ascii="Arial" w:hAnsi="Arial" w:cs="Arial"/>
          <w:b/>
          <w:bCs/>
          <w:sz w:val="24"/>
          <w:szCs w:val="24"/>
        </w:rPr>
      </w:pPr>
      <w:r w:rsidRPr="00E673C3">
        <w:rPr>
          <w:rFonts w:ascii="Arial" w:hAnsi="Arial" w:cs="Arial"/>
          <w:b/>
          <w:bCs/>
          <w:sz w:val="24"/>
          <w:szCs w:val="24"/>
        </w:rPr>
        <w:t xml:space="preserve">Figure </w:t>
      </w:r>
      <w:r w:rsidR="00E40FD1" w:rsidRPr="00E673C3">
        <w:rPr>
          <w:rFonts w:ascii="Arial" w:hAnsi="Arial" w:cs="Arial"/>
          <w:b/>
          <w:bCs/>
          <w:sz w:val="24"/>
          <w:szCs w:val="24"/>
        </w:rPr>
        <w:t>9</w:t>
      </w:r>
      <w:r w:rsidRPr="00E673C3">
        <w:rPr>
          <w:rFonts w:ascii="Arial" w:hAnsi="Arial" w:cs="Arial"/>
          <w:b/>
          <w:bCs/>
          <w:sz w:val="24"/>
          <w:szCs w:val="24"/>
        </w:rPr>
        <w:t xml:space="preserve"> – Weekend trend calls </w:t>
      </w:r>
      <w:r w:rsidRPr="00E673C3">
        <w:rPr>
          <w:rFonts w:ascii="Arial" w:hAnsi="Arial" w:cs="Arial"/>
          <w:noProof/>
          <w:color w:val="2B579A"/>
          <w:shd w:val="clear" w:color="auto" w:fill="E6E6E6"/>
          <w:lang w:eastAsia="en-GB"/>
        </w:rPr>
        <w:drawing>
          <wp:inline distT="0" distB="0" distL="0" distR="0" wp14:anchorId="14CE2C3D" wp14:editId="4483DD14">
            <wp:extent cx="6012180" cy="1821180"/>
            <wp:effectExtent l="0" t="0" r="762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2BC21938" w:rsidRPr="00E673C3" w:rsidRDefault="24C718F4" w:rsidP="00E673C3">
      <w:pPr>
        <w:spacing w:line="360" w:lineRule="auto"/>
        <w:rPr>
          <w:rFonts w:ascii="Arial" w:hAnsi="Arial" w:cs="Arial"/>
          <w:b/>
          <w:bCs/>
          <w:sz w:val="24"/>
          <w:szCs w:val="24"/>
        </w:rPr>
      </w:pPr>
      <w:r w:rsidRPr="00E673C3">
        <w:rPr>
          <w:rFonts w:ascii="Arial" w:hAnsi="Arial" w:cs="Arial"/>
          <w:sz w:val="24"/>
          <w:szCs w:val="24"/>
        </w:rPr>
        <w:t>The</w:t>
      </w:r>
      <w:r w:rsidR="001B4045" w:rsidRPr="00E673C3">
        <w:rPr>
          <w:rFonts w:ascii="Arial" w:hAnsi="Arial" w:cs="Arial"/>
          <w:sz w:val="24"/>
          <w:szCs w:val="24"/>
        </w:rPr>
        <w:t xml:space="preserve"> </w:t>
      </w:r>
      <w:r w:rsidRPr="00E673C3">
        <w:rPr>
          <w:rFonts w:ascii="Arial" w:hAnsi="Arial" w:cs="Arial"/>
          <w:sz w:val="24"/>
          <w:szCs w:val="24"/>
        </w:rPr>
        <w:t>Trust has considered all of this quantitative data and notes that the number of home visit</w:t>
      </w:r>
      <w:r w:rsidR="3848091A" w:rsidRPr="00E673C3">
        <w:rPr>
          <w:rFonts w:ascii="Arial" w:hAnsi="Arial" w:cs="Arial"/>
          <w:sz w:val="24"/>
          <w:szCs w:val="24"/>
        </w:rPr>
        <w:t xml:space="preserve">s has greatly decreased </w:t>
      </w:r>
      <w:r w:rsidR="50D8EF1D" w:rsidRPr="00E673C3">
        <w:rPr>
          <w:rFonts w:ascii="Arial" w:hAnsi="Arial" w:cs="Arial"/>
          <w:sz w:val="24"/>
          <w:szCs w:val="24"/>
        </w:rPr>
        <w:t xml:space="preserve">from 340 in 2018/19 to 104 in this current period. </w:t>
      </w:r>
      <w:r w:rsidR="496F8550" w:rsidRPr="00E673C3">
        <w:rPr>
          <w:rFonts w:ascii="Arial" w:hAnsi="Arial" w:cs="Arial"/>
          <w:sz w:val="24"/>
          <w:szCs w:val="24"/>
        </w:rPr>
        <w:t xml:space="preserve">Similarly, visits to the base by patients have seen a decrease of 912 during this time period. </w:t>
      </w:r>
      <w:r w:rsidR="554FEFD6" w:rsidRPr="00E673C3">
        <w:rPr>
          <w:rFonts w:ascii="Arial" w:hAnsi="Arial" w:cs="Arial"/>
          <w:sz w:val="24"/>
          <w:szCs w:val="24"/>
        </w:rPr>
        <w:t xml:space="preserve">Whereas there has been an increase of 1122 calls for advice. </w:t>
      </w:r>
      <w:r w:rsidRPr="00E673C3">
        <w:rPr>
          <w:rFonts w:ascii="Arial" w:hAnsi="Arial" w:cs="Arial"/>
          <w:sz w:val="24"/>
          <w:szCs w:val="24"/>
        </w:rPr>
        <w:t xml:space="preserve"> </w:t>
      </w:r>
      <w:r w:rsidR="2BC21938" w:rsidRPr="00E673C3">
        <w:rPr>
          <w:rFonts w:ascii="Arial" w:hAnsi="Arial" w:cs="Arial"/>
          <w:b/>
          <w:bCs/>
          <w:sz w:val="24"/>
          <w:szCs w:val="24"/>
        </w:rPr>
        <w:br w:type="page"/>
      </w:r>
    </w:p>
    <w:p w:rsidR="001B4045" w:rsidRPr="00E673C3" w:rsidRDefault="001B4045" w:rsidP="00E673C3">
      <w:pPr>
        <w:pStyle w:val="Heading1"/>
        <w:spacing w:line="360" w:lineRule="auto"/>
        <w:rPr>
          <w:rFonts w:ascii="Arial" w:hAnsi="Arial" w:cs="Arial"/>
          <w:b/>
          <w:bCs/>
        </w:rPr>
      </w:pPr>
      <w:bookmarkStart w:id="9" w:name="_Toc178768163"/>
      <w:bookmarkStart w:id="10" w:name="_Toc178770745"/>
      <w:bookmarkStart w:id="11" w:name="_Toc178771499"/>
      <w:r w:rsidRPr="00E673C3">
        <w:rPr>
          <w:rFonts w:ascii="Arial" w:hAnsi="Arial" w:cs="Arial"/>
          <w:b/>
          <w:bCs/>
        </w:rPr>
        <w:t>Section 3: The need for change</w:t>
      </w:r>
      <w:bookmarkEnd w:id="9"/>
      <w:bookmarkEnd w:id="10"/>
      <w:bookmarkEnd w:id="11"/>
      <w:r w:rsidRPr="00E673C3">
        <w:rPr>
          <w:rFonts w:ascii="Arial" w:hAnsi="Arial" w:cs="Arial"/>
          <w:b/>
          <w:bCs/>
        </w:rPr>
        <w:t xml:space="preserve"> </w:t>
      </w:r>
    </w:p>
    <w:p w:rsidR="00DD285B" w:rsidRPr="00E673C3" w:rsidRDefault="001B4045" w:rsidP="00E673C3">
      <w:pPr>
        <w:spacing w:after="0" w:line="360" w:lineRule="auto"/>
        <w:contextualSpacing/>
        <w:jc w:val="both"/>
        <w:rPr>
          <w:rFonts w:ascii="Arial" w:eastAsia="Times New Roman" w:hAnsi="Arial" w:cs="Arial"/>
          <w:b/>
          <w:sz w:val="24"/>
          <w:szCs w:val="24"/>
          <w:lang w:eastAsia="en-GB"/>
        </w:rPr>
      </w:pPr>
      <w:r w:rsidRPr="00E673C3">
        <w:rPr>
          <w:rFonts w:ascii="Arial" w:eastAsia="Times New Roman" w:hAnsi="Arial" w:cs="Arial"/>
          <w:b/>
          <w:sz w:val="24"/>
          <w:szCs w:val="24"/>
          <w:lang w:eastAsia="en-GB"/>
        </w:rPr>
        <w:t xml:space="preserve">Strategic Context </w:t>
      </w:r>
    </w:p>
    <w:p w:rsidR="00274774" w:rsidRPr="00E673C3" w:rsidRDefault="00274774" w:rsidP="00E673C3">
      <w:pPr>
        <w:pStyle w:val="NormalWeb"/>
        <w:spacing w:before="0" w:beforeAutospacing="0" w:after="0" w:afterAutospacing="0" w:line="360" w:lineRule="auto"/>
        <w:jc w:val="both"/>
        <w:rPr>
          <w:rFonts w:ascii="Arial" w:eastAsia="+mn-ea" w:hAnsi="Arial" w:cs="Arial"/>
          <w:color w:val="000000" w:themeColor="text1"/>
        </w:rPr>
      </w:pPr>
      <w:r w:rsidRPr="00E673C3">
        <w:rPr>
          <w:rFonts w:ascii="Arial" w:hAnsi="Arial" w:cs="Arial"/>
        </w:rPr>
        <w:t xml:space="preserve">The review carried out by Professor Bengoa in 2016 </w:t>
      </w:r>
      <w:hyperlink r:id="rId32" w:history="1">
        <w:r w:rsidRPr="00E673C3">
          <w:rPr>
            <w:rStyle w:val="Hyperlink"/>
            <w:rFonts w:ascii="Arial" w:hAnsi="Arial" w:cs="Arial"/>
          </w:rPr>
          <w:t>Systems, not Structures</w:t>
        </w:r>
      </w:hyperlink>
      <w:r w:rsidRPr="00E673C3">
        <w:rPr>
          <w:rFonts w:ascii="Arial" w:hAnsi="Arial" w:cs="Arial"/>
        </w:rPr>
        <w:t xml:space="preserve"> emphasised the need for change and described the current health and social care system as </w:t>
      </w:r>
      <w:r w:rsidRPr="00E673C3">
        <w:rPr>
          <w:rFonts w:ascii="Arial" w:eastAsia="+mn-ea" w:hAnsi="Arial" w:cs="Arial"/>
          <w:color w:val="000000"/>
          <w:kern w:val="24"/>
        </w:rPr>
        <w:t>a burning platform</w:t>
      </w:r>
      <w:r w:rsidRPr="00E673C3">
        <w:rPr>
          <w:rFonts w:ascii="Arial" w:eastAsia="+mn-ea" w:hAnsi="Arial" w:cs="Arial"/>
          <w:b/>
          <w:bCs/>
          <w:i/>
          <w:iCs/>
          <w:color w:val="000000"/>
          <w:kern w:val="24"/>
        </w:rPr>
        <w:t xml:space="preserve"> </w:t>
      </w:r>
      <w:r w:rsidRPr="00E673C3">
        <w:rPr>
          <w:rFonts w:ascii="Arial" w:eastAsia="+mn-ea" w:hAnsi="Arial" w:cs="Arial"/>
          <w:color w:val="000000"/>
          <w:kern w:val="24"/>
        </w:rPr>
        <w:t xml:space="preserve">faced with numerous challenges including increasing demand, workforce issues, increasing expectations and an ageing population. It </w:t>
      </w:r>
      <w:r w:rsidR="6CBD1DE1" w:rsidRPr="00E673C3">
        <w:rPr>
          <w:rFonts w:ascii="Arial" w:eastAsia="+mn-ea" w:hAnsi="Arial" w:cs="Arial"/>
          <w:color w:val="000000"/>
          <w:kern w:val="24"/>
        </w:rPr>
        <w:t>emphasised:</w:t>
      </w:r>
    </w:p>
    <w:p w:rsidR="00274774" w:rsidRPr="00E673C3" w:rsidRDefault="00274774" w:rsidP="00E673C3">
      <w:pPr>
        <w:spacing w:after="0" w:line="360" w:lineRule="auto"/>
        <w:jc w:val="both"/>
        <w:rPr>
          <w:rFonts w:ascii="Arial" w:eastAsia="Arial" w:hAnsi="Arial" w:cs="Arial"/>
          <w:color w:val="000000" w:themeColor="text1"/>
          <w:sz w:val="24"/>
          <w:szCs w:val="24"/>
        </w:rPr>
      </w:pPr>
    </w:p>
    <w:p w:rsidR="00274774" w:rsidRPr="00E673C3" w:rsidRDefault="6CBD1DE1" w:rsidP="00E673C3">
      <w:pPr>
        <w:pBdr>
          <w:top w:val="single" w:sz="24" w:space="8" w:color="5B9BD5"/>
          <w:bottom w:val="single" w:sz="24" w:space="8" w:color="5B9BD5"/>
        </w:pBdr>
        <w:spacing w:after="0" w:line="257" w:lineRule="auto"/>
        <w:rPr>
          <w:rFonts w:ascii="Arial" w:hAnsi="Arial" w:cs="Arial"/>
        </w:rPr>
      </w:pPr>
      <w:r w:rsidRPr="00E673C3">
        <w:rPr>
          <w:rFonts w:ascii="Arial" w:eastAsia="Arial" w:hAnsi="Arial" w:cs="Arial"/>
          <w:i/>
          <w:iCs/>
          <w:color w:val="0070C0"/>
          <w:sz w:val="24"/>
          <w:szCs w:val="24"/>
        </w:rPr>
        <w:t>“</w:t>
      </w:r>
      <w:r w:rsidR="7A0FD361" w:rsidRPr="00E673C3">
        <w:rPr>
          <w:rFonts w:ascii="Arial" w:eastAsia="Arial" w:hAnsi="Arial" w:cs="Arial"/>
          <w:i/>
          <w:iCs/>
          <w:color w:val="0070C0"/>
          <w:sz w:val="24"/>
          <w:szCs w:val="24"/>
        </w:rPr>
        <w:t>T</w:t>
      </w:r>
      <w:r w:rsidRPr="00E673C3">
        <w:rPr>
          <w:rFonts w:ascii="Arial" w:eastAsia="Arial" w:hAnsi="Arial" w:cs="Arial"/>
          <w:i/>
          <w:iCs/>
          <w:color w:val="0070C0"/>
          <w:sz w:val="24"/>
          <w:szCs w:val="24"/>
        </w:rPr>
        <w:t>he need to move from predominantly GP led model of care to more blended approach that accommodates rich range of professionals working in partnership to meet the needs of the practice population”</w:t>
      </w:r>
    </w:p>
    <w:p w:rsidR="00274774" w:rsidRPr="00E673C3" w:rsidRDefault="00274774" w:rsidP="00E673C3">
      <w:pPr>
        <w:pStyle w:val="NormalWeb"/>
        <w:spacing w:before="0" w:beforeAutospacing="0" w:after="0" w:afterAutospacing="0" w:line="360" w:lineRule="auto"/>
        <w:jc w:val="both"/>
        <w:rPr>
          <w:rFonts w:ascii="Arial" w:eastAsia="+mn-ea" w:hAnsi="Arial" w:cs="Arial"/>
          <w:color w:val="000000" w:themeColor="text1"/>
        </w:rPr>
      </w:pPr>
    </w:p>
    <w:p w:rsidR="00274774" w:rsidRPr="00E673C3" w:rsidRDefault="2AABBD41" w:rsidP="00E673C3">
      <w:pPr>
        <w:spacing w:after="0" w:line="360" w:lineRule="auto"/>
        <w:rPr>
          <w:rFonts w:ascii="Arial" w:eastAsia="Arial" w:hAnsi="Arial" w:cs="Arial"/>
          <w:sz w:val="24"/>
          <w:szCs w:val="24"/>
        </w:rPr>
      </w:pPr>
      <w:r w:rsidRPr="00E673C3">
        <w:rPr>
          <w:rFonts w:ascii="Arial" w:hAnsi="Arial" w:cs="Arial"/>
          <w:sz w:val="24"/>
          <w:szCs w:val="24"/>
        </w:rPr>
        <w:t xml:space="preserve">Delivering Together: Health and Wellbeing 2016-2026 was the strategy in response to </w:t>
      </w:r>
      <w:r w:rsidR="3756EA80" w:rsidRPr="00E673C3">
        <w:rPr>
          <w:rFonts w:ascii="Arial" w:hAnsi="Arial" w:cs="Arial"/>
          <w:sz w:val="24"/>
          <w:szCs w:val="24"/>
        </w:rPr>
        <w:t>th</w:t>
      </w:r>
      <w:r w:rsidRPr="00E673C3">
        <w:rPr>
          <w:rFonts w:ascii="Arial" w:hAnsi="Arial" w:cs="Arial"/>
          <w:sz w:val="24"/>
          <w:szCs w:val="24"/>
        </w:rPr>
        <w:t xml:space="preserve">e Bengoa Review acknowledged that </w:t>
      </w:r>
      <w:r w:rsidR="1F3D4D27" w:rsidRPr="00E673C3">
        <w:rPr>
          <w:rFonts w:ascii="Arial" w:eastAsia="Arial" w:hAnsi="Arial" w:cs="Arial"/>
          <w:color w:val="002060"/>
          <w:sz w:val="24"/>
          <w:szCs w:val="24"/>
        </w:rPr>
        <w:t>for</w:t>
      </w:r>
      <w:r w:rsidRPr="00E673C3">
        <w:rPr>
          <w:rFonts w:ascii="Arial" w:eastAsia="Arial" w:hAnsi="Arial" w:cs="Arial"/>
          <w:color w:val="002060"/>
          <w:sz w:val="24"/>
          <w:szCs w:val="24"/>
        </w:rPr>
        <w:t xml:space="preserve"> too long HSC services </w:t>
      </w:r>
      <w:r w:rsidR="18F32392" w:rsidRPr="00E673C3">
        <w:rPr>
          <w:rFonts w:ascii="Arial" w:eastAsia="Arial" w:hAnsi="Arial" w:cs="Arial"/>
          <w:color w:val="002060"/>
          <w:sz w:val="24"/>
          <w:szCs w:val="24"/>
        </w:rPr>
        <w:t>were</w:t>
      </w:r>
      <w:r w:rsidRPr="00E673C3">
        <w:rPr>
          <w:rFonts w:ascii="Arial" w:eastAsia="Arial" w:hAnsi="Arial" w:cs="Arial"/>
          <w:color w:val="002060"/>
          <w:sz w:val="24"/>
          <w:szCs w:val="24"/>
        </w:rPr>
        <w:t xml:space="preserve"> planned and managed around structures and buildings</w:t>
      </w:r>
      <w:r w:rsidR="5DA05AD5" w:rsidRPr="00E673C3">
        <w:rPr>
          <w:rFonts w:ascii="Arial" w:eastAsia="Arial" w:hAnsi="Arial" w:cs="Arial"/>
          <w:color w:val="002060"/>
          <w:sz w:val="24"/>
          <w:szCs w:val="24"/>
        </w:rPr>
        <w:t xml:space="preserve">. It recommended that </w:t>
      </w:r>
      <w:r w:rsidR="5DA05AD5" w:rsidRPr="00E673C3">
        <w:rPr>
          <w:rFonts w:ascii="Arial" w:eastAsia="Arial" w:hAnsi="Arial" w:cs="Arial"/>
          <w:sz w:val="24"/>
          <w:szCs w:val="24"/>
        </w:rPr>
        <w:t>the Health and Social Care</w:t>
      </w:r>
      <w:r w:rsidR="01D1E0C5" w:rsidRPr="00E673C3">
        <w:rPr>
          <w:rFonts w:ascii="Arial" w:eastAsia="Arial" w:hAnsi="Arial" w:cs="Arial"/>
          <w:sz w:val="24"/>
          <w:szCs w:val="24"/>
        </w:rPr>
        <w:t xml:space="preserve"> system in Northern Ireland needed to organise itself</w:t>
      </w:r>
      <w:r w:rsidR="5DA05AD5" w:rsidRPr="00E673C3">
        <w:rPr>
          <w:rFonts w:ascii="Arial" w:eastAsia="Arial" w:hAnsi="Arial" w:cs="Arial"/>
          <w:sz w:val="24"/>
          <w:szCs w:val="24"/>
        </w:rPr>
        <w:t xml:space="preserve"> to deliver by ensuring that the administrative and management structures make it easier for staff to look after the public, patients and clients</w:t>
      </w:r>
      <w:r w:rsidR="5717B562" w:rsidRPr="00E673C3">
        <w:rPr>
          <w:rFonts w:ascii="Arial" w:eastAsia="Arial" w:hAnsi="Arial" w:cs="Arial"/>
          <w:sz w:val="24"/>
          <w:szCs w:val="24"/>
        </w:rPr>
        <w:t>.</w:t>
      </w:r>
    </w:p>
    <w:p w:rsidR="00274774" w:rsidRPr="00E673C3" w:rsidRDefault="00274774" w:rsidP="00E673C3">
      <w:pPr>
        <w:spacing w:after="0"/>
        <w:rPr>
          <w:rFonts w:ascii="Arial" w:eastAsia="Arial" w:hAnsi="Arial" w:cs="Arial"/>
          <w:sz w:val="24"/>
          <w:szCs w:val="24"/>
        </w:rPr>
      </w:pPr>
    </w:p>
    <w:p w:rsidR="00274774" w:rsidRPr="00E673C3" w:rsidRDefault="0B3DDE14" w:rsidP="00E673C3">
      <w:pPr>
        <w:spacing w:line="360" w:lineRule="auto"/>
        <w:rPr>
          <w:rFonts w:ascii="Arial" w:hAnsi="Arial" w:cs="Arial"/>
          <w:sz w:val="24"/>
          <w:szCs w:val="24"/>
          <w:lang w:val="en-US"/>
        </w:rPr>
      </w:pPr>
      <w:r w:rsidRPr="00E673C3">
        <w:rPr>
          <w:rFonts w:ascii="Arial" w:hAnsi="Arial" w:cs="Arial"/>
          <w:sz w:val="24"/>
          <w:szCs w:val="24"/>
        </w:rPr>
        <w:t xml:space="preserve">Over </w:t>
      </w:r>
      <w:r w:rsidR="60893DCA" w:rsidRPr="00E673C3">
        <w:rPr>
          <w:rFonts w:ascii="Arial" w:hAnsi="Arial" w:cs="Arial"/>
          <w:sz w:val="24"/>
          <w:szCs w:val="24"/>
        </w:rPr>
        <w:t>recent years, it has become normal for those attending Emergency Departments to experience overcrowded waiting rooms and long waits to be seen and treated</w:t>
      </w:r>
      <w:r w:rsidR="26F96A02" w:rsidRPr="00E673C3">
        <w:rPr>
          <w:rFonts w:ascii="Arial" w:hAnsi="Arial" w:cs="Arial"/>
          <w:sz w:val="24"/>
          <w:szCs w:val="24"/>
        </w:rPr>
        <w:t xml:space="preserve">. </w:t>
      </w:r>
      <w:r w:rsidR="7EF649FE" w:rsidRPr="00E673C3">
        <w:rPr>
          <w:rFonts w:ascii="Arial" w:hAnsi="Arial" w:cs="Arial"/>
          <w:sz w:val="24"/>
          <w:szCs w:val="24"/>
        </w:rPr>
        <w:t xml:space="preserve">The Belfast </w:t>
      </w:r>
      <w:r w:rsidR="08635A39" w:rsidRPr="00E673C3">
        <w:rPr>
          <w:rFonts w:ascii="Arial" w:hAnsi="Arial" w:cs="Arial"/>
          <w:sz w:val="24"/>
          <w:szCs w:val="24"/>
        </w:rPr>
        <w:t>trust figures</w:t>
      </w:r>
      <w:r w:rsidR="740F1366" w:rsidRPr="00E673C3">
        <w:rPr>
          <w:rFonts w:ascii="Arial" w:hAnsi="Arial" w:cs="Arial"/>
          <w:sz w:val="24"/>
          <w:szCs w:val="24"/>
        </w:rPr>
        <w:t xml:space="preserve"> from last year</w:t>
      </w:r>
      <w:r w:rsidR="2E58B60C" w:rsidRPr="00E673C3">
        <w:rPr>
          <w:rFonts w:ascii="Arial" w:hAnsi="Arial" w:cs="Arial"/>
          <w:sz w:val="24"/>
          <w:szCs w:val="24"/>
        </w:rPr>
        <w:t xml:space="preserve"> showed that the number of patients who waited more than 12 hours in emergency departments (EDs) in </w:t>
      </w:r>
      <w:r w:rsidR="2E96EBA9" w:rsidRPr="00E673C3">
        <w:rPr>
          <w:rFonts w:ascii="Arial" w:hAnsi="Arial" w:cs="Arial"/>
          <w:sz w:val="24"/>
          <w:szCs w:val="24"/>
        </w:rPr>
        <w:t>Belfast trust EDs</w:t>
      </w:r>
      <w:r w:rsidR="2E58B60C" w:rsidRPr="00E673C3">
        <w:rPr>
          <w:rFonts w:ascii="Arial" w:hAnsi="Arial" w:cs="Arial"/>
          <w:sz w:val="24"/>
          <w:szCs w:val="24"/>
        </w:rPr>
        <w:t xml:space="preserve"> increased by </w:t>
      </w:r>
      <w:r w:rsidR="07173D19" w:rsidRPr="00E673C3">
        <w:rPr>
          <w:rFonts w:ascii="Arial" w:hAnsi="Arial" w:cs="Arial"/>
          <w:sz w:val="24"/>
          <w:szCs w:val="24"/>
        </w:rPr>
        <w:t>3</w:t>
      </w:r>
      <w:r w:rsidR="2E58B60C" w:rsidRPr="00E673C3">
        <w:rPr>
          <w:rFonts w:ascii="Arial" w:hAnsi="Arial" w:cs="Arial"/>
          <w:sz w:val="24"/>
          <w:szCs w:val="24"/>
        </w:rPr>
        <w:t xml:space="preserve">% between </w:t>
      </w:r>
      <w:r w:rsidR="3D1CCC5A" w:rsidRPr="00E673C3">
        <w:rPr>
          <w:rFonts w:ascii="Arial" w:hAnsi="Arial" w:cs="Arial"/>
          <w:sz w:val="24"/>
          <w:szCs w:val="24"/>
        </w:rPr>
        <w:t>March</w:t>
      </w:r>
      <w:r w:rsidR="2E58B60C" w:rsidRPr="00E673C3">
        <w:rPr>
          <w:rFonts w:ascii="Arial" w:hAnsi="Arial" w:cs="Arial"/>
          <w:sz w:val="24"/>
          <w:szCs w:val="24"/>
        </w:rPr>
        <w:t xml:space="preserve"> 202</w:t>
      </w:r>
      <w:r w:rsidR="23A318D8" w:rsidRPr="00E673C3">
        <w:rPr>
          <w:rFonts w:ascii="Arial" w:hAnsi="Arial" w:cs="Arial"/>
          <w:sz w:val="24"/>
          <w:szCs w:val="24"/>
        </w:rPr>
        <w:t xml:space="preserve">3 </w:t>
      </w:r>
      <w:r w:rsidR="2E58B60C" w:rsidRPr="00E673C3">
        <w:rPr>
          <w:rFonts w:ascii="Arial" w:hAnsi="Arial" w:cs="Arial"/>
          <w:sz w:val="24"/>
          <w:szCs w:val="24"/>
        </w:rPr>
        <w:t xml:space="preserve">and </w:t>
      </w:r>
      <w:r w:rsidR="2BE68830" w:rsidRPr="00E673C3">
        <w:rPr>
          <w:rFonts w:ascii="Arial" w:hAnsi="Arial" w:cs="Arial"/>
          <w:sz w:val="24"/>
          <w:szCs w:val="24"/>
        </w:rPr>
        <w:t>M</w:t>
      </w:r>
      <w:r w:rsidR="03003517" w:rsidRPr="00E673C3">
        <w:rPr>
          <w:rFonts w:ascii="Arial" w:hAnsi="Arial" w:cs="Arial"/>
          <w:sz w:val="24"/>
          <w:szCs w:val="24"/>
        </w:rPr>
        <w:t>arch</w:t>
      </w:r>
      <w:r w:rsidR="2E58B60C" w:rsidRPr="00E673C3">
        <w:rPr>
          <w:rFonts w:ascii="Arial" w:hAnsi="Arial" w:cs="Arial"/>
          <w:sz w:val="24"/>
          <w:szCs w:val="24"/>
        </w:rPr>
        <w:t xml:space="preserve"> 202</w:t>
      </w:r>
      <w:r w:rsidR="16FC4CCE" w:rsidRPr="00E673C3">
        <w:rPr>
          <w:rFonts w:ascii="Arial" w:hAnsi="Arial" w:cs="Arial"/>
          <w:sz w:val="24"/>
          <w:szCs w:val="24"/>
        </w:rPr>
        <w:t>4</w:t>
      </w:r>
      <w:r w:rsidR="00811044" w:rsidRPr="00E673C3">
        <w:rPr>
          <w:rFonts w:ascii="Arial" w:hAnsi="Arial" w:cs="Arial"/>
          <w:sz w:val="24"/>
          <w:szCs w:val="24"/>
        </w:rPr>
        <w:t xml:space="preserve"> (increase June</w:t>
      </w:r>
      <w:r w:rsidR="0E09898D" w:rsidRPr="00E673C3">
        <w:rPr>
          <w:rFonts w:ascii="Arial" w:hAnsi="Arial" w:cs="Arial"/>
          <w:sz w:val="24"/>
          <w:szCs w:val="24"/>
        </w:rPr>
        <w:t xml:space="preserve"> 2022 – June 2023 9%) </w:t>
      </w:r>
      <w:r w:rsidR="2E58B60C" w:rsidRPr="00E673C3">
        <w:rPr>
          <w:rFonts w:ascii="Arial" w:hAnsi="Arial" w:cs="Arial"/>
          <w:sz w:val="24"/>
          <w:szCs w:val="24"/>
        </w:rPr>
        <w:t>. T</w:t>
      </w:r>
      <w:r w:rsidR="7E08C8C1" w:rsidRPr="00E673C3">
        <w:rPr>
          <w:rFonts w:ascii="Arial" w:eastAsia="+mn-ea" w:hAnsi="Arial" w:cs="Arial"/>
          <w:sz w:val="24"/>
          <w:szCs w:val="24"/>
          <w:lang w:val="en-US"/>
        </w:rPr>
        <w:t>he</w:t>
      </w:r>
      <w:r w:rsidR="7E08C8C1" w:rsidRPr="00E673C3">
        <w:rPr>
          <w:rFonts w:ascii="Arial" w:hAnsi="Arial" w:cs="Arial"/>
          <w:sz w:val="24"/>
          <w:szCs w:val="24"/>
          <w:lang w:val="en-US"/>
        </w:rPr>
        <w:t xml:space="preserve"> </w:t>
      </w:r>
      <w:r w:rsidR="77A41046" w:rsidRPr="00E673C3">
        <w:rPr>
          <w:rFonts w:ascii="Arial" w:hAnsi="Arial" w:cs="Arial"/>
          <w:sz w:val="24"/>
          <w:szCs w:val="24"/>
          <w:lang w:val="en-US"/>
        </w:rPr>
        <w:t xml:space="preserve">current model of unscheduled care in Northern Ireland is heavily focused on accidents and emergency </w:t>
      </w:r>
      <w:r w:rsidR="3192C338" w:rsidRPr="00E673C3">
        <w:rPr>
          <w:rFonts w:ascii="Arial" w:hAnsi="Arial" w:cs="Arial"/>
          <w:sz w:val="24"/>
          <w:szCs w:val="24"/>
          <w:lang w:val="en-US"/>
        </w:rPr>
        <w:t>even though</w:t>
      </w:r>
      <w:r w:rsidR="77A41046" w:rsidRPr="00E673C3">
        <w:rPr>
          <w:rFonts w:ascii="Arial" w:hAnsi="Arial" w:cs="Arial"/>
          <w:sz w:val="24"/>
          <w:szCs w:val="24"/>
          <w:lang w:val="en-US"/>
        </w:rPr>
        <w:t xml:space="preserve"> </w:t>
      </w:r>
      <w:r w:rsidR="17B48ACD" w:rsidRPr="00E673C3">
        <w:rPr>
          <w:rFonts w:ascii="Arial" w:hAnsi="Arial" w:cs="Arial"/>
          <w:sz w:val="24"/>
          <w:szCs w:val="24"/>
          <w:lang w:val="en-US"/>
        </w:rPr>
        <w:t>most</w:t>
      </w:r>
      <w:r w:rsidR="77A41046" w:rsidRPr="00E673C3">
        <w:rPr>
          <w:rFonts w:ascii="Arial" w:hAnsi="Arial" w:cs="Arial"/>
          <w:sz w:val="24"/>
          <w:szCs w:val="24"/>
          <w:lang w:val="en-US"/>
        </w:rPr>
        <w:t xml:space="preserve"> patients attending Emergency Departments </w:t>
      </w:r>
      <w:r w:rsidR="075B7FA5" w:rsidRPr="00E673C3">
        <w:rPr>
          <w:rFonts w:ascii="Arial" w:hAnsi="Arial" w:cs="Arial"/>
          <w:sz w:val="24"/>
          <w:szCs w:val="24"/>
          <w:lang w:val="en-US"/>
        </w:rPr>
        <w:t>do</w:t>
      </w:r>
      <w:r w:rsidR="77A41046" w:rsidRPr="00E673C3">
        <w:rPr>
          <w:rFonts w:ascii="Arial" w:hAnsi="Arial" w:cs="Arial"/>
          <w:sz w:val="24"/>
          <w:szCs w:val="24"/>
          <w:lang w:val="en-US"/>
        </w:rPr>
        <w:t xml:space="preserve"> not</w:t>
      </w:r>
      <w:r w:rsidR="4C26D821" w:rsidRPr="00E673C3">
        <w:rPr>
          <w:rFonts w:ascii="Arial" w:hAnsi="Arial" w:cs="Arial"/>
          <w:sz w:val="24"/>
          <w:szCs w:val="24"/>
          <w:lang w:val="en-US"/>
        </w:rPr>
        <w:t xml:space="preserve"> fulfil the </w:t>
      </w:r>
      <w:r w:rsidR="2FB117B1" w:rsidRPr="00E673C3">
        <w:rPr>
          <w:rFonts w:ascii="Arial" w:hAnsi="Arial" w:cs="Arial"/>
          <w:sz w:val="24"/>
          <w:szCs w:val="24"/>
          <w:lang w:val="en-US"/>
        </w:rPr>
        <w:t>criteria</w:t>
      </w:r>
      <w:r w:rsidR="77A41046" w:rsidRPr="00E673C3">
        <w:rPr>
          <w:rFonts w:ascii="Arial" w:hAnsi="Arial" w:cs="Arial"/>
          <w:sz w:val="24"/>
          <w:szCs w:val="24"/>
          <w:lang w:val="en-US"/>
        </w:rPr>
        <w:t xml:space="preserve"> </w:t>
      </w:r>
      <w:r w:rsidR="358AB7B3" w:rsidRPr="00E673C3">
        <w:rPr>
          <w:rFonts w:ascii="Arial" w:hAnsi="Arial" w:cs="Arial"/>
          <w:sz w:val="24"/>
          <w:szCs w:val="24"/>
          <w:lang w:val="en-US"/>
        </w:rPr>
        <w:t>for</w:t>
      </w:r>
      <w:r w:rsidR="77A41046" w:rsidRPr="00E673C3">
        <w:rPr>
          <w:rFonts w:ascii="Arial" w:hAnsi="Arial" w:cs="Arial"/>
          <w:sz w:val="24"/>
          <w:szCs w:val="24"/>
          <w:lang w:val="en-US"/>
        </w:rPr>
        <w:t xml:space="preserve"> that category</w:t>
      </w:r>
      <w:r w:rsidR="0BD075D4" w:rsidRPr="00E673C3">
        <w:rPr>
          <w:rFonts w:ascii="Arial" w:hAnsi="Arial" w:cs="Arial"/>
          <w:sz w:val="24"/>
          <w:szCs w:val="24"/>
          <w:lang w:val="en-US"/>
        </w:rPr>
        <w:t xml:space="preserve"> of care. </w:t>
      </w:r>
      <w:r w:rsidR="77A41046" w:rsidRPr="00E673C3">
        <w:rPr>
          <w:rFonts w:ascii="Arial" w:hAnsi="Arial" w:cs="Arial"/>
          <w:sz w:val="24"/>
          <w:szCs w:val="24"/>
          <w:lang w:val="en-US"/>
        </w:rPr>
        <w:t xml:space="preserve"> </w:t>
      </w:r>
      <w:r w:rsidR="6DD4D05D" w:rsidRPr="00E673C3">
        <w:rPr>
          <w:rFonts w:ascii="Arial" w:hAnsi="Arial" w:cs="Arial"/>
          <w:sz w:val="24"/>
          <w:szCs w:val="24"/>
          <w:lang w:val="en-US"/>
        </w:rPr>
        <w:t>(See below for definitions agreed by DOH review group)</w:t>
      </w:r>
    </w:p>
    <w:p w:rsidR="00274774" w:rsidRPr="00E673C3" w:rsidRDefault="4C0CD97F" w:rsidP="00E673C3">
      <w:pPr>
        <w:spacing w:after="0"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7B0A2C03" wp14:editId="5579F4F9">
            <wp:extent cx="5724524" cy="1847850"/>
            <wp:effectExtent l="0" t="0" r="0" b="0"/>
            <wp:docPr id="611669387" name="Picture 61166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4524" cy="1847850"/>
                    </a:xfrm>
                    <a:prstGeom prst="rect">
                      <a:avLst/>
                    </a:prstGeom>
                  </pic:spPr>
                </pic:pic>
              </a:graphicData>
            </a:graphic>
          </wp:inline>
        </w:drawing>
      </w:r>
    </w:p>
    <w:p w:rsidR="008B1661" w:rsidRPr="00E673C3" w:rsidRDefault="00D41410" w:rsidP="00E673C3">
      <w:pPr>
        <w:pStyle w:val="NoSpacing"/>
        <w:spacing w:line="360" w:lineRule="auto"/>
        <w:jc w:val="both"/>
        <w:rPr>
          <w:rFonts w:ascii="Arial" w:hAnsi="Arial" w:cs="Arial"/>
          <w:sz w:val="24"/>
          <w:szCs w:val="24"/>
        </w:rPr>
      </w:pPr>
      <w:r w:rsidRPr="00E673C3">
        <w:rPr>
          <w:rFonts w:ascii="Arial" w:hAnsi="Arial" w:cs="Arial"/>
          <w:sz w:val="24"/>
          <w:szCs w:val="24"/>
        </w:rPr>
        <w:t xml:space="preserve"> To seek to address these issues, </w:t>
      </w:r>
      <w:hyperlink r:id="rId34" w:history="1">
        <w:r w:rsidR="008B1661" w:rsidRPr="00E673C3">
          <w:rPr>
            <w:rStyle w:val="Hyperlink"/>
            <w:rFonts w:ascii="Arial" w:hAnsi="Arial" w:cs="Arial"/>
            <w:sz w:val="24"/>
            <w:szCs w:val="24"/>
          </w:rPr>
          <w:t>the Review of Urgent and Emergency Care</w:t>
        </w:r>
      </w:hyperlink>
      <w:r w:rsidR="008B1661" w:rsidRPr="00E673C3">
        <w:rPr>
          <w:rFonts w:ascii="Arial" w:hAnsi="Arial" w:cs="Arial"/>
          <w:sz w:val="24"/>
          <w:szCs w:val="24"/>
        </w:rPr>
        <w:t xml:space="preserve"> </w:t>
      </w:r>
      <w:r w:rsidRPr="00E673C3">
        <w:rPr>
          <w:rFonts w:ascii="Arial" w:hAnsi="Arial" w:cs="Arial"/>
          <w:sz w:val="24"/>
          <w:szCs w:val="24"/>
        </w:rPr>
        <w:t xml:space="preserve"> was launched on 26 November 2018, with the aim of establishing a new regional care model for Northern Ireland. </w:t>
      </w:r>
      <w:r w:rsidR="008B1661" w:rsidRPr="00E673C3">
        <w:rPr>
          <w:rFonts w:ascii="Arial" w:hAnsi="Arial" w:cs="Arial"/>
          <w:sz w:val="24"/>
          <w:szCs w:val="24"/>
        </w:rPr>
        <w:t>The review did recognise that there had been an over-reliance on the Emergency Departments. During the consultation on the review, the following elements were highlighted as enablers in reviewing how urgent and emergency care serves the population of Northern Ireland:</w:t>
      </w:r>
      <w:r w:rsidR="008B1661" w:rsidRPr="00E673C3">
        <w:rPr>
          <w:rFonts w:ascii="Arial" w:hAnsi="Arial" w:cs="Arial"/>
          <w:sz w:val="24"/>
          <w:szCs w:val="24"/>
        </w:rPr>
        <w:br/>
      </w:r>
    </w:p>
    <w:p w:rsidR="008B1661" w:rsidRPr="00E673C3" w:rsidRDefault="008B1661" w:rsidP="00E673C3">
      <w:pPr>
        <w:pStyle w:val="NoSpacing"/>
        <w:spacing w:line="360" w:lineRule="auto"/>
        <w:jc w:val="both"/>
        <w:rPr>
          <w:rFonts w:ascii="Arial" w:hAnsi="Arial" w:cs="Arial"/>
          <w:sz w:val="24"/>
          <w:szCs w:val="24"/>
        </w:rPr>
      </w:pPr>
      <w:r w:rsidRPr="00E673C3">
        <w:rPr>
          <w:rFonts w:ascii="Arial" w:hAnsi="Arial" w:cs="Arial"/>
          <w:noProof/>
          <w:color w:val="2B579A"/>
          <w:shd w:val="clear" w:color="auto" w:fill="E6E6E6"/>
          <w:lang w:eastAsia="en-GB"/>
        </w:rPr>
        <w:drawing>
          <wp:inline distT="0" distB="0" distL="0" distR="0" wp14:anchorId="4A959A21" wp14:editId="6846D1D5">
            <wp:extent cx="5315817" cy="41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t="7663" r="7343" b="13784"/>
                    <a:stretch/>
                  </pic:blipFill>
                  <pic:spPr bwMode="auto">
                    <a:xfrm>
                      <a:off x="0" y="0"/>
                      <a:ext cx="5315817" cy="4165120"/>
                    </a:xfrm>
                    <a:prstGeom prst="rect">
                      <a:avLst/>
                    </a:prstGeom>
                    <a:noFill/>
                    <a:ln>
                      <a:noFill/>
                    </a:ln>
                    <a:extLst>
                      <a:ext uri="{53640926-AAD7-44D8-BBD7-CCE9431645EC}">
                        <a14:shadowObscured xmlns:a14="http://schemas.microsoft.com/office/drawing/2010/main"/>
                      </a:ext>
                    </a:extLst>
                  </pic:spPr>
                </pic:pic>
              </a:graphicData>
            </a:graphic>
          </wp:inline>
        </w:drawing>
      </w:r>
    </w:p>
    <w:p w:rsidR="008B1661" w:rsidRPr="00E673C3" w:rsidRDefault="008B1661" w:rsidP="00E673C3">
      <w:pPr>
        <w:pStyle w:val="NoSpacing"/>
        <w:spacing w:line="360" w:lineRule="auto"/>
        <w:jc w:val="both"/>
        <w:rPr>
          <w:rFonts w:ascii="Arial" w:hAnsi="Arial" w:cs="Arial"/>
          <w:sz w:val="24"/>
        </w:rPr>
      </w:pPr>
    </w:p>
    <w:p w:rsidR="008B1661" w:rsidRPr="00E673C3" w:rsidRDefault="008B1661" w:rsidP="00E673C3">
      <w:pPr>
        <w:pStyle w:val="NormalWeb"/>
        <w:spacing w:line="360" w:lineRule="auto"/>
        <w:rPr>
          <w:rFonts w:ascii="Arial" w:hAnsi="Arial" w:cs="Arial"/>
        </w:rPr>
      </w:pPr>
      <w:r w:rsidRPr="00E673C3">
        <w:rPr>
          <w:rFonts w:ascii="Arial" w:hAnsi="Arial" w:cs="Arial"/>
        </w:rPr>
        <w:t xml:space="preserve">A number of priorities </w:t>
      </w:r>
      <w:r w:rsidR="560BF75E" w:rsidRPr="00E673C3">
        <w:rPr>
          <w:rFonts w:ascii="Arial" w:hAnsi="Arial" w:cs="Arial"/>
        </w:rPr>
        <w:t>were</w:t>
      </w:r>
      <w:r w:rsidRPr="00E673C3">
        <w:rPr>
          <w:rFonts w:ascii="Arial" w:hAnsi="Arial" w:cs="Arial"/>
        </w:rPr>
        <w:t xml:space="preserve"> identified to transform and improve services so patients can receive the right care, from the right person, as quickly as possible and improve the service user experience, by ensuring greater accessibility to services. </w:t>
      </w:r>
    </w:p>
    <w:p w:rsidR="008B1661" w:rsidRPr="00E673C3" w:rsidRDefault="008B1661" w:rsidP="00E673C3">
      <w:pPr>
        <w:pStyle w:val="NormalWeb"/>
        <w:spacing w:line="360" w:lineRule="auto"/>
        <w:rPr>
          <w:rFonts w:ascii="Arial" w:hAnsi="Arial" w:cs="Arial"/>
        </w:rPr>
      </w:pPr>
      <w:r w:rsidRPr="00E673C3">
        <w:rPr>
          <w:rFonts w:ascii="Arial" w:hAnsi="Arial" w:cs="Arial"/>
        </w:rPr>
        <w:t>From the review and consultation, three priorities were identified:</w:t>
      </w:r>
    </w:p>
    <w:p w:rsidR="008B1661" w:rsidRPr="00E673C3" w:rsidRDefault="008B1661" w:rsidP="00E673C3">
      <w:pPr>
        <w:numPr>
          <w:ilvl w:val="0"/>
          <w:numId w:val="6"/>
        </w:numPr>
        <w:spacing w:after="0" w:line="360" w:lineRule="auto"/>
        <w:rPr>
          <w:rFonts w:ascii="Arial" w:hAnsi="Arial" w:cs="Arial"/>
          <w:sz w:val="24"/>
          <w:szCs w:val="24"/>
        </w:rPr>
      </w:pPr>
      <w:r w:rsidRPr="00E673C3">
        <w:rPr>
          <w:rFonts w:ascii="Arial" w:hAnsi="Arial" w:cs="Arial"/>
          <w:b/>
          <w:bCs/>
          <w:sz w:val="24"/>
          <w:szCs w:val="24"/>
        </w:rPr>
        <w:t>Creating an Integrated Urgent and Emergency Care Service</w:t>
      </w:r>
    </w:p>
    <w:p w:rsidR="008B1661" w:rsidRPr="00E673C3" w:rsidRDefault="008B1661" w:rsidP="00E673C3">
      <w:pPr>
        <w:numPr>
          <w:ilvl w:val="0"/>
          <w:numId w:val="6"/>
        </w:numPr>
        <w:spacing w:after="0" w:line="360" w:lineRule="auto"/>
        <w:rPr>
          <w:rFonts w:ascii="Arial" w:hAnsi="Arial" w:cs="Arial"/>
          <w:sz w:val="24"/>
          <w:szCs w:val="24"/>
        </w:rPr>
      </w:pPr>
      <w:r w:rsidRPr="00E673C3">
        <w:rPr>
          <w:rFonts w:ascii="Arial" w:hAnsi="Arial" w:cs="Arial"/>
          <w:b/>
          <w:bCs/>
          <w:sz w:val="24"/>
          <w:szCs w:val="24"/>
        </w:rPr>
        <w:t xml:space="preserve">Capacity, </w:t>
      </w:r>
      <w:r w:rsidR="737F1D06" w:rsidRPr="00E673C3">
        <w:rPr>
          <w:rFonts w:ascii="Arial" w:hAnsi="Arial" w:cs="Arial"/>
          <w:b/>
          <w:bCs/>
          <w:sz w:val="24"/>
          <w:szCs w:val="24"/>
        </w:rPr>
        <w:t>Co-ordination,</w:t>
      </w:r>
      <w:r w:rsidRPr="00E673C3">
        <w:rPr>
          <w:rFonts w:ascii="Arial" w:hAnsi="Arial" w:cs="Arial"/>
          <w:b/>
          <w:bCs/>
          <w:sz w:val="24"/>
          <w:szCs w:val="24"/>
        </w:rPr>
        <w:t xml:space="preserve"> and Performance</w:t>
      </w:r>
    </w:p>
    <w:p w:rsidR="008B1661" w:rsidRPr="00E673C3" w:rsidRDefault="008B1661" w:rsidP="00E673C3">
      <w:pPr>
        <w:numPr>
          <w:ilvl w:val="0"/>
          <w:numId w:val="6"/>
        </w:numPr>
        <w:spacing w:after="0" w:line="360" w:lineRule="auto"/>
        <w:rPr>
          <w:rFonts w:ascii="Arial" w:hAnsi="Arial" w:cs="Arial"/>
          <w:sz w:val="24"/>
          <w:szCs w:val="24"/>
        </w:rPr>
      </w:pPr>
      <w:r w:rsidRPr="00E673C3">
        <w:rPr>
          <w:rFonts w:ascii="Arial" w:hAnsi="Arial" w:cs="Arial"/>
          <w:b/>
          <w:bCs/>
          <w:sz w:val="24"/>
          <w:szCs w:val="24"/>
        </w:rPr>
        <w:t>Intermediate Care</w:t>
      </w:r>
    </w:p>
    <w:p w:rsidR="008B1661" w:rsidRPr="00E673C3" w:rsidRDefault="008B1661" w:rsidP="00E673C3">
      <w:pPr>
        <w:spacing w:line="360" w:lineRule="auto"/>
        <w:rPr>
          <w:rFonts w:ascii="Arial" w:hAnsi="Arial" w:cs="Arial"/>
          <w:sz w:val="24"/>
          <w:szCs w:val="24"/>
        </w:rPr>
      </w:pPr>
      <w:r w:rsidRPr="00E673C3">
        <w:rPr>
          <w:rFonts w:ascii="Arial" w:hAnsi="Arial" w:cs="Arial"/>
          <w:sz w:val="24"/>
          <w:szCs w:val="24"/>
        </w:rPr>
        <w:t>The review committed that there would be an Integrated Urgent and Emergency Care Service, which would include:</w:t>
      </w:r>
    </w:p>
    <w:p w:rsidR="008B1661" w:rsidRPr="00E673C3" w:rsidRDefault="008B1661" w:rsidP="00E673C3">
      <w:pPr>
        <w:numPr>
          <w:ilvl w:val="0"/>
          <w:numId w:val="7"/>
        </w:numPr>
        <w:spacing w:line="360" w:lineRule="auto"/>
        <w:rPr>
          <w:rFonts w:ascii="Arial" w:hAnsi="Arial" w:cs="Arial"/>
          <w:sz w:val="24"/>
          <w:szCs w:val="24"/>
        </w:rPr>
      </w:pPr>
      <w:r w:rsidRPr="00E673C3">
        <w:rPr>
          <w:rFonts w:ascii="Arial" w:hAnsi="Arial" w:cs="Arial"/>
          <w:sz w:val="24"/>
          <w:szCs w:val="24"/>
        </w:rPr>
        <w:t>An </w:t>
      </w:r>
      <w:r w:rsidRPr="00E673C3">
        <w:rPr>
          <w:rFonts w:ascii="Arial" w:hAnsi="Arial" w:cs="Arial"/>
          <w:b/>
          <w:bCs/>
          <w:sz w:val="24"/>
          <w:szCs w:val="24"/>
        </w:rPr>
        <w:t>Urgent Care Centre</w:t>
      </w:r>
      <w:r w:rsidRPr="00E673C3">
        <w:rPr>
          <w:rFonts w:ascii="Arial" w:hAnsi="Arial" w:cs="Arial"/>
          <w:sz w:val="24"/>
          <w:szCs w:val="24"/>
        </w:rPr>
        <w:t> model across Northern Ireland by winter 2023 where patients with illnesses and injuries which are not life threatening but require urgent attention can be assessed and treated. Patients can attend an urgent care centre via </w:t>
      </w:r>
      <w:r w:rsidRPr="00E673C3">
        <w:rPr>
          <w:rFonts w:ascii="Arial" w:hAnsi="Arial" w:cs="Arial"/>
          <w:b/>
          <w:bCs/>
          <w:sz w:val="24"/>
          <w:szCs w:val="24"/>
        </w:rPr>
        <w:t>Phone First</w:t>
      </w:r>
      <w:r w:rsidRPr="00E673C3">
        <w:rPr>
          <w:rFonts w:ascii="Arial" w:hAnsi="Arial" w:cs="Arial"/>
          <w:sz w:val="24"/>
          <w:szCs w:val="24"/>
        </w:rPr>
        <w:t>, GP referral or by walking in.</w:t>
      </w:r>
    </w:p>
    <w:p w:rsidR="15A7CAD6" w:rsidRPr="00E673C3" w:rsidRDefault="0B3DDE14" w:rsidP="00E673C3">
      <w:pPr>
        <w:numPr>
          <w:ilvl w:val="0"/>
          <w:numId w:val="7"/>
        </w:numPr>
        <w:spacing w:line="360" w:lineRule="auto"/>
        <w:rPr>
          <w:rFonts w:ascii="Arial" w:hAnsi="Arial" w:cs="Arial"/>
          <w:sz w:val="24"/>
          <w:szCs w:val="24"/>
        </w:rPr>
      </w:pPr>
      <w:r w:rsidRPr="00E673C3">
        <w:rPr>
          <w:rFonts w:ascii="Arial" w:hAnsi="Arial" w:cs="Arial"/>
          <w:sz w:val="24"/>
          <w:szCs w:val="24"/>
        </w:rPr>
        <w:t xml:space="preserve">A range of </w:t>
      </w:r>
      <w:r w:rsidRPr="00E673C3">
        <w:rPr>
          <w:rFonts w:ascii="Arial" w:hAnsi="Arial" w:cs="Arial"/>
          <w:b/>
          <w:bCs/>
          <w:sz w:val="24"/>
          <w:szCs w:val="24"/>
        </w:rPr>
        <w:t>Rapid Access Clinics</w:t>
      </w:r>
      <w:r w:rsidRPr="00E673C3">
        <w:rPr>
          <w:rFonts w:ascii="Arial" w:hAnsi="Arial" w:cs="Arial"/>
          <w:sz w:val="24"/>
          <w:szCs w:val="24"/>
        </w:rPr>
        <w:t xml:space="preserve"> so patients can be seen by the right clinical specialist for assessments, </w:t>
      </w:r>
      <w:r w:rsidR="6D3DF61D" w:rsidRPr="00E673C3">
        <w:rPr>
          <w:rFonts w:ascii="Arial" w:hAnsi="Arial" w:cs="Arial"/>
          <w:sz w:val="24"/>
          <w:szCs w:val="24"/>
        </w:rPr>
        <w:t>tests,</w:t>
      </w:r>
      <w:r w:rsidRPr="00E673C3">
        <w:rPr>
          <w:rFonts w:ascii="Arial" w:hAnsi="Arial" w:cs="Arial"/>
          <w:sz w:val="24"/>
          <w:szCs w:val="24"/>
        </w:rPr>
        <w:t xml:space="preserve"> and diagnosis; without having to go through an Emergency Department. Appointments can be booked by GP practices and Phone First providers.</w:t>
      </w:r>
    </w:p>
    <w:p w:rsidR="008B1661" w:rsidRPr="00E673C3" w:rsidRDefault="008B1661" w:rsidP="00E673C3">
      <w:pPr>
        <w:numPr>
          <w:ilvl w:val="0"/>
          <w:numId w:val="7"/>
        </w:numPr>
        <w:spacing w:after="0" w:line="360" w:lineRule="auto"/>
        <w:contextualSpacing/>
        <w:rPr>
          <w:rFonts w:ascii="Arial" w:eastAsia="Arial" w:hAnsi="Arial" w:cs="Arial"/>
          <w:color w:val="000000" w:themeColor="text1"/>
          <w:sz w:val="24"/>
          <w:szCs w:val="24"/>
        </w:rPr>
      </w:pPr>
      <w:r w:rsidRPr="00E673C3">
        <w:rPr>
          <w:rFonts w:ascii="Arial" w:hAnsi="Arial" w:cs="Arial"/>
          <w:sz w:val="24"/>
          <w:szCs w:val="24"/>
        </w:rPr>
        <w:t>A regional </w:t>
      </w:r>
      <w:r w:rsidRPr="00E673C3">
        <w:rPr>
          <w:rFonts w:ascii="Arial" w:hAnsi="Arial" w:cs="Arial"/>
          <w:b/>
          <w:bCs/>
          <w:sz w:val="24"/>
          <w:szCs w:val="24"/>
        </w:rPr>
        <w:t>Phone First</w:t>
      </w:r>
      <w:r w:rsidRPr="00E673C3">
        <w:rPr>
          <w:rFonts w:ascii="Arial" w:hAnsi="Arial" w:cs="Arial"/>
          <w:sz w:val="24"/>
          <w:szCs w:val="24"/>
        </w:rPr>
        <w:t xml:space="preserve"> service, accessed through the telephone number HSC 111 for help and advice in 2024. Patients will still call 999 for emergencies, serious </w:t>
      </w:r>
      <w:r w:rsidR="73EBFFF4" w:rsidRPr="00E673C3">
        <w:rPr>
          <w:rFonts w:ascii="Arial" w:hAnsi="Arial" w:cs="Arial"/>
          <w:sz w:val="24"/>
          <w:szCs w:val="24"/>
        </w:rPr>
        <w:t>illnesses,</w:t>
      </w:r>
      <w:r w:rsidRPr="00E673C3">
        <w:rPr>
          <w:rFonts w:ascii="Arial" w:hAnsi="Arial" w:cs="Arial"/>
          <w:sz w:val="24"/>
          <w:szCs w:val="24"/>
        </w:rPr>
        <w:t xml:space="preserve"> or injuries. </w:t>
      </w:r>
      <w:r w:rsidRPr="00E673C3">
        <w:rPr>
          <w:rFonts w:ascii="Arial" w:hAnsi="Arial" w:cs="Arial"/>
        </w:rPr>
        <w:br/>
      </w:r>
    </w:p>
    <w:p w:rsidR="008B1661" w:rsidRPr="00E673C3" w:rsidRDefault="0500D9CD" w:rsidP="00E673C3">
      <w:pPr>
        <w:numPr>
          <w:ilvl w:val="0"/>
          <w:numId w:val="7"/>
        </w:numPr>
        <w:spacing w:after="0" w:line="360" w:lineRule="auto"/>
        <w:contextualSpacing/>
        <w:jc w:val="both"/>
        <w:rPr>
          <w:rFonts w:ascii="Arial" w:eastAsia="Arial" w:hAnsi="Arial" w:cs="Arial"/>
          <w:color w:val="000000" w:themeColor="text1"/>
          <w:kern w:val="24"/>
          <w:sz w:val="24"/>
          <w:szCs w:val="24"/>
        </w:rPr>
      </w:pPr>
      <w:r w:rsidRPr="00E673C3">
        <w:rPr>
          <w:rFonts w:ascii="Arial" w:eastAsiaTheme="minorEastAsia" w:hAnsi="Arial" w:cs="Arial"/>
          <w:color w:val="000000" w:themeColor="text1"/>
          <w:sz w:val="24"/>
          <w:szCs w:val="24"/>
          <w:lang w:eastAsia="en-GB"/>
        </w:rPr>
        <w:t xml:space="preserve">The review concluded that these </w:t>
      </w:r>
      <w:r w:rsidR="7F40F6F0" w:rsidRPr="00E673C3">
        <w:rPr>
          <w:rFonts w:ascii="Arial" w:eastAsia="Arial" w:hAnsi="Arial" w:cs="Arial"/>
          <w:color w:val="000000" w:themeColor="text1"/>
          <w:sz w:val="24"/>
          <w:szCs w:val="24"/>
        </w:rPr>
        <w:t>p</w:t>
      </w:r>
      <w:r w:rsidRPr="00E673C3">
        <w:rPr>
          <w:rFonts w:ascii="Arial" w:eastAsia="Arial" w:hAnsi="Arial" w:cs="Arial"/>
          <w:color w:val="000000" w:themeColor="text1"/>
          <w:sz w:val="24"/>
          <w:szCs w:val="24"/>
        </w:rPr>
        <w:t xml:space="preserve">roposed reforms would help to ensure all citizens in </w:t>
      </w:r>
      <w:r w:rsidR="362323A5" w:rsidRPr="00E673C3">
        <w:rPr>
          <w:rFonts w:ascii="Arial" w:eastAsia="Arial" w:hAnsi="Arial" w:cs="Arial"/>
          <w:color w:val="000000" w:themeColor="text1"/>
          <w:sz w:val="24"/>
          <w:szCs w:val="24"/>
        </w:rPr>
        <w:t>NI (Northern Ireland)</w:t>
      </w:r>
      <w:r w:rsidRPr="00E673C3">
        <w:rPr>
          <w:rFonts w:ascii="Arial" w:eastAsia="Arial" w:hAnsi="Arial" w:cs="Arial"/>
          <w:color w:val="000000" w:themeColor="text1"/>
          <w:sz w:val="24"/>
          <w:szCs w:val="24"/>
        </w:rPr>
        <w:t xml:space="preserve"> have access to equal access safe urg</w:t>
      </w:r>
      <w:r w:rsidR="00811044" w:rsidRPr="00E673C3">
        <w:rPr>
          <w:rFonts w:ascii="Arial" w:eastAsia="Arial" w:hAnsi="Arial" w:cs="Arial"/>
          <w:color w:val="000000" w:themeColor="text1"/>
          <w:sz w:val="24"/>
          <w:szCs w:val="24"/>
        </w:rPr>
        <w:t xml:space="preserve">ent and emergency care services </w:t>
      </w:r>
      <w:r w:rsidRPr="00E673C3">
        <w:rPr>
          <w:rFonts w:ascii="Arial" w:eastAsia="Arial" w:hAnsi="Arial" w:cs="Arial"/>
          <w:color w:val="000000" w:themeColor="text1"/>
          <w:sz w:val="24"/>
          <w:szCs w:val="24"/>
        </w:rPr>
        <w:t>by providing the right care at right time in the right place.</w:t>
      </w:r>
    </w:p>
    <w:p w:rsidR="45E9CF0D" w:rsidRPr="00E673C3" w:rsidRDefault="45E9CF0D" w:rsidP="00E673C3">
      <w:pPr>
        <w:spacing w:after="0" w:line="360" w:lineRule="auto"/>
        <w:ind w:left="720"/>
        <w:contextualSpacing/>
        <w:jc w:val="both"/>
        <w:rPr>
          <w:rFonts w:ascii="Arial" w:eastAsiaTheme="minorEastAsia" w:hAnsi="Arial" w:cs="Arial"/>
          <w:color w:val="000000" w:themeColor="text1"/>
          <w:sz w:val="24"/>
          <w:szCs w:val="24"/>
          <w:lang w:eastAsia="en-GB"/>
        </w:rPr>
      </w:pPr>
    </w:p>
    <w:p w:rsidR="008B1661" w:rsidRPr="00E673C3" w:rsidRDefault="008B1661" w:rsidP="00E673C3">
      <w:pPr>
        <w:spacing w:after="0" w:line="360" w:lineRule="auto"/>
        <w:contextualSpacing/>
        <w:jc w:val="both"/>
        <w:rPr>
          <w:rFonts w:ascii="Arial" w:eastAsiaTheme="minorEastAsia" w:hAnsi="Arial" w:cs="Arial"/>
          <w:b/>
          <w:color w:val="0070C0"/>
          <w:kern w:val="24"/>
          <w:sz w:val="24"/>
          <w:szCs w:val="24"/>
          <w:lang w:eastAsia="en-GB"/>
        </w:rPr>
      </w:pPr>
      <w:r w:rsidRPr="00E673C3">
        <w:rPr>
          <w:rFonts w:ascii="Arial" w:eastAsiaTheme="minorEastAsia" w:hAnsi="Arial" w:cs="Arial"/>
          <w:b/>
          <w:color w:val="0070C0"/>
          <w:kern w:val="24"/>
          <w:sz w:val="24"/>
          <w:szCs w:val="24"/>
          <w:lang w:eastAsia="en-GB"/>
        </w:rPr>
        <w:t>Phone First</w:t>
      </w:r>
    </w:p>
    <w:p w:rsidR="008B1661" w:rsidRPr="00E673C3" w:rsidRDefault="008B1661" w:rsidP="00E673C3">
      <w:pPr>
        <w:spacing w:after="0" w:line="360" w:lineRule="auto"/>
        <w:contextualSpacing/>
        <w:jc w:val="both"/>
        <w:rPr>
          <w:rFonts w:ascii="Arial" w:eastAsia="Times New Roman" w:hAnsi="Arial" w:cs="Arial"/>
          <w:sz w:val="24"/>
          <w:szCs w:val="24"/>
          <w:lang w:eastAsia="en-GB"/>
        </w:rPr>
      </w:pPr>
      <w:r w:rsidRPr="00E673C3">
        <w:rPr>
          <w:rFonts w:ascii="Arial" w:eastAsiaTheme="minorEastAsia" w:hAnsi="Arial" w:cs="Arial"/>
          <w:color w:val="000000" w:themeColor="text1"/>
          <w:kern w:val="24"/>
          <w:sz w:val="24"/>
          <w:szCs w:val="24"/>
          <w:lang w:eastAsia="en-GB"/>
        </w:rPr>
        <w:t xml:space="preserve">Phone first is a clinical triage advice and guidance service designed to make it easier and quicker for service users with an urgent need to get the right advice or treatment they need. It provides advice, guidance and navigation for people who are unwell and considering attending an Emergency Department. It will operate all day every day. At evenings and </w:t>
      </w:r>
      <w:r w:rsidR="2123B533" w:rsidRPr="00E673C3">
        <w:rPr>
          <w:rFonts w:ascii="Arial" w:eastAsiaTheme="minorEastAsia" w:hAnsi="Arial" w:cs="Arial"/>
          <w:color w:val="000000" w:themeColor="text1"/>
          <w:kern w:val="24"/>
          <w:sz w:val="24"/>
          <w:szCs w:val="24"/>
          <w:lang w:eastAsia="en-GB"/>
        </w:rPr>
        <w:t>weekends,</w:t>
      </w:r>
      <w:r w:rsidRPr="00E673C3">
        <w:rPr>
          <w:rFonts w:ascii="Arial" w:eastAsiaTheme="minorEastAsia" w:hAnsi="Arial" w:cs="Arial"/>
          <w:color w:val="000000" w:themeColor="text1"/>
          <w:kern w:val="24"/>
          <w:sz w:val="24"/>
          <w:szCs w:val="24"/>
          <w:lang w:eastAsia="en-GB"/>
        </w:rPr>
        <w:t xml:space="preserve"> it will also provide access for people who wish to contact the GP Out of Hours </w:t>
      </w:r>
      <w:r w:rsidR="30BF1F77" w:rsidRPr="00E673C3">
        <w:rPr>
          <w:rFonts w:ascii="Arial" w:eastAsiaTheme="minorEastAsia" w:hAnsi="Arial" w:cs="Arial"/>
          <w:color w:val="000000" w:themeColor="text1"/>
          <w:kern w:val="24"/>
          <w:sz w:val="24"/>
          <w:szCs w:val="24"/>
          <w:lang w:eastAsia="en-GB"/>
        </w:rPr>
        <w:t>services. The</w:t>
      </w:r>
      <w:r w:rsidRPr="00E673C3">
        <w:rPr>
          <w:rFonts w:ascii="Arial" w:eastAsia="Times New Roman" w:hAnsi="Arial" w:cs="Arial"/>
          <w:sz w:val="24"/>
          <w:szCs w:val="24"/>
          <w:lang w:eastAsia="en-GB"/>
        </w:rPr>
        <w:t xml:space="preserve"> ‘Phone First’ model needs to be accompanied by establishment of Urgent Care Centres and rapid access assessment and treatment services in all Trusts.</w:t>
      </w:r>
    </w:p>
    <w:p w:rsidR="45E9CF0D" w:rsidRPr="00E673C3" w:rsidRDefault="45E9CF0D" w:rsidP="00E673C3">
      <w:pPr>
        <w:spacing w:after="0" w:line="360" w:lineRule="auto"/>
        <w:contextualSpacing/>
        <w:jc w:val="both"/>
        <w:rPr>
          <w:rFonts w:ascii="Arial" w:eastAsia="Times New Roman" w:hAnsi="Arial" w:cs="Arial"/>
          <w:sz w:val="24"/>
          <w:szCs w:val="24"/>
          <w:lang w:eastAsia="en-GB"/>
        </w:rPr>
      </w:pPr>
    </w:p>
    <w:p w:rsidR="008B1661" w:rsidRPr="00E673C3" w:rsidRDefault="008B1661" w:rsidP="00E673C3">
      <w:pPr>
        <w:spacing w:after="0" w:line="360" w:lineRule="auto"/>
        <w:contextualSpacing/>
        <w:jc w:val="both"/>
        <w:rPr>
          <w:rFonts w:ascii="Arial" w:eastAsia="Times New Roman" w:hAnsi="Arial" w:cs="Arial"/>
          <w:b/>
          <w:color w:val="0070C0"/>
          <w:sz w:val="24"/>
          <w:szCs w:val="24"/>
          <w:lang w:eastAsia="en-GB"/>
        </w:rPr>
      </w:pPr>
      <w:r w:rsidRPr="00E673C3">
        <w:rPr>
          <w:rFonts w:ascii="Arial" w:eastAsia="Times New Roman" w:hAnsi="Arial" w:cs="Arial"/>
          <w:b/>
          <w:color w:val="0070C0"/>
          <w:sz w:val="24"/>
          <w:szCs w:val="24"/>
          <w:lang w:eastAsia="en-GB"/>
        </w:rPr>
        <w:t>Reform of GP OOH</w:t>
      </w:r>
    </w:p>
    <w:p w:rsidR="008B1661" w:rsidRPr="00E673C3" w:rsidRDefault="008B1661" w:rsidP="00E673C3">
      <w:pPr>
        <w:spacing w:after="0" w:line="360" w:lineRule="auto"/>
        <w:contextualSpacing/>
        <w:jc w:val="both"/>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As part of the new model, the review stated that the current GP Out of Hours service will be reshaped to form part of the wider integrated urgent and emergency care service. </w:t>
      </w:r>
    </w:p>
    <w:p w:rsidR="008B1661" w:rsidRPr="00E673C3" w:rsidRDefault="008B1661" w:rsidP="00E673C3">
      <w:pPr>
        <w:pStyle w:val="NoSpacing"/>
        <w:spacing w:line="360" w:lineRule="auto"/>
        <w:jc w:val="both"/>
        <w:rPr>
          <w:rFonts w:ascii="Arial" w:hAnsi="Arial" w:cs="Arial"/>
          <w:sz w:val="24"/>
        </w:rPr>
      </w:pPr>
    </w:p>
    <w:p w:rsidR="00D41410" w:rsidRPr="00E673C3" w:rsidRDefault="00D41410" w:rsidP="00E673C3">
      <w:pPr>
        <w:pStyle w:val="NoSpacing"/>
        <w:spacing w:line="360" w:lineRule="auto"/>
        <w:jc w:val="both"/>
        <w:rPr>
          <w:rFonts w:ascii="Arial" w:hAnsi="Arial" w:cs="Arial"/>
          <w:sz w:val="24"/>
          <w:szCs w:val="24"/>
        </w:rPr>
      </w:pPr>
      <w:r w:rsidRPr="00E673C3">
        <w:rPr>
          <w:rFonts w:ascii="Arial" w:hAnsi="Arial" w:cs="Arial"/>
          <w:sz w:val="24"/>
          <w:szCs w:val="24"/>
        </w:rPr>
        <w:t xml:space="preserve">Although completion of the </w:t>
      </w:r>
      <w:r w:rsidR="008B1661" w:rsidRPr="00E673C3">
        <w:rPr>
          <w:rFonts w:ascii="Arial" w:hAnsi="Arial" w:cs="Arial"/>
          <w:sz w:val="24"/>
          <w:szCs w:val="24"/>
        </w:rPr>
        <w:t xml:space="preserve">Urgent and Emergency Care Review was </w:t>
      </w:r>
      <w:r w:rsidRPr="00E673C3">
        <w:rPr>
          <w:rFonts w:ascii="Arial" w:hAnsi="Arial" w:cs="Arial"/>
          <w:sz w:val="24"/>
          <w:szCs w:val="24"/>
        </w:rPr>
        <w:t>delayed due to the COVID-19 pandemic</w:t>
      </w:r>
      <w:r w:rsidR="12E8F1D8" w:rsidRPr="00E673C3">
        <w:rPr>
          <w:rFonts w:ascii="Arial" w:hAnsi="Arial" w:cs="Arial"/>
          <w:sz w:val="24"/>
          <w:szCs w:val="24"/>
        </w:rPr>
        <w:t>,</w:t>
      </w:r>
      <w:r w:rsidRPr="00E673C3">
        <w:rPr>
          <w:rFonts w:ascii="Arial" w:hAnsi="Arial" w:cs="Arial"/>
          <w:sz w:val="24"/>
          <w:szCs w:val="24"/>
        </w:rPr>
        <w:t xml:space="preserve"> the Department launched the </w:t>
      </w:r>
      <w:hyperlink r:id="rId36">
        <w:r w:rsidRPr="00E673C3">
          <w:rPr>
            <w:rStyle w:val="Hyperlink"/>
            <w:rFonts w:ascii="Arial" w:hAnsi="Arial" w:cs="Arial"/>
            <w:sz w:val="24"/>
            <w:szCs w:val="24"/>
          </w:rPr>
          <w:t>No More Silos Action Plan</w:t>
        </w:r>
      </w:hyperlink>
      <w:r w:rsidR="00D925F1" w:rsidRPr="00E673C3">
        <w:rPr>
          <w:rFonts w:ascii="Arial" w:hAnsi="Arial" w:cs="Arial"/>
          <w:sz w:val="24"/>
          <w:szCs w:val="24"/>
        </w:rPr>
        <w:t xml:space="preserve"> in October 2020</w:t>
      </w:r>
      <w:r w:rsidR="008B1661" w:rsidRPr="00E673C3">
        <w:rPr>
          <w:rFonts w:ascii="Arial" w:hAnsi="Arial" w:cs="Arial"/>
          <w:sz w:val="24"/>
          <w:szCs w:val="24"/>
        </w:rPr>
        <w:t xml:space="preserve"> to set out the direction of travel for Urgent and Emergency Care</w:t>
      </w:r>
      <w:r w:rsidR="0016474D" w:rsidRPr="00E673C3">
        <w:rPr>
          <w:rFonts w:ascii="Arial" w:hAnsi="Arial" w:cs="Arial"/>
          <w:sz w:val="24"/>
          <w:szCs w:val="24"/>
        </w:rPr>
        <w:t>. ‘No More Silos’ (NMS) was developed by officials and clinicians from both primary and secondary care who form a regional NMS Network</w:t>
      </w:r>
    </w:p>
    <w:p w:rsidR="00D41410" w:rsidRPr="00E673C3" w:rsidRDefault="00D41410" w:rsidP="00E673C3">
      <w:pPr>
        <w:pStyle w:val="NoSpacing"/>
        <w:spacing w:line="360" w:lineRule="auto"/>
        <w:jc w:val="both"/>
        <w:rPr>
          <w:rFonts w:ascii="Arial" w:hAnsi="Arial" w:cs="Arial"/>
          <w:sz w:val="24"/>
          <w:szCs w:val="24"/>
          <w:lang w:val="en-US"/>
        </w:rPr>
      </w:pPr>
    </w:p>
    <w:p w:rsidR="00D41410" w:rsidRPr="00E673C3" w:rsidRDefault="00D41410" w:rsidP="00E673C3">
      <w:pPr>
        <w:pStyle w:val="NoSpacing"/>
        <w:spacing w:line="360" w:lineRule="auto"/>
        <w:jc w:val="both"/>
        <w:rPr>
          <w:rFonts w:ascii="Arial" w:hAnsi="Arial" w:cs="Arial"/>
          <w:sz w:val="24"/>
          <w:szCs w:val="24"/>
        </w:rPr>
      </w:pPr>
      <w:r w:rsidRPr="00E673C3">
        <w:rPr>
          <w:rFonts w:ascii="Arial" w:hAnsi="Arial" w:cs="Arial"/>
          <w:sz w:val="24"/>
          <w:szCs w:val="24"/>
        </w:rPr>
        <w:t>The NMS Action Plan set out 10 key actions to be taken forward to ensure that urgent &amp; emergency care services across p</w:t>
      </w:r>
      <w:r w:rsidR="002C52B2" w:rsidRPr="00E673C3">
        <w:rPr>
          <w:rFonts w:ascii="Arial" w:hAnsi="Arial" w:cs="Arial"/>
          <w:sz w:val="24"/>
          <w:szCs w:val="24"/>
        </w:rPr>
        <w:t xml:space="preserve">rimary and secondary care could </w:t>
      </w:r>
      <w:r w:rsidRPr="00E673C3">
        <w:rPr>
          <w:rFonts w:ascii="Arial" w:hAnsi="Arial" w:cs="Arial"/>
          <w:sz w:val="24"/>
          <w:szCs w:val="24"/>
        </w:rPr>
        <w:t xml:space="preserve">be maintained and improved in an environment that is safe for patients and for staff.  This </w:t>
      </w:r>
      <w:r w:rsidR="002C52B2" w:rsidRPr="00E673C3">
        <w:rPr>
          <w:rFonts w:ascii="Arial" w:hAnsi="Arial" w:cs="Arial"/>
          <w:sz w:val="24"/>
          <w:szCs w:val="24"/>
        </w:rPr>
        <w:t>was in</w:t>
      </w:r>
      <w:r w:rsidRPr="00E673C3">
        <w:rPr>
          <w:rFonts w:ascii="Arial" w:hAnsi="Arial" w:cs="Arial"/>
          <w:sz w:val="24"/>
          <w:szCs w:val="24"/>
        </w:rPr>
        <w:t xml:space="preserve"> terms of the pressures that arose out of COVID 19, existing winter pressures, and the systemic issues faced by emergency care generally. </w:t>
      </w:r>
    </w:p>
    <w:p w:rsidR="001B4045" w:rsidRPr="00E673C3" w:rsidRDefault="00D925F1" w:rsidP="00E673C3">
      <w:pPr>
        <w:spacing w:line="360" w:lineRule="auto"/>
        <w:rPr>
          <w:rFonts w:ascii="Arial" w:hAnsi="Arial" w:cs="Arial"/>
          <w:sz w:val="24"/>
          <w:szCs w:val="24"/>
        </w:rPr>
      </w:pPr>
      <w:r w:rsidRPr="00E673C3">
        <w:rPr>
          <w:rFonts w:ascii="Arial" w:hAnsi="Arial" w:cs="Arial"/>
          <w:noProof/>
          <w:color w:val="2B579A"/>
          <w:shd w:val="clear" w:color="auto" w:fill="E6E6E6"/>
          <w:lang w:eastAsia="en-GB"/>
        </w:rPr>
        <w:drawing>
          <wp:inline distT="0" distB="0" distL="0" distR="0" wp14:anchorId="2886E260" wp14:editId="59A745A1">
            <wp:extent cx="4802232" cy="4695824"/>
            <wp:effectExtent l="0" t="0" r="0" b="0"/>
            <wp:docPr id="1026" name="Diagram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Diagram 3" descr="image001"/>
                    <pic:cNvPicPr>
                      <a:picLocks noChangeAspect="1" noChangeArrowheads="1"/>
                    </pic:cNvPicPr>
                  </pic:nvPicPr>
                  <pic:blipFill rotWithShape="1">
                    <a:blip r:embed="rId37">
                      <a:extLst>
                        <a:ext uri="{28A0092B-C50C-407E-A947-70E740481C1C}">
                          <a14:useLocalDpi xmlns:a14="http://schemas.microsoft.com/office/drawing/2010/main" val="0"/>
                        </a:ext>
                      </a:extLst>
                    </a:blip>
                    <a:srcRect l="14684" r="14742"/>
                    <a:stretch/>
                  </pic:blipFill>
                  <pic:spPr bwMode="auto">
                    <a:xfrm>
                      <a:off x="0" y="0"/>
                      <a:ext cx="4802232" cy="4695824"/>
                    </a:xfrm>
                    <a:prstGeom prst="rect">
                      <a:avLst/>
                    </a:prstGeom>
                    <a:noFill/>
                    <a:ln>
                      <a:noFill/>
                    </a:ln>
                  </pic:spPr>
                </pic:pic>
              </a:graphicData>
            </a:graphic>
          </wp:inline>
        </w:drawing>
      </w:r>
    </w:p>
    <w:p w:rsidR="001B4045" w:rsidRPr="00E673C3" w:rsidRDefault="001B4045" w:rsidP="00E673C3">
      <w:pPr>
        <w:spacing w:line="360" w:lineRule="auto"/>
        <w:jc w:val="both"/>
        <w:rPr>
          <w:rFonts w:ascii="Arial" w:hAnsi="Arial" w:cs="Arial"/>
          <w:sz w:val="24"/>
          <w:szCs w:val="24"/>
        </w:rPr>
      </w:pPr>
    </w:p>
    <w:p w:rsidR="001B4045" w:rsidRPr="00E673C3" w:rsidRDefault="001B4045" w:rsidP="00E673C3">
      <w:pPr>
        <w:spacing w:line="360" w:lineRule="auto"/>
        <w:rPr>
          <w:rFonts w:ascii="Arial" w:eastAsia="Rockwell" w:hAnsi="Arial" w:cs="Arial"/>
          <w:b/>
          <w:color w:val="0070C0"/>
          <w:sz w:val="24"/>
          <w:szCs w:val="24"/>
          <w:lang w:val="en-US"/>
        </w:rPr>
      </w:pPr>
      <w:r w:rsidRPr="00E673C3">
        <w:rPr>
          <w:rFonts w:ascii="Arial" w:eastAsia="Rockwell" w:hAnsi="Arial" w:cs="Arial"/>
          <w:b/>
          <w:color w:val="0070C0"/>
          <w:sz w:val="24"/>
          <w:szCs w:val="24"/>
          <w:lang w:val="en-US"/>
        </w:rPr>
        <w:t>Challenges</w:t>
      </w:r>
    </w:p>
    <w:p w:rsidR="00D925F1" w:rsidRPr="00E673C3" w:rsidRDefault="00D925F1" w:rsidP="00E673C3">
      <w:pPr>
        <w:spacing w:line="360" w:lineRule="auto"/>
        <w:jc w:val="both"/>
        <w:rPr>
          <w:rFonts w:ascii="Arial" w:hAnsi="Arial" w:cs="Arial"/>
          <w:sz w:val="24"/>
          <w:szCs w:val="24"/>
        </w:rPr>
      </w:pPr>
      <w:r w:rsidRPr="00E673C3">
        <w:rPr>
          <w:rFonts w:ascii="Arial" w:hAnsi="Arial" w:cs="Arial"/>
          <w:sz w:val="24"/>
          <w:szCs w:val="24"/>
        </w:rPr>
        <w:t>Urgent and emergency care services including GP OOH have been under significant, and increasing, pressure for many years, with additional pressures arising from the COVID-19 pandemic</w:t>
      </w:r>
    </w:p>
    <w:p w:rsidR="002C52B2" w:rsidRPr="00E673C3" w:rsidRDefault="5CDB773A" w:rsidP="00E673C3">
      <w:pPr>
        <w:spacing w:after="0" w:line="360" w:lineRule="auto"/>
        <w:rPr>
          <w:rFonts w:ascii="Arial" w:eastAsia="Rockwell" w:hAnsi="Arial" w:cs="Arial"/>
          <w:color w:val="262626"/>
          <w:sz w:val="24"/>
          <w:szCs w:val="24"/>
        </w:rPr>
      </w:pPr>
      <w:r w:rsidRPr="00E673C3">
        <w:rPr>
          <w:rFonts w:ascii="Arial" w:eastAsia="+mn-ea" w:hAnsi="Arial" w:cs="Arial"/>
          <w:color w:val="000000"/>
          <w:kern w:val="24"/>
          <w:sz w:val="24"/>
          <w:szCs w:val="24"/>
          <w:lang w:eastAsia="en-GB"/>
        </w:rPr>
        <w:t>As previously referenced, the BHSCT GP</w:t>
      </w:r>
      <w:r w:rsidR="285A592F" w:rsidRPr="00E673C3">
        <w:rPr>
          <w:rFonts w:ascii="Arial" w:eastAsia="+mn-ea" w:hAnsi="Arial" w:cs="Arial"/>
          <w:color w:val="000000"/>
          <w:kern w:val="24"/>
          <w:sz w:val="24"/>
          <w:szCs w:val="24"/>
          <w:lang w:eastAsia="en-GB"/>
        </w:rPr>
        <w:t xml:space="preserve"> </w:t>
      </w:r>
      <w:r w:rsidRPr="00E673C3">
        <w:rPr>
          <w:rFonts w:ascii="Arial" w:eastAsia="+mn-ea" w:hAnsi="Arial" w:cs="Arial"/>
          <w:color w:val="000000"/>
          <w:kern w:val="24"/>
          <w:sz w:val="24"/>
          <w:szCs w:val="24"/>
          <w:lang w:eastAsia="en-GB"/>
        </w:rPr>
        <w:t>OOH service has had ongoing issues for a number of years trying to provide a full GP</w:t>
      </w:r>
      <w:r w:rsidR="60FEC9F4" w:rsidRPr="00E673C3">
        <w:rPr>
          <w:rFonts w:ascii="Arial" w:eastAsia="+mn-ea" w:hAnsi="Arial" w:cs="Arial"/>
          <w:color w:val="000000"/>
          <w:kern w:val="24"/>
          <w:sz w:val="24"/>
          <w:szCs w:val="24"/>
          <w:lang w:eastAsia="en-GB"/>
        </w:rPr>
        <w:t xml:space="preserve"> </w:t>
      </w:r>
      <w:r w:rsidRPr="00E673C3">
        <w:rPr>
          <w:rFonts w:ascii="Arial" w:eastAsia="+mn-ea" w:hAnsi="Arial" w:cs="Arial"/>
          <w:color w:val="000000"/>
          <w:kern w:val="24"/>
          <w:sz w:val="24"/>
          <w:szCs w:val="24"/>
          <w:lang w:eastAsia="en-GB"/>
        </w:rPr>
        <w:t xml:space="preserve">OOH service for both bases BELDOC and SEBDOC. This included having to close bases due to no GP cover for mainly the BELDOC site for Saturday and Sunday OOH services and on occasion, 1 episode of closure during a </w:t>
      </w:r>
      <w:r w:rsidR="7437277E" w:rsidRPr="00E673C3">
        <w:rPr>
          <w:rFonts w:ascii="Arial" w:eastAsia="+mn-ea" w:hAnsi="Arial" w:cs="Arial"/>
          <w:color w:val="000000"/>
          <w:kern w:val="24"/>
          <w:sz w:val="24"/>
          <w:szCs w:val="24"/>
          <w:lang w:eastAsia="en-GB"/>
        </w:rPr>
        <w:t>weekday</w:t>
      </w:r>
      <w:r w:rsidRPr="00E673C3">
        <w:rPr>
          <w:rFonts w:ascii="Arial" w:eastAsia="+mn-ea" w:hAnsi="Arial" w:cs="Arial"/>
          <w:color w:val="000000"/>
          <w:kern w:val="24"/>
          <w:sz w:val="24"/>
          <w:szCs w:val="24"/>
          <w:lang w:eastAsia="en-GB"/>
        </w:rPr>
        <w:t xml:space="preserve">. </w:t>
      </w:r>
      <w:r w:rsidR="50718559" w:rsidRPr="00E673C3">
        <w:rPr>
          <w:rFonts w:ascii="Arial" w:eastAsia="+mn-ea" w:hAnsi="Arial" w:cs="Arial"/>
          <w:color w:val="000000"/>
          <w:kern w:val="24"/>
          <w:sz w:val="24"/>
          <w:szCs w:val="24"/>
          <w:lang w:eastAsia="en-GB"/>
        </w:rPr>
        <w:t>This</w:t>
      </w:r>
      <w:r w:rsidR="28C6F36E" w:rsidRPr="00E673C3">
        <w:rPr>
          <w:rFonts w:ascii="Arial" w:eastAsia="+mn-ea" w:hAnsi="Arial" w:cs="Arial"/>
          <w:color w:val="000000"/>
          <w:kern w:val="24"/>
          <w:sz w:val="24"/>
          <w:szCs w:val="24"/>
          <w:lang w:eastAsia="en-GB"/>
        </w:rPr>
        <w:t>,</w:t>
      </w:r>
      <w:r w:rsidR="50718559" w:rsidRPr="00E673C3">
        <w:rPr>
          <w:rFonts w:ascii="Arial" w:eastAsia="+mn-ea" w:hAnsi="Arial" w:cs="Arial"/>
          <w:color w:val="000000"/>
          <w:kern w:val="24"/>
          <w:sz w:val="24"/>
          <w:szCs w:val="24"/>
          <w:lang w:eastAsia="en-GB"/>
        </w:rPr>
        <w:t xml:space="preserve"> </w:t>
      </w:r>
      <w:r w:rsidR="1722D077" w:rsidRPr="00E673C3">
        <w:rPr>
          <w:rFonts w:ascii="Arial" w:eastAsia="+mn-ea" w:hAnsi="Arial" w:cs="Arial"/>
          <w:color w:val="000000"/>
          <w:kern w:val="24"/>
          <w:sz w:val="24"/>
          <w:szCs w:val="24"/>
          <w:lang w:eastAsia="en-GB"/>
        </w:rPr>
        <w:t>in turn</w:t>
      </w:r>
      <w:r w:rsidR="41EBD34C" w:rsidRPr="00E673C3">
        <w:rPr>
          <w:rFonts w:ascii="Arial" w:eastAsia="+mn-ea" w:hAnsi="Arial" w:cs="Arial"/>
          <w:color w:val="000000"/>
          <w:kern w:val="24"/>
          <w:sz w:val="24"/>
          <w:szCs w:val="24"/>
          <w:lang w:eastAsia="en-GB"/>
        </w:rPr>
        <w:t>,</w:t>
      </w:r>
      <w:r w:rsidR="1722D077" w:rsidRPr="00E673C3">
        <w:rPr>
          <w:rFonts w:ascii="Arial" w:eastAsia="+mn-ea" w:hAnsi="Arial" w:cs="Arial"/>
          <w:color w:val="000000"/>
          <w:kern w:val="24"/>
          <w:sz w:val="24"/>
          <w:szCs w:val="24"/>
          <w:lang w:eastAsia="en-GB"/>
        </w:rPr>
        <w:t xml:space="preserve"> </w:t>
      </w:r>
      <w:r w:rsidR="50718559" w:rsidRPr="00E673C3">
        <w:rPr>
          <w:rFonts w:ascii="Arial" w:eastAsia="+mn-ea" w:hAnsi="Arial" w:cs="Arial"/>
          <w:color w:val="000000"/>
          <w:kern w:val="24"/>
          <w:sz w:val="24"/>
          <w:szCs w:val="24"/>
          <w:lang w:eastAsia="en-GB"/>
        </w:rPr>
        <w:t>meant that patients were redirected to the</w:t>
      </w:r>
      <w:r w:rsidR="3B05195C" w:rsidRPr="00E673C3">
        <w:rPr>
          <w:rFonts w:ascii="Arial" w:eastAsia="+mn-ea" w:hAnsi="Arial" w:cs="Arial"/>
          <w:color w:val="000000"/>
          <w:kern w:val="24"/>
          <w:sz w:val="24"/>
          <w:szCs w:val="24"/>
          <w:lang w:eastAsia="en-GB"/>
        </w:rPr>
        <w:t xml:space="preserve"> already over-stretched services at the</w:t>
      </w:r>
      <w:r w:rsidR="50718559" w:rsidRPr="00E673C3">
        <w:rPr>
          <w:rFonts w:ascii="Arial" w:eastAsia="+mn-ea" w:hAnsi="Arial" w:cs="Arial"/>
          <w:color w:val="000000"/>
          <w:kern w:val="24"/>
          <w:sz w:val="24"/>
          <w:szCs w:val="24"/>
          <w:lang w:eastAsia="en-GB"/>
        </w:rPr>
        <w:t xml:space="preserve"> Urgent Care Centre at the Royal Victoria Hospital.  </w:t>
      </w:r>
      <w:r w:rsidR="50718559" w:rsidRPr="00E673C3">
        <w:rPr>
          <w:rFonts w:ascii="Arial" w:eastAsia="Rockwell" w:hAnsi="Arial" w:cs="Arial"/>
          <w:color w:val="262626"/>
          <w:sz w:val="24"/>
          <w:szCs w:val="24"/>
        </w:rPr>
        <w:t>When the</w:t>
      </w:r>
      <w:r w:rsidR="2E0356D4" w:rsidRPr="00E673C3">
        <w:rPr>
          <w:rFonts w:ascii="Arial" w:eastAsia="Rockwell" w:hAnsi="Arial" w:cs="Arial"/>
          <w:color w:val="262626"/>
          <w:sz w:val="24"/>
          <w:szCs w:val="24"/>
        </w:rPr>
        <w:t xml:space="preserve"> GP OOH</w:t>
      </w:r>
      <w:r w:rsidR="50718559" w:rsidRPr="00E673C3">
        <w:rPr>
          <w:rFonts w:ascii="Arial" w:eastAsia="Rockwell" w:hAnsi="Arial" w:cs="Arial"/>
          <w:color w:val="262626"/>
          <w:sz w:val="24"/>
          <w:szCs w:val="24"/>
        </w:rPr>
        <w:t xml:space="preserve"> service had to move to the contingency arrangements of closing one base due to shortage in GP cover, the Trust undertook an equality screening of the temporary arrangements but made a clear commitment that if the Trust </w:t>
      </w:r>
      <w:r w:rsidR="309E6B6A" w:rsidRPr="00E673C3">
        <w:rPr>
          <w:rFonts w:ascii="Arial" w:eastAsia="Rockwell" w:hAnsi="Arial" w:cs="Arial"/>
          <w:color w:val="262626"/>
          <w:sz w:val="24"/>
          <w:szCs w:val="24"/>
        </w:rPr>
        <w:t>were</w:t>
      </w:r>
      <w:r w:rsidR="50718559" w:rsidRPr="00E673C3">
        <w:rPr>
          <w:rFonts w:ascii="Arial" w:eastAsia="Rockwell" w:hAnsi="Arial" w:cs="Arial"/>
          <w:color w:val="262626"/>
          <w:sz w:val="24"/>
          <w:szCs w:val="24"/>
        </w:rPr>
        <w:t xml:space="preserve"> to make the move to one site on a permanent basis, that a full public consultation would be undertaken. </w:t>
      </w:r>
    </w:p>
    <w:p w:rsidR="001B4045" w:rsidRPr="00E673C3" w:rsidRDefault="001B4045" w:rsidP="00E673C3">
      <w:pPr>
        <w:spacing w:before="67" w:after="0" w:line="360" w:lineRule="auto"/>
        <w:rPr>
          <w:rFonts w:ascii="Arial" w:eastAsia="+mn-ea" w:hAnsi="Arial" w:cs="Arial"/>
          <w:b/>
          <w:color w:val="0070C0"/>
          <w:kern w:val="24"/>
          <w:sz w:val="24"/>
          <w:szCs w:val="24"/>
          <w:lang w:eastAsia="en-GB"/>
        </w:rPr>
      </w:pPr>
      <w:r w:rsidRPr="00E673C3">
        <w:rPr>
          <w:rFonts w:ascii="Arial" w:eastAsia="+mn-ea" w:hAnsi="Arial" w:cs="Arial"/>
          <w:b/>
          <w:color w:val="0070C0"/>
          <w:kern w:val="24"/>
          <w:sz w:val="24"/>
          <w:szCs w:val="24"/>
          <w:lang w:eastAsia="en-GB"/>
        </w:rPr>
        <w:t>Workforce</w:t>
      </w:r>
    </w:p>
    <w:p w:rsidR="002C52B2" w:rsidRPr="00E673C3" w:rsidRDefault="022CDF25" w:rsidP="00E673C3">
      <w:pPr>
        <w:spacing w:after="0" w:line="360" w:lineRule="auto"/>
        <w:rPr>
          <w:rFonts w:ascii="Arial" w:hAnsi="Arial" w:cs="Arial"/>
          <w:strike/>
          <w:color w:val="FF0000"/>
          <w:sz w:val="24"/>
          <w:szCs w:val="24"/>
        </w:rPr>
      </w:pPr>
      <w:r w:rsidRPr="00E673C3">
        <w:rPr>
          <w:rFonts w:ascii="Arial" w:eastAsia="Rockwell" w:hAnsi="Arial" w:cs="Arial"/>
          <w:color w:val="000000" w:themeColor="text1"/>
          <w:sz w:val="24"/>
          <w:szCs w:val="24"/>
        </w:rPr>
        <w:t>Challenges in the workforce are due to a smaller number of Whole Time Equivalent (Full time) po</w:t>
      </w:r>
      <w:r w:rsidR="001B4045" w:rsidRPr="00E673C3">
        <w:rPr>
          <w:rFonts w:ascii="Arial" w:eastAsia="Rockwell" w:hAnsi="Arial" w:cs="Arial"/>
          <w:color w:val="000000" w:themeColor="text1"/>
          <w:sz w:val="24"/>
          <w:szCs w:val="24"/>
        </w:rPr>
        <w:t>ol of GPs in Belfast</w:t>
      </w:r>
      <w:r w:rsidR="26069B31" w:rsidRPr="00E673C3">
        <w:rPr>
          <w:rFonts w:ascii="Arial" w:eastAsia="Rockwell" w:hAnsi="Arial" w:cs="Arial"/>
          <w:color w:val="000000" w:themeColor="text1"/>
          <w:sz w:val="24"/>
          <w:szCs w:val="24"/>
        </w:rPr>
        <w:t xml:space="preserve"> and all Northern Ireland</w:t>
      </w:r>
      <w:r w:rsidR="001B4045" w:rsidRPr="00E673C3">
        <w:rPr>
          <w:rFonts w:ascii="Arial" w:eastAsia="Rockwell" w:hAnsi="Arial" w:cs="Arial"/>
          <w:color w:val="000000" w:themeColor="text1"/>
          <w:sz w:val="24"/>
          <w:szCs w:val="24"/>
        </w:rPr>
        <w:t>. The</w:t>
      </w:r>
      <w:r w:rsidR="001B4045" w:rsidRPr="00E673C3">
        <w:rPr>
          <w:rFonts w:ascii="Arial" w:eastAsia="Rockwell" w:hAnsi="Arial" w:cs="Arial"/>
          <w:color w:val="000000" w:themeColor="text1"/>
          <w:sz w:val="24"/>
          <w:szCs w:val="24"/>
          <w:lang w:val="en-US"/>
        </w:rPr>
        <w:t xml:space="preserve"> workforce </w:t>
      </w:r>
      <w:r w:rsidR="05590DCA" w:rsidRPr="00E673C3">
        <w:rPr>
          <w:rFonts w:ascii="Arial" w:eastAsia="Rockwell" w:hAnsi="Arial" w:cs="Arial"/>
          <w:color w:val="000000" w:themeColor="text1"/>
          <w:sz w:val="24"/>
          <w:szCs w:val="24"/>
          <w:lang w:val="en-US"/>
        </w:rPr>
        <w:t>composition</w:t>
      </w:r>
      <w:r w:rsidR="001B4045" w:rsidRPr="00E673C3">
        <w:rPr>
          <w:rFonts w:ascii="Arial" w:eastAsia="Rockwell" w:hAnsi="Arial" w:cs="Arial"/>
          <w:color w:val="000000" w:themeColor="text1"/>
          <w:sz w:val="24"/>
          <w:szCs w:val="24"/>
          <w:lang w:val="en-US"/>
        </w:rPr>
        <w:t xml:space="preserve"> is changing with some </w:t>
      </w:r>
      <w:r w:rsidR="2A2BFC5E" w:rsidRPr="00E673C3">
        <w:rPr>
          <w:rFonts w:ascii="Arial" w:eastAsia="Rockwell" w:hAnsi="Arial" w:cs="Arial"/>
          <w:color w:val="000000" w:themeColor="text1"/>
          <w:sz w:val="24"/>
          <w:szCs w:val="24"/>
          <w:lang w:val="en-US"/>
        </w:rPr>
        <w:t>doctors</w:t>
      </w:r>
      <w:r w:rsidR="001B4045" w:rsidRPr="00E673C3">
        <w:rPr>
          <w:rFonts w:ascii="Arial" w:eastAsia="Rockwell" w:hAnsi="Arial" w:cs="Arial"/>
          <w:color w:val="000000" w:themeColor="text1"/>
          <w:sz w:val="24"/>
          <w:szCs w:val="24"/>
          <w:lang w:val="en-US"/>
        </w:rPr>
        <w:t xml:space="preserve"> choosing to work</w:t>
      </w:r>
      <w:r w:rsidR="472FE8CA" w:rsidRPr="00E673C3">
        <w:rPr>
          <w:rFonts w:ascii="Arial" w:eastAsia="Rockwell" w:hAnsi="Arial" w:cs="Arial"/>
          <w:color w:val="000000" w:themeColor="text1"/>
          <w:sz w:val="24"/>
          <w:szCs w:val="24"/>
          <w:lang w:val="en-US"/>
        </w:rPr>
        <w:t xml:space="preserve"> on a</w:t>
      </w:r>
      <w:r w:rsidR="001B4045" w:rsidRPr="00E673C3">
        <w:rPr>
          <w:rFonts w:ascii="Arial" w:eastAsia="Rockwell" w:hAnsi="Arial" w:cs="Arial"/>
          <w:color w:val="000000" w:themeColor="text1"/>
          <w:sz w:val="24"/>
          <w:szCs w:val="24"/>
          <w:lang w:val="en-US"/>
        </w:rPr>
        <w:t xml:space="preserve"> part-time</w:t>
      </w:r>
      <w:r w:rsidR="336C0801" w:rsidRPr="00E673C3">
        <w:rPr>
          <w:rFonts w:ascii="Arial" w:eastAsia="Rockwell" w:hAnsi="Arial" w:cs="Arial"/>
          <w:color w:val="000000" w:themeColor="text1"/>
          <w:sz w:val="24"/>
          <w:szCs w:val="24"/>
          <w:lang w:val="en-US"/>
        </w:rPr>
        <w:t xml:space="preserve"> basis</w:t>
      </w:r>
      <w:r w:rsidR="2092FF99" w:rsidRPr="00E673C3">
        <w:rPr>
          <w:rFonts w:ascii="Arial" w:eastAsia="Rockwell" w:hAnsi="Arial" w:cs="Arial"/>
          <w:color w:val="000000" w:themeColor="text1"/>
          <w:sz w:val="24"/>
          <w:szCs w:val="24"/>
          <w:lang w:val="en-US"/>
        </w:rPr>
        <w:t xml:space="preserve"> and the workforce gender balance has changed from a predominantly male one to a 60%</w:t>
      </w:r>
      <w:r w:rsidR="3E1B8EB9" w:rsidRPr="00E673C3">
        <w:rPr>
          <w:rFonts w:ascii="Arial" w:eastAsia="Rockwell" w:hAnsi="Arial" w:cs="Arial"/>
          <w:color w:val="000000" w:themeColor="text1"/>
          <w:sz w:val="24"/>
          <w:szCs w:val="24"/>
          <w:lang w:val="en-US"/>
        </w:rPr>
        <w:t xml:space="preserve"> </w:t>
      </w:r>
      <w:r w:rsidR="2092FF99" w:rsidRPr="00E673C3">
        <w:rPr>
          <w:rFonts w:ascii="Arial" w:eastAsia="Rockwell" w:hAnsi="Arial" w:cs="Arial"/>
          <w:color w:val="000000" w:themeColor="text1"/>
          <w:sz w:val="24"/>
          <w:szCs w:val="24"/>
          <w:lang w:val="en-US"/>
        </w:rPr>
        <w:t>female</w:t>
      </w:r>
      <w:r w:rsidR="04980393" w:rsidRPr="00E673C3">
        <w:rPr>
          <w:rFonts w:ascii="Arial" w:eastAsia="Rockwell" w:hAnsi="Arial" w:cs="Arial"/>
          <w:color w:val="000000" w:themeColor="text1"/>
          <w:sz w:val="24"/>
          <w:szCs w:val="24"/>
          <w:lang w:val="en-US"/>
        </w:rPr>
        <w:t>/</w:t>
      </w:r>
      <w:r w:rsidR="2092FF99" w:rsidRPr="00E673C3">
        <w:rPr>
          <w:rFonts w:ascii="Arial" w:eastAsia="Rockwell" w:hAnsi="Arial" w:cs="Arial"/>
          <w:color w:val="000000" w:themeColor="text1"/>
          <w:sz w:val="24"/>
          <w:szCs w:val="24"/>
          <w:lang w:val="en-US"/>
        </w:rPr>
        <w:t>40% male</w:t>
      </w:r>
      <w:r w:rsidR="56873C90" w:rsidRPr="00E673C3">
        <w:rPr>
          <w:rFonts w:ascii="Arial" w:eastAsia="Rockwell" w:hAnsi="Arial" w:cs="Arial"/>
          <w:color w:val="000000" w:themeColor="text1"/>
          <w:sz w:val="24"/>
          <w:szCs w:val="24"/>
          <w:lang w:val="en-US"/>
        </w:rPr>
        <w:t xml:space="preserve"> ratio</w:t>
      </w:r>
      <w:r w:rsidR="2092FF99" w:rsidRPr="00E673C3">
        <w:rPr>
          <w:rFonts w:ascii="Arial" w:eastAsia="Rockwell" w:hAnsi="Arial" w:cs="Arial"/>
          <w:color w:val="000000" w:themeColor="text1"/>
          <w:sz w:val="24"/>
          <w:szCs w:val="24"/>
          <w:lang w:val="en-US"/>
        </w:rPr>
        <w:t xml:space="preserve"> as of 2023. 21% of the </w:t>
      </w:r>
      <w:r w:rsidR="75D5AB64" w:rsidRPr="00E673C3">
        <w:rPr>
          <w:rFonts w:ascii="Arial" w:eastAsia="Rockwell" w:hAnsi="Arial" w:cs="Arial"/>
          <w:color w:val="000000" w:themeColor="text1"/>
          <w:sz w:val="24"/>
          <w:szCs w:val="24"/>
          <w:lang w:val="en-US"/>
        </w:rPr>
        <w:t>NI GP workforce are aged over 55.</w:t>
      </w:r>
      <w:r w:rsidR="6DDC6AD1" w:rsidRPr="00E673C3">
        <w:rPr>
          <w:rFonts w:ascii="Arial" w:eastAsia="Rockwell" w:hAnsi="Arial" w:cs="Arial"/>
          <w:color w:val="000000" w:themeColor="text1"/>
          <w:sz w:val="24"/>
          <w:szCs w:val="24"/>
          <w:lang w:val="en-US"/>
        </w:rPr>
        <w:t xml:space="preserve"> </w:t>
      </w:r>
    </w:p>
    <w:p w:rsidR="45E9CF0D" w:rsidRDefault="0069763F" w:rsidP="00E673C3">
      <w:pPr>
        <w:spacing w:after="0" w:line="360" w:lineRule="auto"/>
        <w:rPr>
          <w:rFonts w:ascii="Arial" w:hAnsi="Arial" w:cs="Arial"/>
          <w:sz w:val="24"/>
          <w:szCs w:val="24"/>
        </w:rPr>
      </w:pPr>
      <w:r w:rsidRPr="00E673C3">
        <w:rPr>
          <w:rFonts w:ascii="Arial" w:hAnsi="Arial" w:cs="Arial"/>
          <w:sz w:val="24"/>
          <w:szCs w:val="24"/>
        </w:rPr>
        <w:t xml:space="preserve">Due to a myriad of complex factors, the Trust has struggled to populate GP OOH rota over recent years and securing adequate GPOOH cover becomes particularly challenging during holiday periods. </w:t>
      </w:r>
    </w:p>
    <w:p w:rsidR="00E673C3" w:rsidRPr="00E673C3" w:rsidRDefault="00E673C3" w:rsidP="00E673C3">
      <w:pPr>
        <w:spacing w:after="0" w:line="360" w:lineRule="auto"/>
        <w:rPr>
          <w:rFonts w:ascii="Arial" w:hAnsi="Arial" w:cs="Arial"/>
          <w:sz w:val="24"/>
          <w:szCs w:val="24"/>
        </w:rPr>
      </w:pPr>
    </w:p>
    <w:p w:rsidR="3359C9A1" w:rsidRPr="00E673C3" w:rsidRDefault="69D98F14" w:rsidP="00E673C3">
      <w:pPr>
        <w:tabs>
          <w:tab w:val="num" w:pos="720"/>
        </w:tabs>
        <w:spacing w:after="0" w:line="360" w:lineRule="auto"/>
        <w:rPr>
          <w:rFonts w:ascii="Arial" w:eastAsia="Rockwell" w:hAnsi="Arial" w:cs="Arial"/>
          <w:color w:val="262626" w:themeColor="text1" w:themeTint="D9"/>
          <w:sz w:val="24"/>
          <w:szCs w:val="24"/>
        </w:rPr>
      </w:pPr>
      <w:r w:rsidRPr="00E673C3">
        <w:rPr>
          <w:rFonts w:ascii="Arial" w:eastAsia="Rockwell" w:hAnsi="Arial" w:cs="Arial"/>
          <w:color w:val="262626" w:themeColor="text1" w:themeTint="D9"/>
          <w:sz w:val="24"/>
          <w:szCs w:val="24"/>
        </w:rPr>
        <w:t>Almost 20% of Northern Ireland's GP training places were yet to be filled, only days before the new academic year was due to begin</w:t>
      </w:r>
      <w:r w:rsidR="00E673C3">
        <w:rPr>
          <w:rFonts w:ascii="Arial" w:eastAsia="Rockwell" w:hAnsi="Arial" w:cs="Arial"/>
          <w:color w:val="262626" w:themeColor="text1" w:themeTint="D9"/>
          <w:sz w:val="24"/>
          <w:szCs w:val="24"/>
        </w:rPr>
        <w:t xml:space="preserve"> in 2023, However this situation has much improved in 2024 with an increase in the competition level. There has also been an increase in General Practice training places in NI by 35% owing to the increased demand for primary care physicians </w:t>
      </w:r>
    </w:p>
    <w:p w:rsidR="45E9CF0D" w:rsidRPr="00E673C3" w:rsidRDefault="45E9CF0D" w:rsidP="00E673C3">
      <w:pPr>
        <w:spacing w:after="0" w:line="360" w:lineRule="auto"/>
        <w:rPr>
          <w:rFonts w:ascii="Arial" w:eastAsia="Rockwell" w:hAnsi="Arial" w:cs="Arial"/>
          <w:color w:val="262626" w:themeColor="text1" w:themeTint="D9"/>
          <w:sz w:val="24"/>
          <w:szCs w:val="24"/>
        </w:rPr>
      </w:pPr>
    </w:p>
    <w:p w:rsidR="45E9CF0D" w:rsidRPr="00E673C3" w:rsidRDefault="3359C9A1" w:rsidP="00E673C3">
      <w:pPr>
        <w:spacing w:after="0" w:line="360" w:lineRule="auto"/>
        <w:rPr>
          <w:rFonts w:ascii="Arial" w:eastAsia="Rockwell" w:hAnsi="Arial" w:cs="Arial"/>
          <w:color w:val="262626" w:themeColor="text1" w:themeTint="D9"/>
          <w:sz w:val="24"/>
          <w:szCs w:val="24"/>
          <w:lang w:val="en-US"/>
        </w:rPr>
      </w:pPr>
      <w:r w:rsidRPr="00E673C3">
        <w:rPr>
          <w:rFonts w:ascii="Arial" w:eastAsia="Rockwell" w:hAnsi="Arial" w:cs="Arial"/>
          <w:color w:val="262626" w:themeColor="text1" w:themeTint="D9"/>
          <w:sz w:val="24"/>
          <w:szCs w:val="24"/>
        </w:rPr>
        <w:t xml:space="preserve">It is reported that whilst some new GPs have qualified, the number has not been in keeping up with the number of older GPs that are either retiring or leaving the profession. </w:t>
      </w:r>
      <w:r w:rsidRPr="00E673C3">
        <w:rPr>
          <w:rFonts w:ascii="Arial" w:eastAsia="Rockwell" w:hAnsi="Arial" w:cs="Arial"/>
          <w:color w:val="262626" w:themeColor="text1" w:themeTint="D9"/>
          <w:sz w:val="24"/>
          <w:szCs w:val="24"/>
          <w:lang w:val="en-US"/>
        </w:rPr>
        <w:t>As recently referenced by</w:t>
      </w:r>
      <w:r w:rsidRPr="00E673C3">
        <w:rPr>
          <w:rFonts w:ascii="Arial" w:hAnsi="Arial" w:cs="Arial"/>
          <w:color w:val="212529"/>
          <w:sz w:val="24"/>
          <w:szCs w:val="24"/>
          <w:lang w:val="en-US"/>
        </w:rPr>
        <w:t xml:space="preserve"> </w:t>
      </w:r>
      <w:r w:rsidRPr="00E673C3">
        <w:rPr>
          <w:rFonts w:ascii="Arial" w:eastAsia="Rockwell" w:hAnsi="Arial" w:cs="Arial"/>
          <w:color w:val="262626" w:themeColor="text1" w:themeTint="D9"/>
          <w:sz w:val="24"/>
          <w:szCs w:val="24"/>
        </w:rPr>
        <w:t>Professor Kamila Hawthorne, Ch</w:t>
      </w:r>
      <w:r w:rsidR="00811044" w:rsidRPr="00E673C3">
        <w:rPr>
          <w:rFonts w:ascii="Arial" w:eastAsia="Rockwell" w:hAnsi="Arial" w:cs="Arial"/>
          <w:color w:val="262626" w:themeColor="text1" w:themeTint="D9"/>
          <w:sz w:val="24"/>
          <w:szCs w:val="24"/>
        </w:rPr>
        <w:t>air of the Royal College of GPs</w:t>
      </w:r>
      <w:r w:rsidR="003E6376" w:rsidRPr="00E673C3">
        <w:rPr>
          <w:rFonts w:ascii="Arial" w:eastAsia="Rockwell" w:hAnsi="Arial" w:cs="Arial"/>
          <w:color w:val="262626" w:themeColor="text1" w:themeTint="D9"/>
          <w:sz w:val="24"/>
          <w:szCs w:val="24"/>
        </w:rPr>
        <w:t xml:space="preserve"> across the UK</w:t>
      </w:r>
      <w:r w:rsidR="00811044" w:rsidRPr="00E673C3">
        <w:rPr>
          <w:rFonts w:ascii="Arial" w:eastAsia="Rockwell" w:hAnsi="Arial" w:cs="Arial"/>
          <w:color w:val="262626" w:themeColor="text1" w:themeTint="D9"/>
          <w:sz w:val="24"/>
          <w:szCs w:val="24"/>
        </w:rPr>
        <w:t>:</w:t>
      </w:r>
      <w:r w:rsidR="00475A68" w:rsidRPr="00E673C3">
        <w:rPr>
          <w:rStyle w:val="FootnoteReference"/>
          <w:rFonts w:ascii="Arial" w:eastAsia="Rockwell" w:hAnsi="Arial" w:cs="Arial"/>
          <w:color w:val="262626" w:themeColor="text1" w:themeTint="D9"/>
          <w:sz w:val="24"/>
          <w:szCs w:val="24"/>
        </w:rPr>
        <w:footnoteReference w:id="3"/>
      </w:r>
    </w:p>
    <w:p w:rsidR="60F7B15D" w:rsidRPr="00E673C3" w:rsidRDefault="60F7B15D" w:rsidP="00E673C3">
      <w:pPr>
        <w:spacing w:after="0" w:line="360" w:lineRule="auto"/>
        <w:rPr>
          <w:rFonts w:ascii="Arial" w:eastAsia="Rockwell" w:hAnsi="Arial" w:cs="Arial"/>
          <w:color w:val="000000" w:themeColor="text1"/>
          <w:sz w:val="24"/>
          <w:szCs w:val="24"/>
        </w:rPr>
      </w:pPr>
      <w:r w:rsidRPr="00E673C3">
        <w:rPr>
          <w:rFonts w:ascii="Arial" w:hAnsi="Arial" w:cs="Arial"/>
          <w:noProof/>
          <w:color w:val="2B579A"/>
          <w:shd w:val="clear" w:color="auto" w:fill="E6E6E6"/>
          <w:lang w:eastAsia="en-GB"/>
        </w:rPr>
        <mc:AlternateContent>
          <mc:Choice Requires="wps">
            <w:drawing>
              <wp:inline distT="91440" distB="91440" distL="114300" distR="114300" wp14:anchorId="39DC44B9" wp14:editId="4C97E6AD">
                <wp:extent cx="5399405" cy="1376680"/>
                <wp:effectExtent l="0" t="0" r="0" b="0"/>
                <wp:docPr id="246724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376680"/>
                        </a:xfrm>
                        <a:prstGeom prst="rect">
                          <a:avLst/>
                        </a:prstGeom>
                        <a:noFill/>
                        <a:ln w="9525">
                          <a:noFill/>
                          <a:miter lim="800000"/>
                          <a:headEnd/>
                          <a:tailEnd/>
                        </a:ln>
                      </wps:spPr>
                      <wps:txbx>
                        <w:txbxContent>
                          <w:p w:rsidR="000D45A0" w:rsidRPr="003E6376" w:rsidRDefault="000D45A0" w:rsidP="002C52B2">
                            <w:pPr>
                              <w:pBdr>
                                <w:top w:val="single" w:sz="24" w:space="8" w:color="5B9BD5" w:themeColor="accent1"/>
                                <w:bottom w:val="single" w:sz="24" w:space="8" w:color="5B9BD5" w:themeColor="accent1"/>
                              </w:pBdr>
                              <w:spacing w:after="0"/>
                              <w:rPr>
                                <w:rFonts w:ascii="Arial" w:hAnsi="Arial" w:cs="Arial"/>
                                <w:i/>
                                <w:iCs/>
                                <w:color w:val="5B9BD5" w:themeColor="accent1"/>
                                <w:sz w:val="24"/>
                              </w:rPr>
                            </w:pPr>
                            <w:r w:rsidRPr="003E6376">
                              <w:rPr>
                                <w:i/>
                                <w:iCs/>
                                <w:color w:val="5B9BD5" w:themeColor="accent1"/>
                                <w:sz w:val="24"/>
                                <w:lang w:val="en-US"/>
                              </w:rPr>
                              <w:t>“</w:t>
                            </w:r>
                            <w:r w:rsidRPr="003E6376">
                              <w:rPr>
                                <w:rFonts w:ascii="Arial" w:hAnsi="Arial" w:cs="Arial"/>
                                <w:i/>
                                <w:iCs/>
                                <w:color w:val="5B9BD5" w:themeColor="accent1"/>
                                <w:sz w:val="24"/>
                              </w:rPr>
                              <w:t>Many GPs are experiencing burnout, low morale and a sense of moral distress at not being able to offer patients access to much-needed care. We know that when GPs do leave the profession earlier than planned, it is often due to the pressures of the role which results in a vicious cycle effect, whereby the workloads of those who remain in practice intensify.” </w:t>
                            </w:r>
                          </w:p>
                        </w:txbxContent>
                      </wps:txbx>
                      <wps:bodyPr rot="0" vert="horz" wrap="square" lIns="91440" tIns="45720" rIns="91440" bIns="45720" anchor="t" anchorCtr="0">
                        <a:spAutoFit/>
                      </wps:bodyPr>
                    </wps:wsp>
                  </a:graphicData>
                </a:graphic>
              </wp:inline>
            </w:drawing>
          </mc:Choice>
          <mc:Fallback>
            <w:pict>
              <v:shape w14:anchorId="39DC44B9" id="Text Box 2" o:spid="_x0000_s1028" type="#_x0000_t202" style="width:425.1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" filled="f" stroked="f">
                <v:textbox style="mso-fit-shape-to-text:t">
                  <w:txbxContent>
                    <w:p w:rsidR="000D45A0" w:rsidRPr="003E6376" w:rsidRDefault="000D45A0" w:rsidP="002C52B2">
                      <w:pPr>
                        <w:pBdr>
                          <w:top w:val="single" w:sz="24" w:space="8" w:color="5B9BD5" w:themeColor="accent1"/>
                          <w:bottom w:val="single" w:sz="24" w:space="8" w:color="5B9BD5" w:themeColor="accent1"/>
                        </w:pBdr>
                        <w:spacing w:after="0"/>
                        <w:rPr>
                          <w:rFonts w:ascii="Arial" w:hAnsi="Arial" w:cs="Arial"/>
                          <w:i/>
                          <w:iCs/>
                          <w:color w:val="5B9BD5" w:themeColor="accent1"/>
                          <w:sz w:val="24"/>
                        </w:rPr>
                      </w:pPr>
                      <w:r w:rsidRPr="003E6376">
                        <w:rPr>
                          <w:i/>
                          <w:iCs/>
                          <w:color w:val="5B9BD5" w:themeColor="accent1"/>
                          <w:sz w:val="24"/>
                          <w:lang w:val="en-US"/>
                        </w:rPr>
                        <w:t>“</w:t>
                      </w:r>
                      <w:r w:rsidRPr="003E6376">
                        <w:rPr>
                          <w:rFonts w:ascii="Arial" w:hAnsi="Arial" w:cs="Arial"/>
                          <w:i/>
                          <w:iCs/>
                          <w:color w:val="5B9BD5" w:themeColor="accent1"/>
                          <w:sz w:val="24"/>
                        </w:rPr>
                        <w:t>Many GPs are experiencing burnout, low morale and a sense of moral distress at not being able to offer patients access to much-needed care. We know that when GPs do leave the profession earlier than planned, it is often due to the pressures of the role which results in a vicious cycle effect, whereby the workloads of those who remain in practice intensify.” </w:t>
                      </w:r>
                    </w:p>
                  </w:txbxContent>
                </v:textbox>
                <w10:anchorlock/>
              </v:shape>
            </w:pict>
          </mc:Fallback>
        </mc:AlternateContent>
      </w:r>
    </w:p>
    <w:p w:rsidR="000D45A0" w:rsidRPr="00E673C3" w:rsidRDefault="000D45A0" w:rsidP="00E673C3">
      <w:pPr>
        <w:spacing w:after="0" w:line="360" w:lineRule="auto"/>
        <w:rPr>
          <w:rFonts w:ascii="Arial" w:eastAsia="Rockwell" w:hAnsi="Arial" w:cs="Arial"/>
          <w:color w:val="000000" w:themeColor="text1"/>
          <w:sz w:val="24"/>
          <w:szCs w:val="24"/>
        </w:rPr>
      </w:pPr>
    </w:p>
    <w:p w:rsidR="000D45A0" w:rsidRPr="00E673C3" w:rsidRDefault="000D45A0"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According to the most recent national survey of Royal College of GPs in June 2024, those who declared that they would no longer be working in General Practice in one, two or five years gave the following reasons:</w:t>
      </w:r>
      <w:r w:rsidRPr="00E673C3">
        <w:rPr>
          <w:rFonts w:ascii="Arial" w:eastAsia="Rockwell" w:hAnsi="Arial" w:cs="Arial"/>
          <w:color w:val="000000" w:themeColor="text1"/>
          <w:sz w:val="24"/>
          <w:szCs w:val="24"/>
        </w:rPr>
        <w:br/>
      </w:r>
      <w:r w:rsidRPr="00E673C3">
        <w:rPr>
          <w:rFonts w:ascii="Arial" w:eastAsia="Rockwell" w:hAnsi="Arial" w:cs="Arial"/>
          <w:noProof/>
          <w:color w:val="000000" w:themeColor="text1"/>
          <w:sz w:val="24"/>
          <w:szCs w:val="24"/>
          <w:lang w:eastAsia="en-GB"/>
        </w:rPr>
        <w:drawing>
          <wp:inline distT="0" distB="0" distL="0" distR="0" wp14:anchorId="12B42646" wp14:editId="6EA22A13">
            <wp:extent cx="5731510" cy="30327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032760"/>
                    </a:xfrm>
                    <a:prstGeom prst="rect">
                      <a:avLst/>
                    </a:prstGeom>
                  </pic:spPr>
                </pic:pic>
              </a:graphicData>
            </a:graphic>
          </wp:inline>
        </w:drawing>
      </w:r>
    </w:p>
    <w:p w:rsidR="000D45A0" w:rsidRPr="00E673C3" w:rsidRDefault="000D45A0" w:rsidP="00E673C3">
      <w:pPr>
        <w:spacing w:after="0" w:line="360" w:lineRule="auto"/>
        <w:rPr>
          <w:rFonts w:ascii="Arial" w:eastAsia="Rockwell" w:hAnsi="Arial" w:cs="Arial"/>
          <w:i/>
          <w:color w:val="000000" w:themeColor="text1"/>
          <w:sz w:val="24"/>
          <w:szCs w:val="24"/>
        </w:rPr>
      </w:pPr>
      <w:r w:rsidRPr="00E673C3">
        <w:rPr>
          <w:rFonts w:ascii="Arial" w:eastAsia="Rockwell" w:hAnsi="Arial" w:cs="Arial"/>
          <w:i/>
          <w:color w:val="000000" w:themeColor="text1"/>
          <w:sz w:val="24"/>
          <w:szCs w:val="24"/>
        </w:rPr>
        <w:t xml:space="preserve">n.b. it should be noted that this applies to all General Practice, not just GP OOH. </w:t>
      </w:r>
    </w:p>
    <w:p w:rsidR="000D45A0" w:rsidRPr="00E673C3" w:rsidRDefault="000D45A0" w:rsidP="00E673C3">
      <w:pPr>
        <w:spacing w:after="0" w:line="360" w:lineRule="auto"/>
        <w:rPr>
          <w:rFonts w:ascii="Arial" w:eastAsia="Rockwell" w:hAnsi="Arial" w:cs="Arial"/>
          <w:i/>
          <w:color w:val="000000" w:themeColor="text1"/>
          <w:sz w:val="24"/>
          <w:szCs w:val="24"/>
        </w:rPr>
      </w:pPr>
    </w:p>
    <w:p w:rsidR="73CC1035" w:rsidRPr="00E673C3" w:rsidRDefault="001B4045" w:rsidP="00E673C3">
      <w:pPr>
        <w:tabs>
          <w:tab w:val="num" w:pos="720"/>
        </w:tabs>
        <w:spacing w:after="0" w:line="360" w:lineRule="auto"/>
        <w:rPr>
          <w:rFonts w:ascii="Arial" w:eastAsia="Rockwell" w:hAnsi="Arial" w:cs="Arial"/>
          <w:color w:val="000000" w:themeColor="text1"/>
          <w:sz w:val="24"/>
          <w:szCs w:val="24"/>
          <w:lang w:val="en-US"/>
        </w:rPr>
      </w:pPr>
      <w:r w:rsidRPr="00E673C3">
        <w:rPr>
          <w:rFonts w:ascii="Arial" w:eastAsia="Rockwell" w:hAnsi="Arial" w:cs="Arial"/>
          <w:color w:val="000000" w:themeColor="text1"/>
          <w:sz w:val="24"/>
          <w:szCs w:val="24"/>
        </w:rPr>
        <w:t xml:space="preserve">An </w:t>
      </w:r>
      <w:hyperlink r:id="rId39">
        <w:r w:rsidRPr="00E673C3">
          <w:rPr>
            <w:rStyle w:val="Hyperlink"/>
            <w:rFonts w:ascii="Arial" w:eastAsia="Arial" w:hAnsi="Arial" w:cs="Arial"/>
            <w:sz w:val="24"/>
            <w:szCs w:val="24"/>
          </w:rPr>
          <w:t>RQIA review</w:t>
        </w:r>
      </w:hyperlink>
      <w:r w:rsidRPr="00E673C3">
        <w:rPr>
          <w:rFonts w:ascii="Arial" w:eastAsia="Rockwell" w:hAnsi="Arial" w:cs="Arial"/>
          <w:color w:val="000000" w:themeColor="text1"/>
          <w:sz w:val="24"/>
          <w:szCs w:val="24"/>
        </w:rPr>
        <w:t xml:space="preserve"> in April 2021 had already highlighted a </w:t>
      </w:r>
      <w:r w:rsidRPr="00E673C3">
        <w:rPr>
          <w:rFonts w:ascii="Arial" w:eastAsia="Rockwell" w:hAnsi="Arial" w:cs="Arial"/>
          <w:color w:val="000000" w:themeColor="text1"/>
          <w:sz w:val="24"/>
          <w:szCs w:val="24"/>
          <w:lang w:val="en-US"/>
        </w:rPr>
        <w:t xml:space="preserve">number of challenges with </w:t>
      </w:r>
      <w:r w:rsidR="02F806D3" w:rsidRPr="00E673C3">
        <w:rPr>
          <w:rFonts w:ascii="Arial" w:eastAsia="Rockwell" w:hAnsi="Arial" w:cs="Arial"/>
          <w:color w:val="000000" w:themeColor="text1"/>
          <w:sz w:val="24"/>
          <w:szCs w:val="24"/>
          <w:lang w:val="en-US"/>
        </w:rPr>
        <w:t xml:space="preserve">the present GP Out-of-Hours Service model and considered that </w:t>
      </w:r>
    </w:p>
    <w:p w:rsidR="00DD285B" w:rsidRPr="00E673C3" w:rsidRDefault="002C52B2" w:rsidP="00E673C3">
      <w:pPr>
        <w:tabs>
          <w:tab w:val="num" w:pos="720"/>
        </w:tabs>
        <w:spacing w:after="0" w:line="360" w:lineRule="auto"/>
        <w:rPr>
          <w:rFonts w:ascii="Arial" w:eastAsia="Rockwell" w:hAnsi="Arial" w:cs="Arial"/>
          <w:color w:val="000000" w:themeColor="text1"/>
          <w:sz w:val="24"/>
          <w:szCs w:val="24"/>
        </w:rPr>
      </w:pPr>
      <w:r w:rsidRPr="00E673C3">
        <w:rPr>
          <w:rFonts w:ascii="Arial" w:hAnsi="Arial" w:cs="Arial"/>
          <w:noProof/>
          <w:color w:val="2B579A"/>
          <w:shd w:val="clear" w:color="auto" w:fill="E6E6E6"/>
          <w:lang w:eastAsia="en-GB"/>
        </w:rPr>
        <mc:AlternateContent>
          <mc:Choice Requires="wps">
            <w:drawing>
              <wp:inline distT="45720" distB="45720" distL="114300" distR="114300" wp14:anchorId="7D3B3D9D" wp14:editId="7B71950F">
                <wp:extent cx="6005194" cy="1875559"/>
                <wp:effectExtent l="0" t="0" r="15240" b="10795"/>
                <wp:docPr id="1277291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4" cy="1875559"/>
                        </a:xfrm>
                        <a:prstGeom prst="rect">
                          <a:avLst/>
                        </a:prstGeom>
                        <a:solidFill>
                          <a:srgbClr val="BBD4E3"/>
                        </a:solidFill>
                        <a:ln w="9525">
                          <a:solidFill>
                            <a:srgbClr val="000000"/>
                          </a:solidFill>
                          <a:miter lim="800000"/>
                          <a:headEnd/>
                          <a:tailEnd/>
                        </a:ln>
                      </wps:spPr>
                      <wps:txbx>
                        <w:txbxContent>
                          <w:p w:rsidR="000D45A0" w:rsidRPr="00DD285B" w:rsidRDefault="000D45A0" w:rsidP="00DD285B">
                            <w:pPr>
                              <w:tabs>
                                <w:tab w:val="num" w:pos="720"/>
                              </w:tabs>
                              <w:spacing w:after="0" w:line="240" w:lineRule="auto"/>
                              <w:rPr>
                                <w:rFonts w:ascii="Arial" w:eastAsia="Rockwell" w:hAnsi="Arial" w:cs="Arial"/>
                                <w:b/>
                                <w:color w:val="262626"/>
                                <w:sz w:val="24"/>
                                <w:szCs w:val="24"/>
                              </w:rPr>
                            </w:pPr>
                            <w:r w:rsidRPr="00DD285B">
                              <w:rPr>
                                <w:rFonts w:ascii="Arial" w:eastAsia="Rockwell" w:hAnsi="Arial" w:cs="Arial"/>
                                <w:b/>
                                <w:i/>
                                <w:color w:val="262626"/>
                                <w:sz w:val="24"/>
                                <w:szCs w:val="24"/>
                                <w:lang w:val="en-US"/>
                              </w:rPr>
                              <w:t>“This model may not be sustainable into the future. …they found that increasingly fewer GPs were contributing to the GP Out-of-Hours Service, a consequence of: increasing pressures facing daytime GP Services; increasing pressures in the out-of-hours service; limited flexible working arrangements; and financial implications associated with working in the out-of-hours service such as static pay and changes to pension arrangements. If no action is taken, the result is likely to be fewer locations able to provide GP Out-of-Hours Services, as well as increasing gaps in rotas and services in those locations that remain, with consequent delays and longer waiting times for patients”.</w:t>
                            </w:r>
                          </w:p>
                          <w:p w:rsidR="000D45A0" w:rsidRDefault="000D45A0" w:rsidP="00DD285B">
                            <w:pPr>
                              <w:spacing w:after="0" w:line="240" w:lineRule="auto"/>
                              <w:rPr>
                                <w:rFonts w:ascii="Arial" w:eastAsia="Rockwell" w:hAnsi="Arial" w:cs="Arial"/>
                                <w:color w:val="262626"/>
                                <w:sz w:val="24"/>
                                <w:szCs w:val="24"/>
                                <w:lang w:val="en-US"/>
                              </w:rPr>
                            </w:pPr>
                          </w:p>
                          <w:p w:rsidR="000D45A0" w:rsidRDefault="000D45A0"/>
                        </w:txbxContent>
                      </wps:txbx>
                      <wps:bodyPr rot="0" vert="horz" wrap="square" lIns="91440" tIns="45720" rIns="91440" bIns="45720" anchor="t" anchorCtr="0">
                        <a:noAutofit/>
                      </wps:bodyPr>
                    </wps:wsp>
                  </a:graphicData>
                </a:graphic>
              </wp:inline>
            </w:drawing>
          </mc:Choice>
          <mc:Fallback>
            <w:pict>
              <v:shape w14:anchorId="7D3B3D9D" id="_x0000_s1029" type="#_x0000_t202" style="width:472.85pt;height:1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" fillcolor="#bbd4e3">
                <v:textbox>
                  <w:txbxContent>
                    <w:p w:rsidR="000D45A0" w:rsidRPr="00DD285B" w:rsidRDefault="000D45A0" w:rsidP="00DD285B">
                      <w:pPr>
                        <w:tabs>
                          <w:tab w:val="num" w:pos="720"/>
                        </w:tabs>
                        <w:spacing w:after="0" w:line="240" w:lineRule="auto"/>
                        <w:rPr>
                          <w:rFonts w:ascii="Arial" w:eastAsia="Rockwell" w:hAnsi="Arial" w:cs="Arial"/>
                          <w:b/>
                          <w:color w:val="262626"/>
                          <w:sz w:val="24"/>
                          <w:szCs w:val="24"/>
                        </w:rPr>
                      </w:pPr>
                      <w:r w:rsidRPr="00DD285B">
                        <w:rPr>
                          <w:rFonts w:ascii="Arial" w:eastAsia="Rockwell" w:hAnsi="Arial" w:cs="Arial"/>
                          <w:b/>
                          <w:i/>
                          <w:color w:val="262626"/>
                          <w:sz w:val="24"/>
                          <w:szCs w:val="24"/>
                          <w:lang w:val="en-US"/>
                        </w:rPr>
                        <w:t>“This model may not be sustainable into the future. …they found that increasingly fewer GPs were contributing to the GP Out-of-Hours Service, a consequence of: increasing pressures facing daytime GP Services; increasing pressures in the out-of-hours service; limited flexible working arrangements; and financial implications associated with working in the out-of-hours service such as static pay and changes to pension arrangements. If no action is taken, the result is likely to be fewer locations able to provide GP Out-of-Hours Services, as well as increasing gaps in rotas and services in those locations that remain, with consequent delays and longer waiting times for patients”.</w:t>
                      </w:r>
                    </w:p>
                    <w:p w:rsidR="000D45A0" w:rsidRDefault="000D45A0" w:rsidP="00DD285B">
                      <w:pPr>
                        <w:spacing w:after="0" w:line="240" w:lineRule="auto"/>
                        <w:rPr>
                          <w:rFonts w:ascii="Arial" w:eastAsia="Rockwell" w:hAnsi="Arial" w:cs="Arial"/>
                          <w:color w:val="262626"/>
                          <w:sz w:val="24"/>
                          <w:szCs w:val="24"/>
                          <w:lang w:val="en-US"/>
                        </w:rPr>
                      </w:pPr>
                    </w:p>
                    <w:p w:rsidR="000D45A0" w:rsidRDefault="000D45A0"/>
                  </w:txbxContent>
                </v:textbox>
                <w10:anchorlock/>
              </v:shape>
            </w:pict>
          </mc:Fallback>
        </mc:AlternateContent>
      </w:r>
    </w:p>
    <w:p w:rsidR="00DD285B" w:rsidRPr="00E673C3" w:rsidRDefault="2AC55502" w:rsidP="00E673C3">
      <w:pPr>
        <w:tabs>
          <w:tab w:val="num" w:pos="720"/>
        </w:tabs>
        <w:spacing w:after="0" w:line="360" w:lineRule="auto"/>
        <w:rPr>
          <w:rFonts w:ascii="Arial" w:eastAsia="Arial" w:hAnsi="Arial" w:cs="Arial"/>
          <w:sz w:val="24"/>
          <w:szCs w:val="24"/>
        </w:rPr>
      </w:pPr>
      <w:r w:rsidRPr="00E673C3">
        <w:rPr>
          <w:rFonts w:ascii="Arial" w:eastAsia="Arial" w:hAnsi="Arial" w:cs="Arial"/>
          <w:sz w:val="24"/>
          <w:szCs w:val="24"/>
        </w:rPr>
        <w:t xml:space="preserve">Interestingly, The Expert Review Team was concerned in undertaking the </w:t>
      </w:r>
      <w:r w:rsidR="76BD421D" w:rsidRPr="00E673C3">
        <w:rPr>
          <w:rFonts w:ascii="Arial" w:eastAsia="Arial" w:hAnsi="Arial" w:cs="Arial"/>
          <w:sz w:val="24"/>
          <w:szCs w:val="24"/>
        </w:rPr>
        <w:t>review</w:t>
      </w:r>
      <w:r w:rsidRPr="00E673C3">
        <w:rPr>
          <w:rFonts w:ascii="Arial" w:eastAsia="Arial" w:hAnsi="Arial" w:cs="Arial"/>
          <w:sz w:val="24"/>
          <w:szCs w:val="24"/>
        </w:rPr>
        <w:t xml:space="preserve"> </w:t>
      </w:r>
      <w:r w:rsidR="19C82745" w:rsidRPr="00E673C3">
        <w:rPr>
          <w:rFonts w:ascii="Arial" w:eastAsia="Arial" w:hAnsi="Arial" w:cs="Arial"/>
          <w:sz w:val="24"/>
          <w:szCs w:val="24"/>
        </w:rPr>
        <w:t>found</w:t>
      </w:r>
      <w:r w:rsidRPr="00E673C3">
        <w:rPr>
          <w:rFonts w:ascii="Arial" w:eastAsia="Arial" w:hAnsi="Arial" w:cs="Arial"/>
          <w:sz w:val="24"/>
          <w:szCs w:val="24"/>
        </w:rPr>
        <w:t xml:space="preserve"> that many patients perceived the GP Out-of-Hours Service as a continuation of daytime GP services rather than an urgent care service. </w:t>
      </w:r>
      <w:r w:rsidR="27FD444F" w:rsidRPr="00E673C3">
        <w:rPr>
          <w:rFonts w:ascii="Arial" w:eastAsia="Arial" w:hAnsi="Arial" w:cs="Arial"/>
          <w:sz w:val="24"/>
          <w:szCs w:val="24"/>
        </w:rPr>
        <w:t xml:space="preserve">As noted in the Urgent and Emergency Care </w:t>
      </w:r>
      <w:r w:rsidR="30B46B24" w:rsidRPr="00E673C3">
        <w:rPr>
          <w:rFonts w:ascii="Arial" w:eastAsia="Arial" w:hAnsi="Arial" w:cs="Arial"/>
          <w:sz w:val="24"/>
          <w:szCs w:val="24"/>
        </w:rPr>
        <w:t>Review, care</w:t>
      </w:r>
      <w:r w:rsidR="50D36E5A" w:rsidRPr="00E673C3">
        <w:rPr>
          <w:rFonts w:ascii="Arial" w:eastAsia="Arial" w:hAnsi="Arial" w:cs="Arial"/>
          <w:sz w:val="24"/>
          <w:szCs w:val="24"/>
        </w:rPr>
        <w:t xml:space="preserve"> delivered through GP Out-of-Hours Services is intended to differ from the type of care delivered within a GP practice during normal working hours</w:t>
      </w:r>
      <w:r w:rsidR="78CD8868" w:rsidRPr="00E673C3">
        <w:rPr>
          <w:rFonts w:ascii="Arial" w:eastAsia="Arial" w:hAnsi="Arial" w:cs="Arial"/>
          <w:sz w:val="24"/>
          <w:szCs w:val="24"/>
        </w:rPr>
        <w:t>. This</w:t>
      </w:r>
      <w:r w:rsidR="49C7B6E5" w:rsidRPr="00E673C3">
        <w:rPr>
          <w:rFonts w:ascii="Arial" w:eastAsia="Arial" w:hAnsi="Arial" w:cs="Arial"/>
          <w:sz w:val="24"/>
          <w:szCs w:val="24"/>
        </w:rPr>
        <w:t xml:space="preserve"> public</w:t>
      </w:r>
      <w:r w:rsidR="78CD8868" w:rsidRPr="00E673C3">
        <w:rPr>
          <w:rFonts w:ascii="Arial" w:eastAsia="Arial" w:hAnsi="Arial" w:cs="Arial"/>
          <w:sz w:val="24"/>
          <w:szCs w:val="24"/>
        </w:rPr>
        <w:t xml:space="preserve"> perception </w:t>
      </w:r>
      <w:r w:rsidR="4B68555C" w:rsidRPr="00E673C3">
        <w:rPr>
          <w:rFonts w:ascii="Arial" w:eastAsia="Arial" w:hAnsi="Arial" w:cs="Arial"/>
          <w:sz w:val="24"/>
          <w:szCs w:val="24"/>
        </w:rPr>
        <w:t>i</w:t>
      </w:r>
      <w:r w:rsidR="78CD8868" w:rsidRPr="00E673C3">
        <w:rPr>
          <w:rFonts w:ascii="Arial" w:eastAsia="Arial" w:hAnsi="Arial" w:cs="Arial"/>
          <w:sz w:val="24"/>
          <w:szCs w:val="24"/>
        </w:rPr>
        <w:t>s important in relation to the service’s ability to respond to demand.  T</w:t>
      </w:r>
      <w:r w:rsidR="50D36E5A" w:rsidRPr="00E673C3">
        <w:rPr>
          <w:rFonts w:ascii="Arial" w:eastAsia="Arial" w:hAnsi="Arial" w:cs="Arial"/>
          <w:sz w:val="24"/>
          <w:szCs w:val="24"/>
        </w:rPr>
        <w:t xml:space="preserve">he care provided is not intended to be a continuation of the normal GP service, but rather, is intended to assess and treat only the most urgent problems which cannot wait until the normal GP service is </w:t>
      </w:r>
      <w:r w:rsidR="145B71CF" w:rsidRPr="00E673C3">
        <w:rPr>
          <w:rFonts w:ascii="Arial" w:eastAsia="Arial" w:hAnsi="Arial" w:cs="Arial"/>
          <w:sz w:val="24"/>
          <w:szCs w:val="24"/>
        </w:rPr>
        <w:t>available. Anecdotally</w:t>
      </w:r>
      <w:r w:rsidR="7EC1C7C0" w:rsidRPr="00E673C3">
        <w:rPr>
          <w:rFonts w:ascii="Arial" w:eastAsia="Arial" w:hAnsi="Arial" w:cs="Arial"/>
          <w:sz w:val="24"/>
          <w:szCs w:val="24"/>
        </w:rPr>
        <w:t xml:space="preserve">, the Trust would find that this perception has heightened since Covid, </w:t>
      </w:r>
      <w:r w:rsidR="320154F1" w:rsidRPr="00E673C3">
        <w:rPr>
          <w:rFonts w:ascii="Arial" w:eastAsia="Arial" w:hAnsi="Arial" w:cs="Arial"/>
          <w:sz w:val="24"/>
          <w:szCs w:val="24"/>
        </w:rPr>
        <w:t>in the event when</w:t>
      </w:r>
      <w:r w:rsidR="7EC1C7C0" w:rsidRPr="00E673C3">
        <w:rPr>
          <w:rFonts w:ascii="Arial" w:eastAsia="Arial" w:hAnsi="Arial" w:cs="Arial"/>
          <w:sz w:val="24"/>
          <w:szCs w:val="24"/>
        </w:rPr>
        <w:t xml:space="preserve"> people c</w:t>
      </w:r>
      <w:r w:rsidR="560882BA" w:rsidRPr="00E673C3">
        <w:rPr>
          <w:rFonts w:ascii="Arial" w:eastAsia="Arial" w:hAnsi="Arial" w:cs="Arial"/>
          <w:sz w:val="24"/>
          <w:szCs w:val="24"/>
        </w:rPr>
        <w:t xml:space="preserve">ould </w:t>
      </w:r>
      <w:r w:rsidR="7EC1C7C0" w:rsidRPr="00E673C3">
        <w:rPr>
          <w:rFonts w:ascii="Arial" w:eastAsia="Arial" w:hAnsi="Arial" w:cs="Arial"/>
          <w:sz w:val="24"/>
          <w:szCs w:val="24"/>
        </w:rPr>
        <w:t xml:space="preserve">not get through to their GP during the day. </w:t>
      </w:r>
    </w:p>
    <w:p w:rsidR="00DD285B" w:rsidRPr="00E673C3" w:rsidRDefault="00DD285B" w:rsidP="00E673C3">
      <w:pPr>
        <w:tabs>
          <w:tab w:val="num" w:pos="720"/>
        </w:tabs>
        <w:spacing w:after="0" w:line="360" w:lineRule="auto"/>
        <w:rPr>
          <w:rFonts w:ascii="Arial" w:eastAsia="Arial" w:hAnsi="Arial" w:cs="Arial"/>
          <w:color w:val="262626" w:themeColor="text1" w:themeTint="D9"/>
          <w:sz w:val="24"/>
          <w:szCs w:val="24"/>
        </w:rPr>
      </w:pPr>
    </w:p>
    <w:p w:rsidR="79C6CF69" w:rsidRPr="00E673C3" w:rsidRDefault="0DA4ED2C" w:rsidP="00E673C3">
      <w:pPr>
        <w:tabs>
          <w:tab w:val="num" w:pos="720"/>
        </w:tabs>
        <w:spacing w:after="0" w:line="360" w:lineRule="auto"/>
        <w:rPr>
          <w:rFonts w:ascii="Arial" w:eastAsia="Arial" w:hAnsi="Arial" w:cs="Arial"/>
          <w:sz w:val="24"/>
          <w:szCs w:val="24"/>
        </w:rPr>
      </w:pPr>
      <w:r w:rsidRPr="00E673C3">
        <w:rPr>
          <w:rFonts w:ascii="Arial" w:eastAsia="Arial" w:hAnsi="Arial" w:cs="Arial"/>
          <w:sz w:val="24"/>
          <w:szCs w:val="24"/>
        </w:rPr>
        <w:t>The i</w:t>
      </w:r>
      <w:r w:rsidR="39F241F9" w:rsidRPr="00E673C3">
        <w:rPr>
          <w:rFonts w:ascii="Arial" w:eastAsia="Arial" w:hAnsi="Arial" w:cs="Arial"/>
          <w:sz w:val="24"/>
          <w:szCs w:val="24"/>
        </w:rPr>
        <w:t>ntroduction of a Multi-Disciplinary Team would help to alleviate some of the workforce challenge</w:t>
      </w:r>
      <w:r w:rsidR="1D09A3E8" w:rsidRPr="00E673C3">
        <w:rPr>
          <w:rFonts w:ascii="Arial" w:eastAsia="Arial" w:hAnsi="Arial" w:cs="Arial"/>
          <w:sz w:val="24"/>
          <w:szCs w:val="24"/>
        </w:rPr>
        <w:t>s</w:t>
      </w:r>
      <w:r w:rsidR="39F241F9" w:rsidRPr="00E673C3">
        <w:rPr>
          <w:rFonts w:ascii="Arial" w:eastAsia="Arial" w:hAnsi="Arial" w:cs="Arial"/>
          <w:sz w:val="24"/>
          <w:szCs w:val="24"/>
        </w:rPr>
        <w:t xml:space="preserve"> and </w:t>
      </w:r>
      <w:r w:rsidR="29FCBF98" w:rsidRPr="00E673C3">
        <w:rPr>
          <w:rFonts w:ascii="Arial" w:eastAsia="Arial" w:hAnsi="Arial" w:cs="Arial"/>
          <w:sz w:val="24"/>
          <w:szCs w:val="24"/>
        </w:rPr>
        <w:t>remove the sole dependency on GP colleagues by moving from a</w:t>
      </w:r>
      <w:r w:rsidR="39F241F9" w:rsidRPr="00E673C3">
        <w:rPr>
          <w:rFonts w:ascii="Arial" w:eastAsia="Arial" w:hAnsi="Arial" w:cs="Arial"/>
          <w:sz w:val="24"/>
          <w:szCs w:val="24"/>
        </w:rPr>
        <w:t xml:space="preserve"> GP OOH to </w:t>
      </w:r>
      <w:r w:rsidR="3FC0503B" w:rsidRPr="00E673C3">
        <w:rPr>
          <w:rFonts w:ascii="Arial" w:eastAsia="Arial" w:hAnsi="Arial" w:cs="Arial"/>
          <w:sz w:val="24"/>
          <w:szCs w:val="24"/>
        </w:rPr>
        <w:t xml:space="preserve">a Primary Care Out of Hours service. It would ensure that the patient would access the right care at the right time from the right professional. </w:t>
      </w:r>
    </w:p>
    <w:p w:rsidR="424755A1" w:rsidRPr="00E673C3" w:rsidRDefault="424755A1" w:rsidP="00E673C3">
      <w:pPr>
        <w:spacing w:line="360" w:lineRule="auto"/>
        <w:rPr>
          <w:rFonts w:ascii="Arial" w:eastAsia="Rockwell" w:hAnsi="Arial" w:cs="Arial"/>
          <w:b/>
          <w:bCs/>
          <w:color w:val="0070C0"/>
          <w:sz w:val="24"/>
          <w:szCs w:val="24"/>
        </w:rPr>
      </w:pPr>
    </w:p>
    <w:p w:rsidR="001B4045" w:rsidRPr="00E673C3" w:rsidRDefault="001B4045" w:rsidP="00E673C3">
      <w:pPr>
        <w:spacing w:line="360" w:lineRule="auto"/>
        <w:rPr>
          <w:rFonts w:ascii="Arial" w:eastAsia="Rockwell" w:hAnsi="Arial" w:cs="Arial"/>
          <w:b/>
          <w:color w:val="0070C0"/>
          <w:sz w:val="24"/>
          <w:szCs w:val="24"/>
          <w:lang w:val="en-US"/>
        </w:rPr>
      </w:pPr>
      <w:r w:rsidRPr="00E673C3">
        <w:rPr>
          <w:rFonts w:ascii="Arial" w:eastAsia="Rockwell" w:hAnsi="Arial" w:cs="Arial"/>
          <w:b/>
          <w:color w:val="0070C0"/>
          <w:sz w:val="24"/>
          <w:szCs w:val="24"/>
        </w:rPr>
        <w:t xml:space="preserve">Performance </w:t>
      </w:r>
    </w:p>
    <w:p w:rsidR="00FE4BF2" w:rsidRPr="00E673C3" w:rsidRDefault="001B4045" w:rsidP="00E673C3">
      <w:pPr>
        <w:spacing w:before="77" w:after="0" w:line="360" w:lineRule="auto"/>
        <w:jc w:val="both"/>
        <w:textAlignment w:val="baseline"/>
        <w:rPr>
          <w:rFonts w:ascii="Arial" w:eastAsia="Times New Roman" w:hAnsi="Arial" w:cs="Arial"/>
          <w:lang w:eastAsia="en-GB"/>
        </w:rPr>
      </w:pPr>
      <w:r w:rsidRPr="00E673C3">
        <w:rPr>
          <w:rFonts w:ascii="Arial" w:eastAsia="Rockwell" w:hAnsi="Arial" w:cs="Arial"/>
          <w:color w:val="262626"/>
          <w:sz w:val="24"/>
          <w:szCs w:val="24"/>
          <w:lang w:val="en-US"/>
        </w:rPr>
        <w:t xml:space="preserve">The service </w:t>
      </w:r>
      <w:r w:rsidR="002C52B2" w:rsidRPr="00E673C3">
        <w:rPr>
          <w:rFonts w:ascii="Arial" w:eastAsia="Rockwell" w:hAnsi="Arial" w:cs="Arial"/>
          <w:color w:val="262626"/>
          <w:sz w:val="24"/>
          <w:szCs w:val="24"/>
          <w:lang w:val="en-US"/>
        </w:rPr>
        <w:t>has been</w:t>
      </w:r>
      <w:r w:rsidRPr="00E673C3">
        <w:rPr>
          <w:rFonts w:ascii="Arial" w:eastAsia="Rockwell" w:hAnsi="Arial" w:cs="Arial"/>
          <w:color w:val="262626"/>
          <w:sz w:val="24"/>
          <w:szCs w:val="24"/>
          <w:lang w:val="en-US"/>
        </w:rPr>
        <w:t xml:space="preserve"> failing to meet its key performance indicators – the following table shows the volume of calls which are serviced w</w:t>
      </w:r>
      <w:r w:rsidR="00FE4BF2" w:rsidRPr="00E673C3">
        <w:rPr>
          <w:rFonts w:ascii="Arial" w:eastAsia="Rockwell" w:hAnsi="Arial" w:cs="Arial"/>
          <w:color w:val="262626"/>
          <w:sz w:val="24"/>
          <w:szCs w:val="24"/>
          <w:lang w:val="en-US"/>
        </w:rPr>
        <w:t xml:space="preserve">ithin the target timeframe and those that do not. </w:t>
      </w:r>
    </w:p>
    <w:p w:rsidR="001B4045" w:rsidRPr="00E673C3" w:rsidRDefault="001B4045" w:rsidP="00E673C3">
      <w:pPr>
        <w:spacing w:before="77" w:after="0" w:line="360" w:lineRule="auto"/>
        <w:jc w:val="both"/>
        <w:textAlignment w:val="baseline"/>
        <w:rPr>
          <w:rFonts w:ascii="Arial" w:hAnsi="Arial" w:cs="Arial"/>
        </w:rPr>
      </w:pPr>
    </w:p>
    <w:p w:rsidR="001B4045" w:rsidRPr="00E673C3" w:rsidRDefault="47B22E66" w:rsidP="00E673C3">
      <w:pPr>
        <w:spacing w:after="0"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015709E3" wp14:editId="6B6D22C5">
            <wp:extent cx="5151565" cy="951058"/>
            <wp:effectExtent l="0" t="0" r="0" b="0"/>
            <wp:docPr id="1741724758" name="Picture 174172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151565" cy="951058"/>
                    </a:xfrm>
                    <a:prstGeom prst="rect">
                      <a:avLst/>
                    </a:prstGeom>
                  </pic:spPr>
                </pic:pic>
              </a:graphicData>
            </a:graphic>
          </wp:inline>
        </w:drawing>
      </w:r>
    </w:p>
    <w:p w:rsidR="00577EDE" w:rsidRPr="00E673C3" w:rsidRDefault="7290785B" w:rsidP="00E673C3">
      <w:pPr>
        <w:spacing w:after="0"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431A651A" wp14:editId="46274C88">
            <wp:extent cx="5724524" cy="2543175"/>
            <wp:effectExtent l="0" t="0" r="0" b="0"/>
            <wp:docPr id="300642186" name="Picture 30064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24524" cy="2543175"/>
                    </a:xfrm>
                    <a:prstGeom prst="rect">
                      <a:avLst/>
                    </a:prstGeom>
                  </pic:spPr>
                </pic:pic>
              </a:graphicData>
            </a:graphic>
          </wp:inline>
        </w:drawing>
      </w:r>
    </w:p>
    <w:p w:rsidR="001B4045" w:rsidRPr="00E673C3" w:rsidRDefault="15F2ACB8" w:rsidP="00E673C3">
      <w:pPr>
        <w:spacing w:after="0" w:line="360" w:lineRule="auto"/>
        <w:ind w:firstLine="720"/>
        <w:rPr>
          <w:rFonts w:ascii="Arial" w:eastAsia="Rockwell" w:hAnsi="Arial" w:cs="Arial"/>
          <w:color w:val="FF0000"/>
          <w:sz w:val="24"/>
          <w:szCs w:val="24"/>
          <w:lang w:val="en-US"/>
        </w:rPr>
      </w:pPr>
      <w:r w:rsidRPr="00E673C3">
        <w:rPr>
          <w:rFonts w:ascii="Arial" w:hAnsi="Arial" w:cs="Arial"/>
          <w:noProof/>
          <w:color w:val="2B579A"/>
          <w:shd w:val="clear" w:color="auto" w:fill="E6E6E6"/>
          <w:lang w:eastAsia="en-GB"/>
        </w:rPr>
        <w:drawing>
          <wp:inline distT="0" distB="0" distL="0" distR="0" wp14:anchorId="6146A74A" wp14:editId="03D50F1B">
            <wp:extent cx="5724524" cy="2543175"/>
            <wp:effectExtent l="0" t="0" r="0" b="0"/>
            <wp:docPr id="821696798" name="Picture 82169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2543175"/>
                    </a:xfrm>
                    <a:prstGeom prst="rect">
                      <a:avLst/>
                    </a:prstGeom>
                  </pic:spPr>
                </pic:pic>
              </a:graphicData>
            </a:graphic>
          </wp:inline>
        </w:drawing>
      </w:r>
    </w:p>
    <w:p w:rsidR="001B4045" w:rsidRPr="00E673C3" w:rsidRDefault="001B4045" w:rsidP="00E673C3">
      <w:pPr>
        <w:spacing w:after="0" w:line="360" w:lineRule="auto"/>
        <w:rPr>
          <w:rFonts w:ascii="Arial" w:eastAsia="Rockwell" w:hAnsi="Arial" w:cs="Arial"/>
          <w:color w:val="262626" w:themeColor="text1" w:themeTint="D9"/>
          <w:sz w:val="24"/>
          <w:szCs w:val="24"/>
        </w:rPr>
      </w:pPr>
      <w:r w:rsidRPr="00E673C3">
        <w:rPr>
          <w:rFonts w:ascii="Arial" w:eastAsia="Rockwell" w:hAnsi="Arial" w:cs="Arial"/>
          <w:color w:val="262626" w:themeColor="text1" w:themeTint="D9"/>
          <w:sz w:val="24"/>
          <w:szCs w:val="24"/>
          <w:lang w:val="en-US"/>
        </w:rPr>
        <w:t xml:space="preserve">The Trust needs to </w:t>
      </w:r>
      <w:r w:rsidRPr="00E673C3">
        <w:rPr>
          <w:rFonts w:ascii="Arial" w:eastAsia="Rockwell" w:hAnsi="Arial" w:cs="Arial"/>
          <w:color w:val="262626" w:themeColor="text1" w:themeTint="D9"/>
          <w:sz w:val="24"/>
          <w:szCs w:val="24"/>
        </w:rPr>
        <w:t>match demand to capacity with the patient receiving a quality and responsive service in the right place at the right time by the right clinician (urgent/routine) (advice, base visit, home visit).</w:t>
      </w:r>
    </w:p>
    <w:p w:rsidR="00E42C0B" w:rsidRPr="00E673C3" w:rsidRDefault="00E42C0B" w:rsidP="00E673C3">
      <w:pPr>
        <w:spacing w:after="0" w:line="360" w:lineRule="auto"/>
        <w:rPr>
          <w:rFonts w:ascii="Arial" w:eastAsia="Rockwell" w:hAnsi="Arial" w:cs="Arial"/>
          <w:color w:val="262626"/>
          <w:sz w:val="24"/>
          <w:szCs w:val="24"/>
        </w:rPr>
      </w:pPr>
    </w:p>
    <w:p w:rsidR="001B4045" w:rsidRPr="00E673C3" w:rsidRDefault="001B4045" w:rsidP="00E673C3">
      <w:pPr>
        <w:spacing w:line="360" w:lineRule="auto"/>
        <w:jc w:val="both"/>
        <w:rPr>
          <w:rFonts w:ascii="Arial" w:hAnsi="Arial" w:cs="Arial"/>
          <w:b/>
          <w:bCs/>
          <w:color w:val="0070C0"/>
          <w:sz w:val="24"/>
          <w:szCs w:val="24"/>
        </w:rPr>
      </w:pPr>
      <w:r w:rsidRPr="00E673C3">
        <w:rPr>
          <w:rFonts w:ascii="Arial" w:hAnsi="Arial" w:cs="Arial"/>
          <w:b/>
          <w:bCs/>
          <w:color w:val="0070C0"/>
          <w:sz w:val="24"/>
          <w:szCs w:val="24"/>
        </w:rPr>
        <w:t>Value for money</w:t>
      </w:r>
      <w:r w:rsidR="11D49294" w:rsidRPr="00E673C3">
        <w:rPr>
          <w:rFonts w:ascii="Arial" w:hAnsi="Arial" w:cs="Arial"/>
          <w:b/>
          <w:bCs/>
          <w:color w:val="0070C0"/>
          <w:sz w:val="24"/>
          <w:szCs w:val="24"/>
        </w:rPr>
        <w:t xml:space="preserve">    </w:t>
      </w:r>
      <w:bookmarkStart w:id="12" w:name="_@_5D7483A4C62642E0A55A22BF20B01F4CZ"/>
      <w:bookmarkStart w:id="13" w:name="_@_F9A08F7B5A1C4ABF985AE3D7FD96C741Z"/>
      <w:bookmarkStart w:id="14" w:name="_@_FFF1F2FE0EF6401BB0B659A9B9F57472Z"/>
      <w:bookmarkEnd w:id="12"/>
      <w:bookmarkEnd w:id="13"/>
      <w:bookmarkEnd w:id="14"/>
    </w:p>
    <w:p w:rsidR="002C52B2" w:rsidRPr="00E673C3" w:rsidRDefault="001B4045" w:rsidP="00E673C3">
      <w:pPr>
        <w:spacing w:line="360" w:lineRule="auto"/>
        <w:jc w:val="both"/>
        <w:rPr>
          <w:rFonts w:ascii="Arial" w:hAnsi="Arial" w:cs="Arial"/>
          <w:sz w:val="24"/>
        </w:rPr>
      </w:pPr>
      <w:r w:rsidRPr="00E673C3">
        <w:rPr>
          <w:rFonts w:ascii="Arial" w:hAnsi="Arial" w:cs="Arial"/>
          <w:sz w:val="24"/>
          <w:szCs w:val="24"/>
        </w:rPr>
        <w:t xml:space="preserve">It is important to highlight that the Trust has a statutory duty to make the best use of public resources. </w:t>
      </w:r>
      <w:r w:rsidRPr="00E673C3">
        <w:rPr>
          <w:rFonts w:ascii="Arial" w:hAnsi="Arial" w:cs="Arial"/>
          <w:sz w:val="24"/>
        </w:rPr>
        <w:t xml:space="preserve">With the huge challenges in delivering the current 100% GP led service for a number of years, the Trust has needed to offer enhanced rates in order to fill the shifts.  </w:t>
      </w:r>
    </w:p>
    <w:p w:rsidR="004A0ACD" w:rsidRPr="00E673C3" w:rsidRDefault="001B4045" w:rsidP="00E673C3">
      <w:pPr>
        <w:spacing w:line="360" w:lineRule="auto"/>
        <w:jc w:val="both"/>
        <w:rPr>
          <w:rFonts w:ascii="Arial" w:hAnsi="Arial" w:cs="Arial"/>
          <w:sz w:val="24"/>
          <w:szCs w:val="24"/>
        </w:rPr>
      </w:pPr>
      <w:r w:rsidRPr="00E673C3">
        <w:rPr>
          <w:rFonts w:ascii="Arial" w:hAnsi="Arial" w:cs="Arial"/>
          <w:sz w:val="24"/>
          <w:szCs w:val="24"/>
        </w:rPr>
        <w:t>Moving to one site with the newly introduced skill mix would make considerable economies of scale by consolidating resources and would address the significant, increasing overspend that the service is facing year on year</w:t>
      </w:r>
      <w:r w:rsidR="0029569E" w:rsidRPr="00E673C3">
        <w:rPr>
          <w:rFonts w:ascii="Arial" w:hAnsi="Arial" w:cs="Arial"/>
          <w:sz w:val="24"/>
          <w:szCs w:val="24"/>
        </w:rPr>
        <w:t xml:space="preserve">, </w:t>
      </w:r>
      <w:r w:rsidR="004A0ACD" w:rsidRPr="00E673C3">
        <w:rPr>
          <w:rFonts w:ascii="Arial" w:hAnsi="Arial" w:cs="Arial"/>
          <w:sz w:val="24"/>
          <w:szCs w:val="24"/>
        </w:rPr>
        <w:t>projected overspend for current model for 2024/2025 is £1million.</w:t>
      </w:r>
    </w:p>
    <w:p w:rsidR="001B4045" w:rsidRPr="00E673C3" w:rsidRDefault="001B4045" w:rsidP="00E673C3">
      <w:pPr>
        <w:spacing w:line="360" w:lineRule="auto"/>
        <w:jc w:val="both"/>
        <w:rPr>
          <w:rFonts w:ascii="Arial" w:hAnsi="Arial" w:cs="Arial"/>
          <w:sz w:val="24"/>
          <w:szCs w:val="24"/>
        </w:rPr>
      </w:pPr>
      <w:r w:rsidRPr="00E673C3">
        <w:rPr>
          <w:rFonts w:ascii="Arial" w:hAnsi="Arial" w:cs="Arial"/>
          <w:sz w:val="24"/>
          <w:szCs w:val="24"/>
        </w:rPr>
        <w:t xml:space="preserve">The current system of a </w:t>
      </w:r>
      <w:r w:rsidR="3FA9D08D" w:rsidRPr="00E673C3">
        <w:rPr>
          <w:rFonts w:ascii="Arial" w:hAnsi="Arial" w:cs="Arial"/>
          <w:sz w:val="24"/>
          <w:szCs w:val="24"/>
        </w:rPr>
        <w:t>two-site</w:t>
      </w:r>
      <w:r w:rsidRPr="00E673C3">
        <w:rPr>
          <w:rFonts w:ascii="Arial" w:hAnsi="Arial" w:cs="Arial"/>
          <w:sz w:val="24"/>
          <w:szCs w:val="24"/>
        </w:rPr>
        <w:t xml:space="preserve"> model has been inher</w:t>
      </w:r>
      <w:r w:rsidR="004A0ACD" w:rsidRPr="00E673C3">
        <w:rPr>
          <w:rFonts w:ascii="Arial" w:hAnsi="Arial" w:cs="Arial"/>
          <w:sz w:val="24"/>
          <w:szCs w:val="24"/>
        </w:rPr>
        <w:t xml:space="preserve">ited from the two legacy Trusts </w:t>
      </w:r>
      <w:r w:rsidRPr="00E673C3">
        <w:rPr>
          <w:rFonts w:ascii="Arial" w:hAnsi="Arial" w:cs="Arial"/>
          <w:sz w:val="24"/>
          <w:szCs w:val="24"/>
        </w:rPr>
        <w:t>in 2007 which served two distinct populations in North and West Belfast and South and East Belfast, after the Review of Public Administration. The introduction of the virtual screen has already confirmed that patients can and do travel to either site, if required to access the out of hours service. The activity detailed in the previous section demonstrates that this serv</w:t>
      </w:r>
      <w:r w:rsidR="003552DF" w:rsidRPr="00E673C3">
        <w:rPr>
          <w:rFonts w:ascii="Arial" w:hAnsi="Arial" w:cs="Arial"/>
          <w:sz w:val="24"/>
          <w:szCs w:val="24"/>
        </w:rPr>
        <w:t xml:space="preserve">ice is predominantly telephone prioritisation and consultation, </w:t>
      </w:r>
      <w:r w:rsidRPr="00E673C3">
        <w:rPr>
          <w:rFonts w:ascii="Arial" w:hAnsi="Arial" w:cs="Arial"/>
          <w:sz w:val="24"/>
          <w:szCs w:val="24"/>
        </w:rPr>
        <w:t>and the number of base visits are minimal and are usually to collect prescriptions.</w:t>
      </w:r>
    </w:p>
    <w:p w:rsidR="001B4045" w:rsidRPr="00E673C3" w:rsidRDefault="001B4045" w:rsidP="00E673C3">
      <w:pPr>
        <w:spacing w:after="0" w:line="360" w:lineRule="auto"/>
        <w:jc w:val="both"/>
        <w:rPr>
          <w:rFonts w:ascii="Arial" w:hAnsi="Arial" w:cs="Arial"/>
          <w:b/>
          <w:bCs/>
          <w:color w:val="0070C0"/>
          <w:sz w:val="24"/>
          <w:szCs w:val="24"/>
        </w:rPr>
      </w:pPr>
      <w:r w:rsidRPr="00E673C3">
        <w:rPr>
          <w:rFonts w:ascii="Arial" w:hAnsi="Arial" w:cs="Arial"/>
          <w:b/>
          <w:bCs/>
          <w:color w:val="0070C0"/>
          <w:sz w:val="24"/>
          <w:szCs w:val="24"/>
        </w:rPr>
        <w:t>Rationale</w:t>
      </w:r>
    </w:p>
    <w:p w:rsidR="001B4045" w:rsidRPr="00E673C3" w:rsidRDefault="5EECE0B3" w:rsidP="00E673C3">
      <w:pPr>
        <w:spacing w:before="67" w:after="0" w:line="360" w:lineRule="auto"/>
        <w:rPr>
          <w:rFonts w:ascii="Arial" w:eastAsia="+mn-ea" w:hAnsi="Arial" w:cs="Arial"/>
          <w:color w:val="000000" w:themeColor="text1"/>
          <w:sz w:val="28"/>
          <w:szCs w:val="28"/>
          <w:lang w:eastAsia="en-GB"/>
        </w:rPr>
      </w:pPr>
      <w:r w:rsidRPr="00E673C3">
        <w:rPr>
          <w:rFonts w:ascii="Arial" w:eastAsia="+mn-ea" w:hAnsi="Arial" w:cs="Arial"/>
          <w:color w:val="000000" w:themeColor="text1"/>
          <w:sz w:val="24"/>
          <w:szCs w:val="24"/>
          <w:lang w:eastAsia="en-GB"/>
        </w:rPr>
        <w:t xml:space="preserve">These challenges are not unique to Belfast and can be attributed to several factors including </w:t>
      </w:r>
      <w:r w:rsidRPr="00E673C3">
        <w:rPr>
          <w:rFonts w:ascii="Arial" w:hAnsi="Arial" w:cs="Arial"/>
          <w:sz w:val="24"/>
          <w:szCs w:val="24"/>
        </w:rPr>
        <w:t xml:space="preserve">demographic change with an ageing population with more chronic conditions, daytime service pressure in primary care, and increasing demand for services. </w:t>
      </w:r>
    </w:p>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In essence, </w:t>
      </w:r>
      <w:r w:rsidR="002C52B2" w:rsidRPr="00E673C3">
        <w:rPr>
          <w:rFonts w:ascii="Arial" w:hAnsi="Arial" w:cs="Arial"/>
          <w:sz w:val="24"/>
          <w:szCs w:val="24"/>
        </w:rPr>
        <w:t>it is within this context</w:t>
      </w:r>
      <w:r w:rsidR="009C2391" w:rsidRPr="00E673C3">
        <w:rPr>
          <w:rFonts w:ascii="Arial" w:hAnsi="Arial" w:cs="Arial"/>
          <w:sz w:val="24"/>
          <w:szCs w:val="24"/>
        </w:rPr>
        <w:t xml:space="preserve">, that </w:t>
      </w:r>
      <w:r w:rsidRPr="00E673C3">
        <w:rPr>
          <w:rFonts w:ascii="Arial" w:hAnsi="Arial" w:cs="Arial"/>
          <w:sz w:val="24"/>
          <w:szCs w:val="24"/>
        </w:rPr>
        <w:t xml:space="preserve">the Trust needs to establish a sustainable, resilient primary care workforce </w:t>
      </w:r>
      <w:r w:rsidR="009C2391" w:rsidRPr="00E673C3">
        <w:rPr>
          <w:rFonts w:ascii="Arial" w:hAnsi="Arial" w:cs="Arial"/>
          <w:sz w:val="24"/>
          <w:szCs w:val="24"/>
        </w:rPr>
        <w:t xml:space="preserve">for the future </w:t>
      </w:r>
      <w:r w:rsidRPr="00E673C3">
        <w:rPr>
          <w:rFonts w:ascii="Arial" w:hAnsi="Arial" w:cs="Arial"/>
          <w:sz w:val="24"/>
          <w:szCs w:val="24"/>
        </w:rPr>
        <w:t xml:space="preserve">to provide an equitable and efficient out of hours of service, and to ensure that the patient has access to the right person at the right time in the right place. </w:t>
      </w:r>
    </w:p>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The Trust is committed to providing a safe, effective and compassionate service for the greater Belfast area and is therefore proposing that it will amalgamate provision for Primary Care OOH for Belfast onto one site.  This will help to consolidate and optimise utilisation of the available resources and to deliver a value for money service which is responsive</w:t>
      </w:r>
      <w:r w:rsidR="68C4D9F1" w:rsidRPr="00E673C3">
        <w:rPr>
          <w:rFonts w:ascii="Arial" w:hAnsi="Arial" w:cs="Arial"/>
          <w:sz w:val="24"/>
          <w:szCs w:val="24"/>
        </w:rPr>
        <w:t xml:space="preserve"> and equitable</w:t>
      </w:r>
      <w:r w:rsidRPr="00E673C3">
        <w:rPr>
          <w:rFonts w:ascii="Arial" w:hAnsi="Arial" w:cs="Arial"/>
          <w:sz w:val="24"/>
          <w:szCs w:val="24"/>
        </w:rPr>
        <w:t xml:space="preserve"> to the population of Belfast Health and Social Care Trust </w:t>
      </w:r>
    </w:p>
    <w:p w:rsidR="001B4045" w:rsidRPr="00E673C3" w:rsidRDefault="009C2391" w:rsidP="00E673C3">
      <w:pPr>
        <w:pStyle w:val="Heading1"/>
        <w:spacing w:line="360" w:lineRule="auto"/>
        <w:rPr>
          <w:sz w:val="24"/>
          <w:szCs w:val="24"/>
        </w:rPr>
      </w:pPr>
      <w:r w:rsidRPr="00E673C3">
        <w:rPr>
          <w:sz w:val="24"/>
          <w:szCs w:val="24"/>
        </w:rPr>
        <w:br w:type="page"/>
      </w:r>
      <w:bookmarkStart w:id="15" w:name="_Toc178771500"/>
      <w:r w:rsidR="0BA1CDC4" w:rsidRPr="00E673C3">
        <w:rPr>
          <w:rFonts w:ascii="Arial" w:hAnsi="Arial" w:cs="Arial"/>
          <w:b/>
          <w:bCs/>
        </w:rPr>
        <w:t xml:space="preserve">Section 4: </w:t>
      </w:r>
      <w:r w:rsidRPr="00E673C3">
        <w:rPr>
          <w:rFonts w:ascii="Arial" w:hAnsi="Arial" w:cs="Arial"/>
          <w:b/>
          <w:bCs/>
        </w:rPr>
        <w:t xml:space="preserve">Engagement </w:t>
      </w:r>
      <w:r w:rsidR="44327E65" w:rsidRPr="00E673C3">
        <w:rPr>
          <w:rFonts w:ascii="Arial" w:hAnsi="Arial" w:cs="Arial"/>
          <w:b/>
          <w:bCs/>
        </w:rPr>
        <w:t>and Consultation</w:t>
      </w:r>
      <w:bookmarkEnd w:id="15"/>
    </w:p>
    <w:p w:rsidR="009C2391" w:rsidRPr="00E673C3" w:rsidRDefault="22B9BF12" w:rsidP="00E673C3">
      <w:pPr>
        <w:spacing w:after="0" w:line="360" w:lineRule="auto"/>
        <w:rPr>
          <w:rFonts w:ascii="Arial" w:eastAsia="Arial" w:hAnsi="Arial" w:cs="Arial"/>
          <w:color w:val="000000" w:themeColor="text1"/>
          <w:sz w:val="24"/>
          <w:szCs w:val="24"/>
        </w:rPr>
      </w:pPr>
      <w:r w:rsidRPr="00E673C3">
        <w:rPr>
          <w:rFonts w:ascii="Arial" w:eastAsia="Rockwell" w:hAnsi="Arial" w:cs="Arial"/>
          <w:color w:val="000000" w:themeColor="text1"/>
          <w:sz w:val="24"/>
          <w:szCs w:val="24"/>
        </w:rPr>
        <w:t xml:space="preserve">The Trust has engaged with a range of stakeholders </w:t>
      </w:r>
      <w:r w:rsidR="666B414D" w:rsidRPr="00E673C3">
        <w:rPr>
          <w:rFonts w:ascii="Arial" w:eastAsia="Rockwell" w:hAnsi="Arial" w:cs="Arial"/>
          <w:color w:val="000000" w:themeColor="text1"/>
          <w:sz w:val="24"/>
          <w:szCs w:val="24"/>
        </w:rPr>
        <w:t xml:space="preserve">to discuss and inform work to </w:t>
      </w:r>
      <w:r w:rsidR="1279CB8E" w:rsidRPr="00E673C3">
        <w:rPr>
          <w:rFonts w:ascii="Arial" w:eastAsia="Rockwell" w:hAnsi="Arial" w:cs="Arial"/>
          <w:color w:val="000000" w:themeColor="text1"/>
          <w:sz w:val="24"/>
          <w:szCs w:val="24"/>
        </w:rPr>
        <w:t>change how we provide</w:t>
      </w:r>
      <w:r w:rsidR="666B414D" w:rsidRPr="00E673C3">
        <w:rPr>
          <w:rFonts w:ascii="Arial" w:eastAsia="Rockwell" w:hAnsi="Arial" w:cs="Arial"/>
          <w:color w:val="000000" w:themeColor="text1"/>
          <w:sz w:val="24"/>
          <w:szCs w:val="24"/>
        </w:rPr>
        <w:t xml:space="preserve"> the GP OOH service</w:t>
      </w:r>
      <w:r w:rsidR="6F3136EC" w:rsidRPr="00E673C3">
        <w:rPr>
          <w:rFonts w:ascii="Arial" w:eastAsia="Rockwell" w:hAnsi="Arial" w:cs="Arial"/>
          <w:color w:val="000000" w:themeColor="text1"/>
          <w:sz w:val="24"/>
          <w:szCs w:val="24"/>
        </w:rPr>
        <w:t xml:space="preserve"> for all the population of Belfast</w:t>
      </w:r>
      <w:r w:rsidRPr="00E673C3">
        <w:rPr>
          <w:rFonts w:ascii="Arial" w:eastAsia="Rockwell" w:hAnsi="Arial" w:cs="Arial"/>
          <w:color w:val="000000" w:themeColor="text1"/>
          <w:sz w:val="24"/>
          <w:szCs w:val="24"/>
        </w:rPr>
        <w:t xml:space="preserve">. </w:t>
      </w:r>
      <w:r w:rsidR="79E8640D" w:rsidRPr="00E673C3">
        <w:rPr>
          <w:rFonts w:ascii="Arial" w:eastAsia="Rockwell" w:hAnsi="Arial" w:cs="Arial"/>
          <w:color w:val="000000" w:themeColor="text1"/>
          <w:sz w:val="24"/>
          <w:szCs w:val="24"/>
        </w:rPr>
        <w:t xml:space="preserve">The Trust </w:t>
      </w:r>
      <w:r w:rsidR="1D633F12" w:rsidRPr="00E673C3">
        <w:rPr>
          <w:rFonts w:ascii="Arial" w:eastAsia="Rockwell" w:hAnsi="Arial" w:cs="Arial"/>
          <w:color w:val="000000" w:themeColor="text1"/>
          <w:sz w:val="24"/>
          <w:szCs w:val="24"/>
        </w:rPr>
        <w:t>has a</w:t>
      </w:r>
      <w:r w:rsidR="1D633F12" w:rsidRPr="00E673C3">
        <w:rPr>
          <w:rFonts w:ascii="Arial" w:eastAsia="Arial" w:hAnsi="Arial" w:cs="Arial"/>
          <w:color w:val="040C28"/>
          <w:sz w:val="24"/>
          <w:szCs w:val="24"/>
        </w:rPr>
        <w:t xml:space="preserve"> statutory duty in accordance with the Health and Social Care Reform Act (NI) 2009 to involve service users, carers and the public in the commissioning, planning and delivery of all Health and Social Care (HSC)</w:t>
      </w:r>
      <w:r w:rsidR="52A1897F" w:rsidRPr="00E673C3">
        <w:rPr>
          <w:rFonts w:ascii="Arial" w:eastAsia="Arial" w:hAnsi="Arial" w:cs="Arial"/>
          <w:color w:val="040C28"/>
          <w:sz w:val="24"/>
          <w:szCs w:val="24"/>
        </w:rPr>
        <w:t xml:space="preserve"> services. (Commonly known as Personal and Public Involvement</w:t>
      </w:r>
      <w:r w:rsidR="1D2FE7A8" w:rsidRPr="00E673C3">
        <w:rPr>
          <w:rFonts w:ascii="Arial" w:eastAsia="Arial" w:hAnsi="Arial" w:cs="Arial"/>
          <w:color w:val="040C28"/>
          <w:sz w:val="24"/>
          <w:szCs w:val="24"/>
        </w:rPr>
        <w:t xml:space="preserve"> or PPI)</w:t>
      </w:r>
      <w:r w:rsidR="52A1897F" w:rsidRPr="00E673C3">
        <w:rPr>
          <w:rFonts w:ascii="Arial" w:eastAsia="Arial" w:hAnsi="Arial" w:cs="Arial"/>
          <w:color w:val="040C28"/>
          <w:sz w:val="24"/>
          <w:szCs w:val="24"/>
        </w:rPr>
        <w:t>. The Trust also has a statutory duty to subject its proposals to an equality screening to determine if there is potential adverse impact on any of the people protected by the 9 Section 75 (equality</w:t>
      </w:r>
      <w:r w:rsidR="3867527E" w:rsidRPr="00E673C3">
        <w:rPr>
          <w:rFonts w:ascii="Arial" w:eastAsia="Arial" w:hAnsi="Arial" w:cs="Arial"/>
          <w:color w:val="040C28"/>
          <w:sz w:val="24"/>
          <w:szCs w:val="24"/>
        </w:rPr>
        <w:t>) groups</w:t>
      </w:r>
      <w:r w:rsidR="43841E24" w:rsidRPr="00E673C3">
        <w:rPr>
          <w:rFonts w:ascii="Arial" w:eastAsia="Arial" w:hAnsi="Arial" w:cs="Arial"/>
          <w:color w:val="040C28"/>
          <w:sz w:val="24"/>
          <w:szCs w:val="24"/>
        </w:rPr>
        <w:t xml:space="preserve"> and if there is potential, the Trust must address this by taking measures to lessen the impact or choose an alternative plan.</w:t>
      </w:r>
      <w:r w:rsidR="3867527E" w:rsidRPr="00E673C3">
        <w:rPr>
          <w:rFonts w:ascii="Arial" w:eastAsia="Arial" w:hAnsi="Arial" w:cs="Arial"/>
          <w:color w:val="040C28"/>
          <w:sz w:val="24"/>
          <w:szCs w:val="24"/>
        </w:rPr>
        <w:t xml:space="preserve"> The 9 </w:t>
      </w:r>
      <w:r w:rsidR="3338744C" w:rsidRPr="00E673C3">
        <w:rPr>
          <w:rFonts w:ascii="Arial" w:eastAsia="Arial" w:hAnsi="Arial" w:cs="Arial"/>
          <w:color w:val="040C28"/>
          <w:sz w:val="24"/>
          <w:szCs w:val="24"/>
        </w:rPr>
        <w:t xml:space="preserve">Section 75 </w:t>
      </w:r>
      <w:r w:rsidR="3867527E" w:rsidRPr="00E673C3">
        <w:rPr>
          <w:rFonts w:ascii="Arial" w:eastAsia="Arial" w:hAnsi="Arial" w:cs="Arial"/>
          <w:color w:val="040C28"/>
          <w:sz w:val="24"/>
          <w:szCs w:val="24"/>
        </w:rPr>
        <w:t>groups include</w:t>
      </w:r>
      <w:r w:rsidR="609DF5F1" w:rsidRPr="00E673C3">
        <w:rPr>
          <w:rFonts w:ascii="Arial" w:eastAsia="Arial" w:hAnsi="Arial" w:cs="Arial"/>
          <w:color w:val="040C28"/>
          <w:sz w:val="24"/>
          <w:szCs w:val="24"/>
        </w:rPr>
        <w:t>:</w:t>
      </w:r>
    </w:p>
    <w:p w:rsidR="0BA62128" w:rsidRPr="00E673C3" w:rsidRDefault="0BA62128" w:rsidP="00E673C3">
      <w:pPr>
        <w:spacing w:after="0" w:line="360" w:lineRule="auto"/>
        <w:rPr>
          <w:rFonts w:ascii="Arial" w:eastAsia="Arial" w:hAnsi="Arial" w:cs="Arial"/>
          <w:color w:val="040C28"/>
          <w:sz w:val="24"/>
          <w:szCs w:val="24"/>
        </w:rPr>
      </w:pPr>
    </w:p>
    <w:p w:rsidR="0BA62128" w:rsidRPr="00E673C3" w:rsidRDefault="233640CD" w:rsidP="00E673C3">
      <w:pPr>
        <w:spacing w:after="0" w:line="360" w:lineRule="auto"/>
        <w:rPr>
          <w:rFonts w:ascii="Arial" w:hAnsi="Arial" w:cs="Arial"/>
        </w:rPr>
      </w:pPr>
      <w:r w:rsidRPr="00E673C3">
        <w:rPr>
          <w:rFonts w:ascii="Arial" w:hAnsi="Arial" w:cs="Arial"/>
          <w:noProof/>
          <w:color w:val="2B579A"/>
          <w:shd w:val="clear" w:color="auto" w:fill="E6E6E6"/>
          <w:lang w:eastAsia="en-GB"/>
        </w:rPr>
        <w:drawing>
          <wp:inline distT="0" distB="0" distL="0" distR="0" wp14:anchorId="5A997D26" wp14:editId="2C4B8312">
            <wp:extent cx="5724524" cy="4019550"/>
            <wp:effectExtent l="0" t="0" r="0" b="0"/>
            <wp:docPr id="683009459" name="Picture 68300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4524" cy="4019550"/>
                    </a:xfrm>
                    <a:prstGeom prst="rect">
                      <a:avLst/>
                    </a:prstGeom>
                  </pic:spPr>
                </pic:pic>
              </a:graphicData>
            </a:graphic>
          </wp:inline>
        </w:drawing>
      </w:r>
    </w:p>
    <w:p w:rsidR="609DF5F1" w:rsidRPr="00E673C3" w:rsidRDefault="609DF5F1" w:rsidP="00E673C3">
      <w:pPr>
        <w:spacing w:after="0" w:line="360" w:lineRule="auto"/>
        <w:rPr>
          <w:rFonts w:ascii="Arial" w:hAnsi="Arial" w:cs="Arial"/>
        </w:rPr>
      </w:pPr>
    </w:p>
    <w:p w:rsidR="609DF5F1" w:rsidRPr="00E673C3" w:rsidRDefault="609DF5F1"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The Trust recognises not only their legislative responsibilities to involve, consult and assess the equality implications of their proposals</w:t>
      </w:r>
      <w:r w:rsidR="40237450" w:rsidRPr="00E673C3">
        <w:rPr>
          <w:rFonts w:ascii="Arial" w:eastAsia="Rockwell" w:hAnsi="Arial" w:cs="Arial"/>
          <w:color w:val="000000" w:themeColor="text1"/>
          <w:sz w:val="24"/>
          <w:szCs w:val="24"/>
        </w:rPr>
        <w:t xml:space="preserve">, but also is committed to working in partnership with key groups including patients, carers, families, staff and trade unions and primary care and other interested stakeholders. </w:t>
      </w:r>
      <w:r w:rsidR="2D223A7A" w:rsidRPr="00E673C3">
        <w:rPr>
          <w:rFonts w:ascii="Arial" w:eastAsia="Rockwell" w:hAnsi="Arial" w:cs="Arial"/>
          <w:color w:val="000000" w:themeColor="text1"/>
          <w:sz w:val="24"/>
          <w:szCs w:val="24"/>
        </w:rPr>
        <w:t xml:space="preserve">This collaborative approach aids decision making and ensures that all perspectives are considered. </w:t>
      </w:r>
    </w:p>
    <w:p w:rsidR="0BA62128" w:rsidRPr="00E673C3" w:rsidRDefault="0BA62128" w:rsidP="00E673C3">
      <w:pPr>
        <w:spacing w:after="0" w:line="360" w:lineRule="auto"/>
        <w:rPr>
          <w:rFonts w:ascii="Arial" w:eastAsia="Rockwell" w:hAnsi="Arial" w:cs="Arial"/>
          <w:color w:val="000000" w:themeColor="text1"/>
          <w:sz w:val="24"/>
          <w:szCs w:val="24"/>
        </w:rPr>
      </w:pPr>
    </w:p>
    <w:p w:rsidR="009C2391" w:rsidRPr="00E673C3" w:rsidRDefault="009C2391"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 xml:space="preserve">In </w:t>
      </w:r>
      <w:r w:rsidR="23846411" w:rsidRPr="00E673C3">
        <w:rPr>
          <w:rFonts w:ascii="Arial" w:eastAsia="Rockwell" w:hAnsi="Arial" w:cs="Arial"/>
          <w:color w:val="000000" w:themeColor="text1"/>
          <w:sz w:val="24"/>
          <w:szCs w:val="24"/>
        </w:rPr>
        <w:t xml:space="preserve">January </w:t>
      </w:r>
      <w:r w:rsidRPr="00E673C3">
        <w:rPr>
          <w:rFonts w:ascii="Arial" w:eastAsia="Rockwell" w:hAnsi="Arial" w:cs="Arial"/>
          <w:color w:val="000000" w:themeColor="text1"/>
          <w:sz w:val="24"/>
          <w:szCs w:val="24"/>
        </w:rPr>
        <w:t>20</w:t>
      </w:r>
      <w:r w:rsidR="433ECE5D" w:rsidRPr="00E673C3">
        <w:rPr>
          <w:rFonts w:ascii="Arial" w:eastAsia="Rockwell" w:hAnsi="Arial" w:cs="Arial"/>
          <w:color w:val="000000" w:themeColor="text1"/>
          <w:sz w:val="24"/>
          <w:szCs w:val="24"/>
        </w:rPr>
        <w:t>2</w:t>
      </w:r>
      <w:r w:rsidR="4396E9D6" w:rsidRPr="00E673C3">
        <w:rPr>
          <w:rFonts w:ascii="Arial" w:eastAsia="Rockwell" w:hAnsi="Arial" w:cs="Arial"/>
          <w:color w:val="000000" w:themeColor="text1"/>
          <w:sz w:val="24"/>
          <w:szCs w:val="24"/>
        </w:rPr>
        <w:t>2</w:t>
      </w:r>
      <w:r w:rsidRPr="00E673C3">
        <w:rPr>
          <w:rFonts w:ascii="Arial" w:eastAsia="Rockwell" w:hAnsi="Arial" w:cs="Arial"/>
          <w:color w:val="000000" w:themeColor="text1"/>
          <w:sz w:val="24"/>
          <w:szCs w:val="24"/>
        </w:rPr>
        <w:t xml:space="preserve">, the Trust </w:t>
      </w:r>
      <w:r w:rsidR="568F1E37" w:rsidRPr="00E673C3">
        <w:rPr>
          <w:rFonts w:ascii="Arial" w:eastAsia="Rockwell" w:hAnsi="Arial" w:cs="Arial"/>
          <w:color w:val="000000" w:themeColor="text1"/>
          <w:sz w:val="24"/>
          <w:szCs w:val="24"/>
        </w:rPr>
        <w:t>embarked on work to transform unscheduled car</w:t>
      </w:r>
      <w:r w:rsidR="00811044" w:rsidRPr="00E673C3">
        <w:rPr>
          <w:rFonts w:ascii="Arial" w:eastAsia="Rockwell" w:hAnsi="Arial" w:cs="Arial"/>
          <w:color w:val="000000" w:themeColor="text1"/>
          <w:sz w:val="24"/>
          <w:szCs w:val="24"/>
        </w:rPr>
        <w:t>e and through the No More Silo (NMS)</w:t>
      </w:r>
      <w:r w:rsidR="568F1E37" w:rsidRPr="00E673C3">
        <w:rPr>
          <w:rFonts w:ascii="Arial" w:eastAsia="Rockwell" w:hAnsi="Arial" w:cs="Arial"/>
          <w:color w:val="000000" w:themeColor="text1"/>
          <w:sz w:val="24"/>
          <w:szCs w:val="24"/>
        </w:rPr>
        <w:t xml:space="preserve"> work</w:t>
      </w:r>
      <w:r w:rsidR="229140F6" w:rsidRPr="00E673C3">
        <w:rPr>
          <w:rFonts w:ascii="Arial" w:eastAsia="Rockwell" w:hAnsi="Arial" w:cs="Arial"/>
          <w:color w:val="000000" w:themeColor="text1"/>
          <w:sz w:val="24"/>
          <w:szCs w:val="24"/>
        </w:rPr>
        <w:t xml:space="preserve"> </w:t>
      </w:r>
      <w:r w:rsidR="372A0AD4" w:rsidRPr="00E673C3">
        <w:rPr>
          <w:rFonts w:ascii="Arial" w:eastAsia="Rockwell" w:hAnsi="Arial" w:cs="Arial"/>
          <w:color w:val="000000" w:themeColor="text1"/>
          <w:sz w:val="24"/>
          <w:szCs w:val="24"/>
        </w:rPr>
        <w:t>hosted a focus group</w:t>
      </w:r>
      <w:r w:rsidR="2B5FD9E5" w:rsidRPr="00E673C3">
        <w:rPr>
          <w:rFonts w:ascii="Arial" w:eastAsia="Rockwell" w:hAnsi="Arial" w:cs="Arial"/>
          <w:color w:val="000000" w:themeColor="text1"/>
          <w:sz w:val="24"/>
          <w:szCs w:val="24"/>
        </w:rPr>
        <w:t xml:space="preserve"> </w:t>
      </w:r>
      <w:r w:rsidR="581831A7" w:rsidRPr="00E673C3">
        <w:rPr>
          <w:rFonts w:ascii="Arial" w:eastAsia="Rockwell" w:hAnsi="Arial" w:cs="Arial"/>
          <w:color w:val="000000" w:themeColor="text1"/>
          <w:sz w:val="24"/>
          <w:szCs w:val="24"/>
        </w:rPr>
        <w:t xml:space="preserve">with representatives </w:t>
      </w:r>
      <w:r w:rsidR="0C202B17" w:rsidRPr="00E673C3">
        <w:rPr>
          <w:rFonts w:ascii="Arial" w:eastAsia="Rockwell" w:hAnsi="Arial" w:cs="Arial"/>
          <w:color w:val="000000" w:themeColor="text1"/>
          <w:sz w:val="24"/>
          <w:szCs w:val="24"/>
        </w:rPr>
        <w:t xml:space="preserve">from the NMS service user and carer reference group </w:t>
      </w:r>
      <w:r w:rsidR="2C7C4EF8" w:rsidRPr="00E673C3">
        <w:rPr>
          <w:rFonts w:ascii="Arial" w:eastAsia="Rockwell" w:hAnsi="Arial" w:cs="Arial"/>
          <w:color w:val="000000" w:themeColor="text1"/>
          <w:sz w:val="24"/>
          <w:szCs w:val="24"/>
        </w:rPr>
        <w:t xml:space="preserve">regarding </w:t>
      </w:r>
      <w:r w:rsidR="4695C2CA" w:rsidRPr="00E673C3">
        <w:rPr>
          <w:rFonts w:ascii="Arial" w:eastAsia="Rockwell" w:hAnsi="Arial" w:cs="Arial"/>
          <w:color w:val="000000" w:themeColor="text1"/>
          <w:sz w:val="24"/>
          <w:szCs w:val="24"/>
        </w:rPr>
        <w:t>GP OOH</w:t>
      </w:r>
      <w:r w:rsidR="7FFFA68A" w:rsidRPr="00E673C3">
        <w:rPr>
          <w:rFonts w:ascii="Arial" w:eastAsia="Rockwell" w:hAnsi="Arial" w:cs="Arial"/>
          <w:color w:val="000000" w:themeColor="text1"/>
          <w:sz w:val="24"/>
          <w:szCs w:val="24"/>
        </w:rPr>
        <w:t>.  This session focused on the</w:t>
      </w:r>
      <w:r w:rsidR="4695C2CA" w:rsidRPr="00E673C3">
        <w:rPr>
          <w:rFonts w:ascii="Arial" w:eastAsia="Rockwell" w:hAnsi="Arial" w:cs="Arial"/>
          <w:color w:val="000000" w:themeColor="text1"/>
          <w:sz w:val="24"/>
          <w:szCs w:val="24"/>
        </w:rPr>
        <w:t xml:space="preserve"> service in place at that time and </w:t>
      </w:r>
      <w:r w:rsidR="66D48787" w:rsidRPr="00E673C3">
        <w:rPr>
          <w:rFonts w:ascii="Arial" w:eastAsia="Rockwell" w:hAnsi="Arial" w:cs="Arial"/>
          <w:color w:val="000000" w:themeColor="text1"/>
          <w:sz w:val="24"/>
          <w:szCs w:val="24"/>
        </w:rPr>
        <w:t>explore</w:t>
      </w:r>
      <w:r w:rsidR="0E2CAE35" w:rsidRPr="00E673C3">
        <w:rPr>
          <w:rFonts w:ascii="Arial" w:eastAsia="Rockwell" w:hAnsi="Arial" w:cs="Arial"/>
          <w:color w:val="000000" w:themeColor="text1"/>
          <w:sz w:val="24"/>
          <w:szCs w:val="24"/>
        </w:rPr>
        <w:t>d</w:t>
      </w:r>
      <w:r w:rsidR="66D48787" w:rsidRPr="00E673C3">
        <w:rPr>
          <w:rFonts w:ascii="Arial" w:eastAsia="Rockwell" w:hAnsi="Arial" w:cs="Arial"/>
          <w:color w:val="000000" w:themeColor="text1"/>
          <w:sz w:val="24"/>
          <w:szCs w:val="24"/>
        </w:rPr>
        <w:t xml:space="preserve"> potential </w:t>
      </w:r>
      <w:r w:rsidR="3E7A2AAF" w:rsidRPr="00E673C3">
        <w:rPr>
          <w:rFonts w:ascii="Arial" w:eastAsia="Rockwell" w:hAnsi="Arial" w:cs="Arial"/>
          <w:color w:val="000000" w:themeColor="text1"/>
          <w:sz w:val="24"/>
          <w:szCs w:val="24"/>
        </w:rPr>
        <w:t>areas</w:t>
      </w:r>
      <w:r w:rsidR="52B3F7A8" w:rsidRPr="00E673C3">
        <w:rPr>
          <w:rFonts w:ascii="Arial" w:eastAsia="Rockwell" w:hAnsi="Arial" w:cs="Arial"/>
          <w:color w:val="000000" w:themeColor="text1"/>
          <w:sz w:val="24"/>
          <w:szCs w:val="24"/>
        </w:rPr>
        <w:t xml:space="preserve"> for</w:t>
      </w:r>
      <w:r w:rsidR="3E7A2AAF" w:rsidRPr="00E673C3">
        <w:rPr>
          <w:rFonts w:ascii="Arial" w:eastAsia="Rockwell" w:hAnsi="Arial" w:cs="Arial"/>
          <w:color w:val="000000" w:themeColor="text1"/>
          <w:sz w:val="24"/>
          <w:szCs w:val="24"/>
        </w:rPr>
        <w:t xml:space="preserve"> improve</w:t>
      </w:r>
      <w:r w:rsidR="7434444F" w:rsidRPr="00E673C3">
        <w:rPr>
          <w:rFonts w:ascii="Arial" w:eastAsia="Rockwell" w:hAnsi="Arial" w:cs="Arial"/>
          <w:color w:val="000000" w:themeColor="text1"/>
          <w:sz w:val="24"/>
          <w:szCs w:val="24"/>
        </w:rPr>
        <w:t xml:space="preserve">ment </w:t>
      </w:r>
      <w:r w:rsidR="3E7A2AAF" w:rsidRPr="00E673C3">
        <w:rPr>
          <w:rFonts w:ascii="Arial" w:eastAsia="Rockwell" w:hAnsi="Arial" w:cs="Arial"/>
          <w:color w:val="000000" w:themeColor="text1"/>
          <w:sz w:val="24"/>
          <w:szCs w:val="24"/>
        </w:rPr>
        <w:t>including</w:t>
      </w:r>
      <w:r w:rsidR="0A9F3E99" w:rsidRPr="00E673C3">
        <w:rPr>
          <w:rFonts w:ascii="Arial" w:eastAsia="Rockwell" w:hAnsi="Arial" w:cs="Arial"/>
          <w:color w:val="000000" w:themeColor="text1"/>
          <w:sz w:val="24"/>
          <w:szCs w:val="24"/>
        </w:rPr>
        <w:t xml:space="preserve"> the introduction of </w:t>
      </w:r>
      <w:r w:rsidR="3E7A2AAF" w:rsidRPr="00E673C3">
        <w:rPr>
          <w:rFonts w:ascii="Arial" w:eastAsia="Rockwell" w:hAnsi="Arial" w:cs="Arial"/>
          <w:color w:val="000000" w:themeColor="text1"/>
          <w:sz w:val="24"/>
          <w:szCs w:val="24"/>
        </w:rPr>
        <w:t xml:space="preserve">a </w:t>
      </w:r>
      <w:r w:rsidR="66D48787" w:rsidRPr="00E673C3">
        <w:rPr>
          <w:rFonts w:ascii="Arial" w:eastAsia="Rockwell" w:hAnsi="Arial" w:cs="Arial"/>
          <w:color w:val="000000" w:themeColor="text1"/>
          <w:sz w:val="24"/>
          <w:szCs w:val="24"/>
        </w:rPr>
        <w:t xml:space="preserve">nurse </w:t>
      </w:r>
      <w:r w:rsidR="003552DF" w:rsidRPr="00E673C3">
        <w:rPr>
          <w:rFonts w:ascii="Arial" w:eastAsia="Rockwell" w:hAnsi="Arial" w:cs="Arial"/>
          <w:color w:val="000000" w:themeColor="text1"/>
          <w:sz w:val="24"/>
          <w:szCs w:val="24"/>
        </w:rPr>
        <w:t>prioritisation and consultation</w:t>
      </w:r>
      <w:r w:rsidR="2C4ECBC7" w:rsidRPr="00E673C3">
        <w:rPr>
          <w:rFonts w:ascii="Arial" w:eastAsia="Rockwell" w:hAnsi="Arial" w:cs="Arial"/>
          <w:color w:val="000000" w:themeColor="text1"/>
          <w:sz w:val="24"/>
          <w:szCs w:val="24"/>
        </w:rPr>
        <w:t xml:space="preserve"> system</w:t>
      </w:r>
      <w:r w:rsidR="0A87A4DD" w:rsidRPr="00E673C3">
        <w:rPr>
          <w:rFonts w:ascii="Arial" w:eastAsia="Rockwell" w:hAnsi="Arial" w:cs="Arial"/>
          <w:color w:val="000000" w:themeColor="text1"/>
          <w:sz w:val="24"/>
          <w:szCs w:val="24"/>
        </w:rPr>
        <w:t xml:space="preserve"> and </w:t>
      </w:r>
      <w:r w:rsidR="2F576502" w:rsidRPr="00E673C3">
        <w:rPr>
          <w:rFonts w:ascii="Arial" w:eastAsia="Rockwell" w:hAnsi="Arial" w:cs="Arial"/>
          <w:color w:val="000000" w:themeColor="text1"/>
          <w:sz w:val="24"/>
          <w:szCs w:val="24"/>
        </w:rPr>
        <w:t xml:space="preserve">the integration of GP OOH </w:t>
      </w:r>
      <w:r w:rsidR="794410F3" w:rsidRPr="00E673C3">
        <w:rPr>
          <w:rFonts w:ascii="Arial" w:eastAsia="Rockwell" w:hAnsi="Arial" w:cs="Arial"/>
          <w:color w:val="000000" w:themeColor="text1"/>
          <w:sz w:val="24"/>
          <w:szCs w:val="24"/>
        </w:rPr>
        <w:t>into</w:t>
      </w:r>
      <w:r w:rsidR="2F576502" w:rsidRPr="00E673C3">
        <w:rPr>
          <w:rFonts w:ascii="Arial" w:eastAsia="Rockwell" w:hAnsi="Arial" w:cs="Arial"/>
          <w:color w:val="000000" w:themeColor="text1"/>
          <w:sz w:val="24"/>
          <w:szCs w:val="24"/>
        </w:rPr>
        <w:t xml:space="preserve"> </w:t>
      </w:r>
      <w:r w:rsidR="0E7DD074" w:rsidRPr="00E673C3">
        <w:rPr>
          <w:rFonts w:ascii="Arial" w:eastAsia="Rockwell" w:hAnsi="Arial" w:cs="Arial"/>
          <w:color w:val="000000" w:themeColor="text1"/>
          <w:sz w:val="24"/>
          <w:szCs w:val="24"/>
        </w:rPr>
        <w:t xml:space="preserve">a more co-ordinated </w:t>
      </w:r>
      <w:r w:rsidR="0A87A4DD" w:rsidRPr="00E673C3">
        <w:rPr>
          <w:rFonts w:ascii="Arial" w:eastAsia="Rockwell" w:hAnsi="Arial" w:cs="Arial"/>
          <w:color w:val="000000" w:themeColor="text1"/>
          <w:sz w:val="24"/>
          <w:szCs w:val="24"/>
        </w:rPr>
        <w:t>unscheduled care</w:t>
      </w:r>
      <w:r w:rsidR="6E5487F2" w:rsidRPr="00E673C3">
        <w:rPr>
          <w:rFonts w:ascii="Arial" w:eastAsia="Rockwell" w:hAnsi="Arial" w:cs="Arial"/>
          <w:color w:val="000000" w:themeColor="text1"/>
          <w:sz w:val="24"/>
          <w:szCs w:val="24"/>
        </w:rPr>
        <w:t xml:space="preserve"> 24/7</w:t>
      </w:r>
      <w:r w:rsidR="0A87A4DD" w:rsidRPr="00E673C3">
        <w:rPr>
          <w:rFonts w:ascii="Arial" w:eastAsia="Rockwell" w:hAnsi="Arial" w:cs="Arial"/>
          <w:color w:val="000000" w:themeColor="text1"/>
          <w:sz w:val="24"/>
          <w:szCs w:val="24"/>
        </w:rPr>
        <w:t xml:space="preserve"> service</w:t>
      </w:r>
      <w:r w:rsidR="2C4ECBC7" w:rsidRPr="00E673C3">
        <w:rPr>
          <w:rFonts w:ascii="Arial" w:eastAsia="Rockwell" w:hAnsi="Arial" w:cs="Arial"/>
          <w:color w:val="000000" w:themeColor="text1"/>
          <w:sz w:val="24"/>
          <w:szCs w:val="24"/>
        </w:rPr>
        <w:t xml:space="preserve">.  </w:t>
      </w:r>
      <w:r w:rsidR="4C0D674C" w:rsidRPr="00E673C3">
        <w:rPr>
          <w:rFonts w:ascii="Arial" w:eastAsia="Rockwell" w:hAnsi="Arial" w:cs="Arial"/>
          <w:color w:val="000000" w:themeColor="text1"/>
          <w:sz w:val="24"/>
          <w:szCs w:val="24"/>
        </w:rPr>
        <w:t>At this stage,</w:t>
      </w:r>
      <w:r w:rsidR="0A7C4D6E" w:rsidRPr="00E673C3">
        <w:rPr>
          <w:rFonts w:ascii="Arial" w:eastAsia="Rockwell" w:hAnsi="Arial" w:cs="Arial"/>
          <w:color w:val="000000" w:themeColor="text1"/>
          <w:sz w:val="24"/>
          <w:szCs w:val="24"/>
        </w:rPr>
        <w:t xml:space="preserve"> a range of issues were identified</w:t>
      </w:r>
      <w:r w:rsidR="7617E24E" w:rsidRPr="00E673C3">
        <w:rPr>
          <w:rFonts w:ascii="Arial" w:eastAsia="Rockwell" w:hAnsi="Arial" w:cs="Arial"/>
          <w:color w:val="000000" w:themeColor="text1"/>
          <w:sz w:val="24"/>
          <w:szCs w:val="24"/>
        </w:rPr>
        <w:t xml:space="preserve"> to support </w:t>
      </w:r>
      <w:r w:rsidR="6103F364" w:rsidRPr="00E673C3">
        <w:rPr>
          <w:rFonts w:ascii="Arial" w:eastAsia="Rockwell" w:hAnsi="Arial" w:cs="Arial"/>
          <w:color w:val="000000" w:themeColor="text1"/>
          <w:sz w:val="24"/>
          <w:szCs w:val="24"/>
        </w:rPr>
        <w:t>transformati</w:t>
      </w:r>
      <w:r w:rsidR="7617E24E" w:rsidRPr="00E673C3">
        <w:rPr>
          <w:rFonts w:ascii="Arial" w:eastAsia="Rockwell" w:hAnsi="Arial" w:cs="Arial"/>
          <w:color w:val="000000" w:themeColor="text1"/>
          <w:sz w:val="24"/>
          <w:szCs w:val="24"/>
        </w:rPr>
        <w:t>on</w:t>
      </w:r>
      <w:r w:rsidR="0A7C4D6E" w:rsidRPr="00E673C3">
        <w:rPr>
          <w:rFonts w:ascii="Arial" w:eastAsia="Rockwell" w:hAnsi="Arial" w:cs="Arial"/>
          <w:color w:val="000000" w:themeColor="text1"/>
          <w:sz w:val="24"/>
          <w:szCs w:val="24"/>
        </w:rPr>
        <w:t xml:space="preserve"> including GP recruitment, </w:t>
      </w:r>
      <w:r w:rsidR="4A4035B0" w:rsidRPr="00E673C3">
        <w:rPr>
          <w:rFonts w:ascii="Arial" w:eastAsia="Rockwell" w:hAnsi="Arial" w:cs="Arial"/>
          <w:color w:val="000000" w:themeColor="text1"/>
          <w:sz w:val="24"/>
          <w:szCs w:val="24"/>
        </w:rPr>
        <w:t xml:space="preserve">understanding of </w:t>
      </w:r>
      <w:r w:rsidR="1A75D07D" w:rsidRPr="00E673C3">
        <w:rPr>
          <w:rFonts w:ascii="Arial" w:eastAsia="Rockwell" w:hAnsi="Arial" w:cs="Arial"/>
          <w:color w:val="000000" w:themeColor="text1"/>
          <w:sz w:val="24"/>
          <w:szCs w:val="24"/>
        </w:rPr>
        <w:t>the implications of a</w:t>
      </w:r>
      <w:r w:rsidR="4A4035B0" w:rsidRPr="00E673C3">
        <w:rPr>
          <w:rFonts w:ascii="Arial" w:eastAsia="Rockwell" w:hAnsi="Arial" w:cs="Arial"/>
          <w:color w:val="000000" w:themeColor="text1"/>
          <w:sz w:val="24"/>
          <w:szCs w:val="24"/>
        </w:rPr>
        <w:t xml:space="preserve"> nurse </w:t>
      </w:r>
      <w:r w:rsidR="003552DF" w:rsidRPr="00E673C3">
        <w:rPr>
          <w:rFonts w:ascii="Arial" w:eastAsia="Rockwell" w:hAnsi="Arial" w:cs="Arial"/>
          <w:color w:val="000000" w:themeColor="text1"/>
          <w:sz w:val="24"/>
          <w:szCs w:val="24"/>
        </w:rPr>
        <w:t>prioritisation and consultation</w:t>
      </w:r>
      <w:r w:rsidR="4A4035B0" w:rsidRPr="00E673C3">
        <w:rPr>
          <w:rFonts w:ascii="Arial" w:eastAsia="Rockwell" w:hAnsi="Arial" w:cs="Arial"/>
          <w:color w:val="000000" w:themeColor="text1"/>
          <w:sz w:val="24"/>
          <w:szCs w:val="24"/>
        </w:rPr>
        <w:t xml:space="preserve"> system and more effective</w:t>
      </w:r>
      <w:r w:rsidR="0A7C4D6E" w:rsidRPr="00E673C3">
        <w:rPr>
          <w:rFonts w:ascii="Arial" w:eastAsia="Rockwell" w:hAnsi="Arial" w:cs="Arial"/>
          <w:color w:val="000000" w:themeColor="text1"/>
          <w:sz w:val="24"/>
          <w:szCs w:val="24"/>
        </w:rPr>
        <w:t xml:space="preserve"> </w:t>
      </w:r>
      <w:r w:rsidR="5A587232" w:rsidRPr="00E673C3">
        <w:rPr>
          <w:rFonts w:ascii="Arial" w:eastAsia="Rockwell" w:hAnsi="Arial" w:cs="Arial"/>
          <w:color w:val="000000" w:themeColor="text1"/>
          <w:sz w:val="24"/>
          <w:szCs w:val="24"/>
        </w:rPr>
        <w:t xml:space="preserve">public messaging </w:t>
      </w:r>
      <w:r w:rsidR="0499E92C" w:rsidRPr="00E673C3">
        <w:rPr>
          <w:rFonts w:ascii="Arial" w:eastAsia="Rockwell" w:hAnsi="Arial" w:cs="Arial"/>
          <w:color w:val="000000" w:themeColor="text1"/>
          <w:sz w:val="24"/>
          <w:szCs w:val="24"/>
        </w:rPr>
        <w:t xml:space="preserve">to increase </w:t>
      </w:r>
      <w:r w:rsidR="3CC4B593" w:rsidRPr="00E673C3">
        <w:rPr>
          <w:rFonts w:ascii="Arial" w:eastAsia="Rockwell" w:hAnsi="Arial" w:cs="Arial"/>
          <w:color w:val="000000" w:themeColor="text1"/>
          <w:sz w:val="24"/>
          <w:szCs w:val="24"/>
        </w:rPr>
        <w:t>awareness</w:t>
      </w:r>
      <w:r w:rsidR="0499E92C" w:rsidRPr="00E673C3">
        <w:rPr>
          <w:rFonts w:ascii="Arial" w:eastAsia="Rockwell" w:hAnsi="Arial" w:cs="Arial"/>
          <w:color w:val="000000" w:themeColor="text1"/>
          <w:sz w:val="24"/>
          <w:szCs w:val="24"/>
        </w:rPr>
        <w:t xml:space="preserve"> about</w:t>
      </w:r>
      <w:r w:rsidR="34BCC780" w:rsidRPr="00E673C3">
        <w:rPr>
          <w:rFonts w:ascii="Arial" w:eastAsia="Rockwell" w:hAnsi="Arial" w:cs="Arial"/>
          <w:color w:val="000000" w:themeColor="text1"/>
          <w:sz w:val="24"/>
          <w:szCs w:val="24"/>
        </w:rPr>
        <w:t xml:space="preserve"> how and when to access</w:t>
      </w:r>
      <w:r w:rsidR="0499E92C" w:rsidRPr="00E673C3">
        <w:rPr>
          <w:rFonts w:ascii="Arial" w:eastAsia="Rockwell" w:hAnsi="Arial" w:cs="Arial"/>
          <w:color w:val="000000" w:themeColor="text1"/>
          <w:sz w:val="24"/>
          <w:szCs w:val="24"/>
        </w:rPr>
        <w:t xml:space="preserve"> GP</w:t>
      </w:r>
      <w:r w:rsidR="1FE23BB7" w:rsidRPr="00E673C3">
        <w:rPr>
          <w:rFonts w:ascii="Arial" w:eastAsia="Rockwell" w:hAnsi="Arial" w:cs="Arial"/>
          <w:color w:val="000000" w:themeColor="text1"/>
          <w:sz w:val="24"/>
          <w:szCs w:val="24"/>
        </w:rPr>
        <w:t xml:space="preserve"> </w:t>
      </w:r>
      <w:r w:rsidR="0499E92C" w:rsidRPr="00E673C3">
        <w:rPr>
          <w:rFonts w:ascii="Arial" w:eastAsia="Rockwell" w:hAnsi="Arial" w:cs="Arial"/>
          <w:color w:val="000000" w:themeColor="text1"/>
          <w:sz w:val="24"/>
          <w:szCs w:val="24"/>
        </w:rPr>
        <w:t>OOH</w:t>
      </w:r>
      <w:r w:rsidR="28ADADD7" w:rsidRPr="00E673C3">
        <w:rPr>
          <w:rFonts w:ascii="Arial" w:eastAsia="Rockwell" w:hAnsi="Arial" w:cs="Arial"/>
          <w:color w:val="000000" w:themeColor="text1"/>
          <w:sz w:val="24"/>
          <w:szCs w:val="24"/>
        </w:rPr>
        <w:t xml:space="preserve"> </w:t>
      </w:r>
      <w:r w:rsidR="4F45F79F" w:rsidRPr="00E673C3">
        <w:rPr>
          <w:rFonts w:ascii="Arial" w:eastAsia="Rockwell" w:hAnsi="Arial" w:cs="Arial"/>
          <w:color w:val="000000" w:themeColor="text1"/>
          <w:sz w:val="24"/>
          <w:szCs w:val="24"/>
        </w:rPr>
        <w:t xml:space="preserve">i.e. understanding </w:t>
      </w:r>
      <w:r w:rsidR="39AC30F6" w:rsidRPr="00E673C3">
        <w:rPr>
          <w:rFonts w:ascii="Arial" w:eastAsia="Rockwell" w:hAnsi="Arial" w:cs="Arial"/>
          <w:color w:val="000000" w:themeColor="text1"/>
          <w:sz w:val="24"/>
          <w:szCs w:val="24"/>
        </w:rPr>
        <w:t>‘urgent’ care service</w:t>
      </w:r>
      <w:r w:rsidR="00197002" w:rsidRPr="00E673C3">
        <w:rPr>
          <w:rFonts w:ascii="Arial" w:eastAsia="Rockwell" w:hAnsi="Arial" w:cs="Arial"/>
          <w:color w:val="000000" w:themeColor="text1"/>
          <w:sz w:val="24"/>
          <w:szCs w:val="24"/>
        </w:rPr>
        <w:t xml:space="preserve"> and options available</w:t>
      </w:r>
      <w:r w:rsidR="0499E92C" w:rsidRPr="00E673C3">
        <w:rPr>
          <w:rFonts w:ascii="Arial" w:eastAsia="Rockwell" w:hAnsi="Arial" w:cs="Arial"/>
          <w:color w:val="000000" w:themeColor="text1"/>
          <w:sz w:val="24"/>
          <w:szCs w:val="24"/>
        </w:rPr>
        <w:t>.</w:t>
      </w:r>
    </w:p>
    <w:p w:rsidR="4A650877" w:rsidRPr="00E673C3" w:rsidRDefault="4A650877" w:rsidP="00E673C3">
      <w:pPr>
        <w:spacing w:after="0" w:line="360" w:lineRule="auto"/>
        <w:rPr>
          <w:rFonts w:ascii="Arial" w:eastAsia="Rockwell" w:hAnsi="Arial" w:cs="Arial"/>
          <w:color w:val="000000" w:themeColor="text1"/>
          <w:sz w:val="24"/>
          <w:szCs w:val="24"/>
        </w:rPr>
      </w:pPr>
    </w:p>
    <w:p w:rsidR="4C0D674C" w:rsidRPr="00E673C3" w:rsidRDefault="4C0D674C"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 xml:space="preserve">Further engagement was undertaken in 2023.  This focused on the </w:t>
      </w:r>
      <w:r w:rsidR="60952ABA" w:rsidRPr="00E673C3">
        <w:rPr>
          <w:rFonts w:ascii="Arial" w:eastAsia="Rockwell" w:hAnsi="Arial" w:cs="Arial"/>
          <w:color w:val="000000" w:themeColor="text1"/>
          <w:sz w:val="24"/>
          <w:szCs w:val="24"/>
        </w:rPr>
        <w:t xml:space="preserve">proposed </w:t>
      </w:r>
      <w:r w:rsidRPr="00E673C3">
        <w:rPr>
          <w:rFonts w:ascii="Arial" w:eastAsia="Rockwell" w:hAnsi="Arial" w:cs="Arial"/>
          <w:color w:val="000000" w:themeColor="text1"/>
          <w:sz w:val="24"/>
          <w:szCs w:val="24"/>
        </w:rPr>
        <w:t>one-site model</w:t>
      </w:r>
      <w:r w:rsidR="7E6E425C" w:rsidRPr="00E673C3">
        <w:rPr>
          <w:rFonts w:ascii="Arial" w:eastAsia="Rockwell" w:hAnsi="Arial" w:cs="Arial"/>
          <w:color w:val="000000" w:themeColor="text1"/>
          <w:sz w:val="24"/>
          <w:szCs w:val="24"/>
        </w:rPr>
        <w:t xml:space="preserve">. A </w:t>
      </w:r>
      <w:r w:rsidRPr="00E673C3">
        <w:rPr>
          <w:rFonts w:ascii="Arial" w:eastAsia="Rockwell" w:hAnsi="Arial" w:cs="Arial"/>
          <w:color w:val="000000" w:themeColor="text1"/>
          <w:sz w:val="24"/>
          <w:szCs w:val="24"/>
        </w:rPr>
        <w:t>ra</w:t>
      </w:r>
      <w:r w:rsidR="28DDEEFF" w:rsidRPr="00E673C3">
        <w:rPr>
          <w:rFonts w:ascii="Arial" w:eastAsia="Rockwell" w:hAnsi="Arial" w:cs="Arial"/>
          <w:color w:val="000000" w:themeColor="text1"/>
          <w:sz w:val="24"/>
          <w:szCs w:val="24"/>
        </w:rPr>
        <w:t xml:space="preserve">nge of stakeholders were identified who would </w:t>
      </w:r>
      <w:r w:rsidR="2B830A92" w:rsidRPr="00E673C3">
        <w:rPr>
          <w:rFonts w:ascii="Arial" w:eastAsia="Rockwell" w:hAnsi="Arial" w:cs="Arial"/>
          <w:color w:val="000000" w:themeColor="text1"/>
          <w:sz w:val="24"/>
          <w:szCs w:val="24"/>
        </w:rPr>
        <w:t xml:space="preserve">potentially </w:t>
      </w:r>
      <w:r w:rsidR="28DDEEFF" w:rsidRPr="00E673C3">
        <w:rPr>
          <w:rFonts w:ascii="Arial" w:eastAsia="Rockwell" w:hAnsi="Arial" w:cs="Arial"/>
          <w:color w:val="000000" w:themeColor="text1"/>
          <w:sz w:val="24"/>
          <w:szCs w:val="24"/>
        </w:rPr>
        <w:t xml:space="preserve">be impacted by </w:t>
      </w:r>
      <w:r w:rsidR="0C7EB493" w:rsidRPr="00E673C3">
        <w:rPr>
          <w:rFonts w:ascii="Arial" w:eastAsia="Rockwell" w:hAnsi="Arial" w:cs="Arial"/>
          <w:color w:val="000000" w:themeColor="text1"/>
          <w:sz w:val="24"/>
          <w:szCs w:val="24"/>
        </w:rPr>
        <w:t>service chang</w:t>
      </w:r>
      <w:r w:rsidR="28DDEEFF" w:rsidRPr="00E673C3">
        <w:rPr>
          <w:rFonts w:ascii="Arial" w:eastAsia="Rockwell" w:hAnsi="Arial" w:cs="Arial"/>
          <w:color w:val="000000" w:themeColor="text1"/>
          <w:sz w:val="24"/>
          <w:szCs w:val="24"/>
        </w:rPr>
        <w:t>e</w:t>
      </w:r>
      <w:r w:rsidR="05DB4BBE" w:rsidRPr="00E673C3">
        <w:rPr>
          <w:rFonts w:ascii="Arial" w:eastAsia="Rockwell" w:hAnsi="Arial" w:cs="Arial"/>
          <w:color w:val="000000" w:themeColor="text1"/>
          <w:sz w:val="24"/>
          <w:szCs w:val="24"/>
        </w:rPr>
        <w:t xml:space="preserve"> </w:t>
      </w:r>
      <w:r w:rsidR="0C7EB493" w:rsidRPr="00E673C3">
        <w:rPr>
          <w:rFonts w:ascii="Arial" w:eastAsia="Rockwell" w:hAnsi="Arial" w:cs="Arial"/>
          <w:color w:val="000000" w:themeColor="text1"/>
          <w:sz w:val="24"/>
          <w:szCs w:val="24"/>
        </w:rPr>
        <w:t xml:space="preserve">proposals </w:t>
      </w:r>
      <w:r w:rsidR="05DB4BBE" w:rsidRPr="00E673C3">
        <w:rPr>
          <w:rFonts w:ascii="Arial" w:eastAsia="Rockwell" w:hAnsi="Arial" w:cs="Arial"/>
          <w:color w:val="000000" w:themeColor="text1"/>
          <w:sz w:val="24"/>
          <w:szCs w:val="24"/>
        </w:rPr>
        <w:t>both in relation to staff who deliver the service and the users of the service</w:t>
      </w:r>
      <w:r w:rsidR="28DDEEFF" w:rsidRPr="00E673C3">
        <w:rPr>
          <w:rFonts w:ascii="Arial" w:eastAsia="Rockwell" w:hAnsi="Arial" w:cs="Arial"/>
          <w:color w:val="000000" w:themeColor="text1"/>
          <w:sz w:val="24"/>
          <w:szCs w:val="24"/>
        </w:rPr>
        <w:t xml:space="preserve">. A series of engagement sessions were held to </w:t>
      </w:r>
      <w:r w:rsidR="5E4CA235" w:rsidRPr="00E673C3">
        <w:rPr>
          <w:rFonts w:ascii="Arial" w:eastAsia="Rockwell" w:hAnsi="Arial" w:cs="Arial"/>
          <w:color w:val="000000" w:themeColor="text1"/>
          <w:sz w:val="24"/>
          <w:szCs w:val="24"/>
        </w:rPr>
        <w:t xml:space="preserve">engage stakeholders to </w:t>
      </w:r>
      <w:r w:rsidR="28DDEEFF" w:rsidRPr="00E673C3">
        <w:rPr>
          <w:rFonts w:ascii="Arial" w:eastAsia="Rockwell" w:hAnsi="Arial" w:cs="Arial"/>
          <w:color w:val="000000" w:themeColor="text1"/>
          <w:sz w:val="24"/>
          <w:szCs w:val="24"/>
        </w:rPr>
        <w:t xml:space="preserve">explore </w:t>
      </w:r>
      <w:r w:rsidR="495731AF" w:rsidRPr="00E673C3">
        <w:rPr>
          <w:rFonts w:ascii="Arial" w:eastAsia="Rockwell" w:hAnsi="Arial" w:cs="Arial"/>
          <w:color w:val="000000" w:themeColor="text1"/>
          <w:sz w:val="24"/>
          <w:szCs w:val="24"/>
        </w:rPr>
        <w:t xml:space="preserve">the proposed </w:t>
      </w:r>
      <w:r w:rsidR="01D5F25E" w:rsidRPr="00E673C3">
        <w:rPr>
          <w:rFonts w:ascii="Arial" w:eastAsia="Rockwell" w:hAnsi="Arial" w:cs="Arial"/>
          <w:color w:val="000000" w:themeColor="text1"/>
          <w:sz w:val="24"/>
          <w:szCs w:val="24"/>
        </w:rPr>
        <w:t xml:space="preserve">service </w:t>
      </w:r>
      <w:r w:rsidR="495731AF" w:rsidRPr="00E673C3">
        <w:rPr>
          <w:rFonts w:ascii="Arial" w:eastAsia="Rockwell" w:hAnsi="Arial" w:cs="Arial"/>
          <w:color w:val="000000" w:themeColor="text1"/>
          <w:sz w:val="24"/>
          <w:szCs w:val="24"/>
        </w:rPr>
        <w:t>change</w:t>
      </w:r>
      <w:r w:rsidR="7995BEC5" w:rsidRPr="00E673C3">
        <w:rPr>
          <w:rFonts w:ascii="Arial" w:eastAsia="Rockwell" w:hAnsi="Arial" w:cs="Arial"/>
          <w:color w:val="000000" w:themeColor="text1"/>
          <w:sz w:val="24"/>
          <w:szCs w:val="24"/>
        </w:rPr>
        <w:t>s</w:t>
      </w:r>
      <w:r w:rsidR="495731AF" w:rsidRPr="00E673C3">
        <w:rPr>
          <w:rFonts w:ascii="Arial" w:eastAsia="Rockwell" w:hAnsi="Arial" w:cs="Arial"/>
          <w:color w:val="000000" w:themeColor="text1"/>
          <w:sz w:val="24"/>
          <w:szCs w:val="24"/>
        </w:rPr>
        <w:t>.</w:t>
      </w:r>
    </w:p>
    <w:p w:rsidR="45E9CF0D" w:rsidRPr="00E673C3" w:rsidRDefault="45E9CF0D" w:rsidP="00E673C3">
      <w:pPr>
        <w:spacing w:after="0" w:line="360" w:lineRule="auto"/>
        <w:rPr>
          <w:rFonts w:ascii="Arial" w:eastAsia="Rockwell" w:hAnsi="Arial" w:cs="Arial"/>
          <w:color w:val="000000" w:themeColor="text1"/>
          <w:sz w:val="24"/>
          <w:szCs w:val="24"/>
        </w:rPr>
      </w:pPr>
    </w:p>
    <w:p w:rsidR="508CEA05" w:rsidRPr="00E673C3" w:rsidRDefault="508CEA05" w:rsidP="00E673C3">
      <w:pPr>
        <w:spacing w:after="0" w:line="360" w:lineRule="auto"/>
        <w:rPr>
          <w:rFonts w:ascii="Arial" w:eastAsia="Rockwell" w:hAnsi="Arial" w:cs="Arial"/>
          <w:b/>
          <w:bCs/>
          <w:color w:val="0070C0"/>
          <w:sz w:val="24"/>
          <w:szCs w:val="24"/>
        </w:rPr>
      </w:pPr>
      <w:r w:rsidRPr="00E673C3">
        <w:rPr>
          <w:rFonts w:ascii="Arial" w:eastAsia="Rockwell" w:hAnsi="Arial" w:cs="Arial"/>
          <w:b/>
          <w:bCs/>
          <w:color w:val="0070C0"/>
          <w:sz w:val="24"/>
          <w:szCs w:val="24"/>
        </w:rPr>
        <w:t>Overview of engagement events</w:t>
      </w:r>
    </w:p>
    <w:p w:rsidR="20194A34" w:rsidRPr="00E673C3" w:rsidRDefault="20194A34"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 xml:space="preserve">Disability Steering Committee, </w:t>
      </w:r>
      <w:r w:rsidR="723BAB52" w:rsidRPr="00E673C3">
        <w:rPr>
          <w:rFonts w:ascii="Arial" w:eastAsia="Rockwell" w:hAnsi="Arial" w:cs="Arial"/>
          <w:color w:val="000000" w:themeColor="text1"/>
        </w:rPr>
        <w:t>18</w:t>
      </w:r>
      <w:r w:rsidR="723BAB52" w:rsidRPr="00E673C3">
        <w:rPr>
          <w:rFonts w:ascii="Arial" w:eastAsia="Rockwell" w:hAnsi="Arial" w:cs="Arial"/>
          <w:color w:val="000000" w:themeColor="text1"/>
          <w:vertAlign w:val="superscript"/>
        </w:rPr>
        <w:t>th</w:t>
      </w:r>
      <w:r w:rsidR="723BAB52" w:rsidRPr="00E673C3">
        <w:rPr>
          <w:rFonts w:ascii="Arial" w:eastAsia="Rockwell" w:hAnsi="Arial" w:cs="Arial"/>
          <w:color w:val="000000" w:themeColor="text1"/>
        </w:rPr>
        <w:t xml:space="preserve"> September 2023</w:t>
      </w:r>
      <w:r w:rsidR="24895CC4" w:rsidRPr="00E673C3">
        <w:rPr>
          <w:rFonts w:ascii="Arial" w:eastAsia="Rockwell" w:hAnsi="Arial" w:cs="Arial"/>
          <w:color w:val="000000" w:themeColor="text1"/>
        </w:rPr>
        <w:t xml:space="preserve"> – comprises Trust representatives</w:t>
      </w:r>
      <w:r w:rsidR="1127B4C0" w:rsidRPr="00E673C3">
        <w:rPr>
          <w:rFonts w:ascii="Arial" w:eastAsia="Rockwell" w:hAnsi="Arial" w:cs="Arial"/>
          <w:color w:val="000000" w:themeColor="text1"/>
        </w:rPr>
        <w:t xml:space="preserve">, </w:t>
      </w:r>
      <w:r w:rsidR="24895CC4" w:rsidRPr="00E673C3">
        <w:rPr>
          <w:rFonts w:ascii="Arial" w:eastAsia="Rockwell" w:hAnsi="Arial" w:cs="Arial"/>
          <w:color w:val="000000" w:themeColor="text1"/>
        </w:rPr>
        <w:t>disabled people and a range of representative organisations.</w:t>
      </w:r>
    </w:p>
    <w:p w:rsidR="495731AF" w:rsidRPr="00E673C3" w:rsidRDefault="6CF7CECA"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GP’s (</w:t>
      </w:r>
      <w:r w:rsidR="190E68CF" w:rsidRPr="00E673C3">
        <w:rPr>
          <w:rFonts w:ascii="Arial" w:eastAsia="Rockwell" w:hAnsi="Arial" w:cs="Arial"/>
          <w:color w:val="000000" w:themeColor="text1"/>
        </w:rPr>
        <w:t>Online meeting</w:t>
      </w:r>
      <w:r w:rsidR="7FED84BB" w:rsidRPr="00E673C3">
        <w:rPr>
          <w:rFonts w:ascii="Arial" w:eastAsia="Rockwell" w:hAnsi="Arial" w:cs="Arial"/>
          <w:color w:val="000000" w:themeColor="text1"/>
        </w:rPr>
        <w:t xml:space="preserve">), </w:t>
      </w:r>
      <w:r w:rsidR="62E16156" w:rsidRPr="00E673C3">
        <w:rPr>
          <w:rFonts w:ascii="Arial" w:eastAsia="Rockwell" w:hAnsi="Arial" w:cs="Arial"/>
          <w:color w:val="000000" w:themeColor="text1"/>
        </w:rPr>
        <w:t>1</w:t>
      </w:r>
      <w:r w:rsidR="62E16156" w:rsidRPr="00E673C3">
        <w:rPr>
          <w:rFonts w:ascii="Arial" w:eastAsia="Rockwell" w:hAnsi="Arial" w:cs="Arial"/>
          <w:color w:val="000000" w:themeColor="text1"/>
          <w:vertAlign w:val="superscript"/>
        </w:rPr>
        <w:t>st</w:t>
      </w:r>
      <w:r w:rsidR="62E16156" w:rsidRPr="00E673C3">
        <w:rPr>
          <w:rFonts w:ascii="Arial" w:eastAsia="Rockwell" w:hAnsi="Arial" w:cs="Arial"/>
          <w:color w:val="000000" w:themeColor="text1"/>
        </w:rPr>
        <w:t xml:space="preserve"> September 2023</w:t>
      </w:r>
    </w:p>
    <w:p w:rsidR="495731AF" w:rsidRPr="00E673C3" w:rsidRDefault="27F1FC40" w:rsidP="00E673C3">
      <w:pPr>
        <w:pStyle w:val="ListParagraph"/>
        <w:numPr>
          <w:ilvl w:val="0"/>
          <w:numId w:val="2"/>
        </w:numPr>
        <w:spacing w:line="360" w:lineRule="auto"/>
        <w:rPr>
          <w:rFonts w:ascii="Arial" w:eastAsia="Arial" w:hAnsi="Arial" w:cs="Arial"/>
        </w:rPr>
      </w:pPr>
      <w:r w:rsidRPr="00E673C3">
        <w:rPr>
          <w:rFonts w:ascii="Arial" w:eastAsia="Rockwell" w:hAnsi="Arial" w:cs="Arial"/>
          <w:color w:val="000000" w:themeColor="text1"/>
        </w:rPr>
        <w:t>Belfast Trust Primary Care Forum (</w:t>
      </w:r>
      <w:r w:rsidR="78A09FBD" w:rsidRPr="00E673C3">
        <w:rPr>
          <w:rFonts w:ascii="Arial" w:eastAsia="Rockwell" w:hAnsi="Arial" w:cs="Arial"/>
          <w:color w:val="000000" w:themeColor="text1"/>
        </w:rPr>
        <w:t>Online meeting</w:t>
      </w:r>
      <w:r w:rsidR="6CB8781C" w:rsidRPr="00E673C3">
        <w:rPr>
          <w:rFonts w:ascii="Arial" w:eastAsia="Rockwell" w:hAnsi="Arial" w:cs="Arial"/>
          <w:color w:val="000000" w:themeColor="text1"/>
        </w:rPr>
        <w:t>)</w:t>
      </w:r>
      <w:r w:rsidR="495731AF" w:rsidRPr="00E673C3">
        <w:rPr>
          <w:rFonts w:ascii="Arial" w:eastAsia="Rockwell" w:hAnsi="Arial" w:cs="Arial"/>
          <w:color w:val="000000" w:themeColor="text1"/>
        </w:rPr>
        <w:t>, 20</w:t>
      </w:r>
      <w:r w:rsidR="495731AF" w:rsidRPr="00E673C3">
        <w:rPr>
          <w:rFonts w:ascii="Arial" w:eastAsia="Rockwell" w:hAnsi="Arial" w:cs="Arial"/>
          <w:color w:val="000000" w:themeColor="text1"/>
          <w:vertAlign w:val="superscript"/>
        </w:rPr>
        <w:t>th</w:t>
      </w:r>
      <w:r w:rsidR="495731AF" w:rsidRPr="00E673C3">
        <w:rPr>
          <w:rFonts w:ascii="Arial" w:eastAsia="Rockwell" w:hAnsi="Arial" w:cs="Arial"/>
          <w:color w:val="000000" w:themeColor="text1"/>
        </w:rPr>
        <w:t xml:space="preserve"> October 2023</w:t>
      </w:r>
      <w:r w:rsidR="52E9F6B8" w:rsidRPr="00E673C3">
        <w:rPr>
          <w:rFonts w:ascii="Arial" w:eastAsia="Rockwell" w:hAnsi="Arial" w:cs="Arial"/>
          <w:color w:val="000000" w:themeColor="text1"/>
        </w:rPr>
        <w:t xml:space="preserve"> </w:t>
      </w:r>
      <w:r w:rsidR="1598659B" w:rsidRPr="00E673C3">
        <w:rPr>
          <w:rFonts w:ascii="Arial" w:eastAsia="Rockwell" w:hAnsi="Arial" w:cs="Arial"/>
          <w:color w:val="000000" w:themeColor="text1"/>
        </w:rPr>
        <w:t>-</w:t>
      </w:r>
      <w:r w:rsidR="1598659B" w:rsidRPr="00E673C3">
        <w:rPr>
          <w:rFonts w:ascii="Arial" w:eastAsia="Arial" w:hAnsi="Arial" w:cs="Arial"/>
        </w:rPr>
        <w:t xml:space="preserve"> </w:t>
      </w:r>
      <w:r w:rsidR="004A0ACD" w:rsidRPr="00E673C3">
        <w:rPr>
          <w:rFonts w:ascii="Arial" w:eastAsia="Arial" w:hAnsi="Arial" w:cs="Arial"/>
        </w:rPr>
        <w:t>including</w:t>
      </w:r>
      <w:r w:rsidR="1598659B" w:rsidRPr="00E673C3">
        <w:rPr>
          <w:rFonts w:ascii="Arial" w:eastAsia="Arial" w:hAnsi="Arial" w:cs="Arial"/>
        </w:rPr>
        <w:t xml:space="preserve"> Trust Directors and Co Directors and </w:t>
      </w:r>
      <w:r w:rsidR="2B3FB685" w:rsidRPr="00E673C3">
        <w:rPr>
          <w:rFonts w:ascii="Arial" w:eastAsia="Arial" w:hAnsi="Arial" w:cs="Arial"/>
        </w:rPr>
        <w:t>GP</w:t>
      </w:r>
      <w:r w:rsidR="1598659B" w:rsidRPr="00E673C3">
        <w:rPr>
          <w:rFonts w:ascii="Arial" w:eastAsia="Arial" w:hAnsi="Arial" w:cs="Arial"/>
        </w:rPr>
        <w:t>s, represent</w:t>
      </w:r>
      <w:r w:rsidR="368B9B82" w:rsidRPr="00E673C3">
        <w:rPr>
          <w:rFonts w:ascii="Arial" w:eastAsia="Arial" w:hAnsi="Arial" w:cs="Arial"/>
        </w:rPr>
        <w:t>ing</w:t>
      </w:r>
      <w:r w:rsidR="1598659B" w:rsidRPr="00E673C3">
        <w:rPr>
          <w:rFonts w:ascii="Arial" w:eastAsia="Arial" w:hAnsi="Arial" w:cs="Arial"/>
        </w:rPr>
        <w:t xml:space="preserve"> the LMC and GP Federation</w:t>
      </w:r>
      <w:r w:rsidR="004A0ACD" w:rsidRPr="00E673C3">
        <w:rPr>
          <w:rFonts w:ascii="Arial" w:eastAsia="Arial" w:hAnsi="Arial" w:cs="Arial"/>
        </w:rPr>
        <w:t>s.</w:t>
      </w:r>
    </w:p>
    <w:p w:rsidR="495731AF" w:rsidRPr="00E673C3" w:rsidRDefault="4B30E6F3"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GP OOH staff (O</w:t>
      </w:r>
      <w:r w:rsidR="0365D655" w:rsidRPr="00E673C3">
        <w:rPr>
          <w:rFonts w:ascii="Arial" w:eastAsia="Rockwell" w:hAnsi="Arial" w:cs="Arial"/>
          <w:color w:val="000000" w:themeColor="text1"/>
        </w:rPr>
        <w:t>nline meeting</w:t>
      </w:r>
      <w:r w:rsidR="4C989513" w:rsidRPr="00E673C3">
        <w:rPr>
          <w:rFonts w:ascii="Arial" w:eastAsia="Rockwell" w:hAnsi="Arial" w:cs="Arial"/>
          <w:color w:val="000000" w:themeColor="text1"/>
        </w:rPr>
        <w:t>)</w:t>
      </w:r>
      <w:r w:rsidR="573C5F91" w:rsidRPr="00E673C3">
        <w:rPr>
          <w:rFonts w:ascii="Arial" w:eastAsia="Rockwell" w:hAnsi="Arial" w:cs="Arial"/>
          <w:color w:val="000000" w:themeColor="text1"/>
        </w:rPr>
        <w:t>,</w:t>
      </w:r>
      <w:r w:rsidR="0365D655" w:rsidRPr="00E673C3">
        <w:rPr>
          <w:rFonts w:ascii="Arial" w:eastAsia="Rockwell" w:hAnsi="Arial" w:cs="Arial"/>
          <w:color w:val="000000" w:themeColor="text1"/>
        </w:rPr>
        <w:t xml:space="preserve"> </w:t>
      </w:r>
      <w:r w:rsidR="39FA54F9" w:rsidRPr="00E673C3">
        <w:rPr>
          <w:rFonts w:ascii="Arial" w:eastAsia="Rockwell" w:hAnsi="Arial" w:cs="Arial"/>
          <w:color w:val="000000" w:themeColor="text1"/>
        </w:rPr>
        <w:t>16</w:t>
      </w:r>
      <w:r w:rsidR="39FA54F9" w:rsidRPr="00E673C3">
        <w:rPr>
          <w:rFonts w:ascii="Arial" w:eastAsia="Rockwell" w:hAnsi="Arial" w:cs="Arial"/>
          <w:color w:val="000000" w:themeColor="text1"/>
          <w:vertAlign w:val="superscript"/>
        </w:rPr>
        <w:t>th</w:t>
      </w:r>
      <w:r w:rsidR="39FA54F9" w:rsidRPr="00E673C3">
        <w:rPr>
          <w:rFonts w:ascii="Arial" w:eastAsia="Rockwell" w:hAnsi="Arial" w:cs="Arial"/>
          <w:color w:val="000000" w:themeColor="text1"/>
        </w:rPr>
        <w:t xml:space="preserve"> November 2023</w:t>
      </w:r>
      <w:r w:rsidR="705433B2" w:rsidRPr="00E673C3">
        <w:rPr>
          <w:rFonts w:ascii="Arial" w:eastAsia="Rockwell" w:hAnsi="Arial" w:cs="Arial"/>
          <w:color w:val="000000" w:themeColor="text1"/>
        </w:rPr>
        <w:t xml:space="preserve"> - staff</w:t>
      </w:r>
      <w:r w:rsidR="79A4F0BA" w:rsidRPr="00E673C3">
        <w:rPr>
          <w:rFonts w:ascii="Arial" w:eastAsia="Rockwell" w:hAnsi="Arial" w:cs="Arial"/>
          <w:color w:val="000000" w:themeColor="text1"/>
        </w:rPr>
        <w:t xml:space="preserve"> employed by the Trust</w:t>
      </w:r>
      <w:r w:rsidR="42C03D28" w:rsidRPr="00E673C3">
        <w:rPr>
          <w:rFonts w:ascii="Arial" w:eastAsia="Rockwell" w:hAnsi="Arial" w:cs="Arial"/>
          <w:color w:val="000000" w:themeColor="text1"/>
        </w:rPr>
        <w:t xml:space="preserve"> </w:t>
      </w:r>
      <w:r w:rsidR="495731AF" w:rsidRPr="00E673C3">
        <w:rPr>
          <w:rFonts w:ascii="Arial" w:eastAsia="Rockwell" w:hAnsi="Arial" w:cs="Arial"/>
          <w:color w:val="000000" w:themeColor="text1"/>
        </w:rPr>
        <w:t xml:space="preserve">(GP’s, drivers, administration staff), </w:t>
      </w:r>
    </w:p>
    <w:p w:rsidR="495731AF" w:rsidRPr="00E673C3" w:rsidRDefault="392B6F7B"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Service users, carers, community/ voluntary sector, politicians, Care Home staff and Trust staff (</w:t>
      </w:r>
      <w:r w:rsidR="3FD8B80B" w:rsidRPr="00E673C3">
        <w:rPr>
          <w:rFonts w:ascii="Arial" w:eastAsia="Rockwell" w:hAnsi="Arial" w:cs="Arial"/>
          <w:color w:val="000000" w:themeColor="text1"/>
        </w:rPr>
        <w:t>Online meeting</w:t>
      </w:r>
      <w:r w:rsidR="43DC8B25" w:rsidRPr="00E673C3">
        <w:rPr>
          <w:rFonts w:ascii="Arial" w:eastAsia="Rockwell" w:hAnsi="Arial" w:cs="Arial"/>
          <w:color w:val="000000" w:themeColor="text1"/>
        </w:rPr>
        <w:t xml:space="preserve">), </w:t>
      </w:r>
      <w:r w:rsidR="25F36EAB" w:rsidRPr="00E673C3">
        <w:rPr>
          <w:rFonts w:ascii="Arial" w:eastAsia="Rockwell" w:hAnsi="Arial" w:cs="Arial"/>
          <w:color w:val="000000" w:themeColor="text1"/>
        </w:rPr>
        <w:t>21</w:t>
      </w:r>
      <w:r w:rsidR="25F36EAB" w:rsidRPr="00E673C3">
        <w:rPr>
          <w:rFonts w:ascii="Arial" w:eastAsia="Rockwell" w:hAnsi="Arial" w:cs="Arial"/>
          <w:color w:val="000000" w:themeColor="text1"/>
          <w:vertAlign w:val="superscript"/>
        </w:rPr>
        <w:t>st</w:t>
      </w:r>
      <w:r w:rsidR="25F36EAB" w:rsidRPr="00E673C3">
        <w:rPr>
          <w:rFonts w:ascii="Arial" w:eastAsia="Rockwell" w:hAnsi="Arial" w:cs="Arial"/>
          <w:color w:val="000000" w:themeColor="text1"/>
        </w:rPr>
        <w:t xml:space="preserve"> November 2023 </w:t>
      </w:r>
    </w:p>
    <w:p w:rsidR="495731AF" w:rsidRPr="00E673C3" w:rsidRDefault="4CA29F59"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Service users, carers, community/ voluntary sector, politicians, Care Home staff and Trust staff (</w:t>
      </w:r>
      <w:r w:rsidR="1F2B2AA4" w:rsidRPr="00E673C3">
        <w:rPr>
          <w:rFonts w:ascii="Arial" w:eastAsia="Rockwell" w:hAnsi="Arial" w:cs="Arial"/>
          <w:color w:val="000000" w:themeColor="text1"/>
        </w:rPr>
        <w:t>Face to face meeting</w:t>
      </w:r>
      <w:r w:rsidR="595251BF" w:rsidRPr="00E673C3">
        <w:rPr>
          <w:rFonts w:ascii="Arial" w:eastAsia="Rockwell" w:hAnsi="Arial" w:cs="Arial"/>
          <w:color w:val="000000" w:themeColor="text1"/>
        </w:rPr>
        <w:t xml:space="preserve">), </w:t>
      </w:r>
      <w:r w:rsidR="6CAADAF9" w:rsidRPr="00E673C3">
        <w:rPr>
          <w:rFonts w:ascii="Arial" w:eastAsia="Rockwell" w:hAnsi="Arial" w:cs="Arial"/>
          <w:color w:val="000000" w:themeColor="text1"/>
        </w:rPr>
        <w:t>22</w:t>
      </w:r>
      <w:r w:rsidR="6CAADAF9" w:rsidRPr="00E673C3">
        <w:rPr>
          <w:rFonts w:ascii="Arial" w:eastAsia="Rockwell" w:hAnsi="Arial" w:cs="Arial"/>
          <w:color w:val="000000" w:themeColor="text1"/>
          <w:vertAlign w:val="superscript"/>
        </w:rPr>
        <w:t>nd</w:t>
      </w:r>
      <w:r w:rsidR="6CAADAF9" w:rsidRPr="00E673C3">
        <w:rPr>
          <w:rFonts w:ascii="Arial" w:eastAsia="Rockwell" w:hAnsi="Arial" w:cs="Arial"/>
          <w:color w:val="000000" w:themeColor="text1"/>
        </w:rPr>
        <w:t xml:space="preserve"> November 2023</w:t>
      </w:r>
      <w:r w:rsidR="61D23AE2" w:rsidRPr="00E673C3">
        <w:rPr>
          <w:rFonts w:ascii="Arial" w:eastAsia="Rockwell" w:hAnsi="Arial" w:cs="Arial"/>
          <w:color w:val="000000" w:themeColor="text1"/>
        </w:rPr>
        <w:t xml:space="preserve"> at</w:t>
      </w:r>
      <w:r w:rsidR="6CAADAF9" w:rsidRPr="00E673C3">
        <w:rPr>
          <w:rFonts w:ascii="Arial" w:eastAsia="Rockwell" w:hAnsi="Arial" w:cs="Arial"/>
          <w:color w:val="000000" w:themeColor="text1"/>
        </w:rPr>
        <w:t xml:space="preserve"> </w:t>
      </w:r>
      <w:r w:rsidR="25F36EAB" w:rsidRPr="00E673C3">
        <w:rPr>
          <w:rFonts w:ascii="Arial" w:eastAsia="Rockwell" w:hAnsi="Arial" w:cs="Arial"/>
          <w:color w:val="000000" w:themeColor="text1"/>
        </w:rPr>
        <w:t>Girdwood Community Hub</w:t>
      </w:r>
      <w:r w:rsidR="475DF57E" w:rsidRPr="00E673C3">
        <w:rPr>
          <w:rFonts w:ascii="Arial" w:eastAsia="Rockwell" w:hAnsi="Arial" w:cs="Arial"/>
          <w:color w:val="000000" w:themeColor="text1"/>
        </w:rPr>
        <w:t>, Belfast</w:t>
      </w:r>
      <w:r w:rsidR="15B87AE7" w:rsidRPr="00E673C3">
        <w:rPr>
          <w:rFonts w:ascii="Arial" w:eastAsia="Rockwell" w:hAnsi="Arial" w:cs="Arial"/>
          <w:color w:val="000000" w:themeColor="text1"/>
        </w:rPr>
        <w:t xml:space="preserve"> </w:t>
      </w:r>
      <w:r w:rsidR="25F36EAB" w:rsidRPr="00E673C3">
        <w:rPr>
          <w:rFonts w:ascii="Arial" w:eastAsia="Rockwell" w:hAnsi="Arial" w:cs="Arial"/>
          <w:color w:val="000000" w:themeColor="text1"/>
        </w:rPr>
        <w:t xml:space="preserve"> </w:t>
      </w:r>
    </w:p>
    <w:p w:rsidR="396995DE" w:rsidRPr="00E673C3" w:rsidRDefault="396995DE"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Surestart, (parents of children under 4), 15</w:t>
      </w:r>
      <w:r w:rsidRPr="00E673C3">
        <w:rPr>
          <w:rFonts w:ascii="Arial" w:eastAsia="Rockwell" w:hAnsi="Arial" w:cs="Arial"/>
          <w:color w:val="000000" w:themeColor="text1"/>
          <w:vertAlign w:val="superscript"/>
        </w:rPr>
        <w:t>th</w:t>
      </w:r>
      <w:r w:rsidRPr="00E673C3">
        <w:rPr>
          <w:rFonts w:ascii="Arial" w:eastAsia="Rockwell" w:hAnsi="Arial" w:cs="Arial"/>
          <w:color w:val="000000" w:themeColor="text1"/>
        </w:rPr>
        <w:t xml:space="preserve"> April 2024</w:t>
      </w:r>
      <w:r w:rsidR="5828887A" w:rsidRPr="00E673C3">
        <w:rPr>
          <w:rFonts w:ascii="Arial" w:eastAsia="Rockwell" w:hAnsi="Arial" w:cs="Arial"/>
          <w:color w:val="000000" w:themeColor="text1"/>
        </w:rPr>
        <w:t xml:space="preserve"> at</w:t>
      </w:r>
      <w:r w:rsidRPr="00E673C3">
        <w:rPr>
          <w:rFonts w:ascii="Arial" w:eastAsia="Rockwell" w:hAnsi="Arial" w:cs="Arial"/>
          <w:color w:val="000000" w:themeColor="text1"/>
        </w:rPr>
        <w:t xml:space="preserve"> Donegal Pass Community Centre</w:t>
      </w:r>
      <w:r w:rsidR="6C0BF00F" w:rsidRPr="00E673C3">
        <w:rPr>
          <w:rFonts w:ascii="Arial" w:eastAsia="Rockwell" w:hAnsi="Arial" w:cs="Arial"/>
          <w:color w:val="000000" w:themeColor="text1"/>
        </w:rPr>
        <w:t>, Belfast</w:t>
      </w:r>
    </w:p>
    <w:p w:rsidR="6AEECDE9" w:rsidRPr="00E673C3" w:rsidRDefault="6AEECDE9" w:rsidP="00E673C3">
      <w:pPr>
        <w:pStyle w:val="ListParagraph"/>
        <w:numPr>
          <w:ilvl w:val="0"/>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Individual stakeholder meetings</w:t>
      </w:r>
      <w:r w:rsidR="0961D2D1" w:rsidRPr="00E673C3">
        <w:rPr>
          <w:rFonts w:ascii="Arial" w:eastAsia="Rockwell" w:hAnsi="Arial" w:cs="Arial"/>
          <w:color w:val="000000" w:themeColor="text1"/>
        </w:rPr>
        <w:t xml:space="preserve"> – held at the request of individuals:</w:t>
      </w:r>
    </w:p>
    <w:p w:rsidR="0961D2D1" w:rsidRPr="00E673C3" w:rsidRDefault="0961D2D1" w:rsidP="00E673C3">
      <w:pPr>
        <w:pStyle w:val="ListParagraph"/>
        <w:numPr>
          <w:ilvl w:val="1"/>
          <w:numId w:val="2"/>
        </w:numPr>
        <w:spacing w:line="360" w:lineRule="auto"/>
        <w:rPr>
          <w:rFonts w:ascii="Arial" w:eastAsia="Rockwell" w:hAnsi="Arial" w:cs="Arial"/>
          <w:color w:val="000000" w:themeColor="text1"/>
        </w:rPr>
      </w:pPr>
      <w:r w:rsidRPr="00E673C3">
        <w:rPr>
          <w:rFonts w:ascii="Arial" w:eastAsia="Rockwell" w:hAnsi="Arial" w:cs="Arial"/>
          <w:color w:val="000000" w:themeColor="text1"/>
        </w:rPr>
        <w:t xml:space="preserve">Alliance </w:t>
      </w:r>
      <w:r w:rsidR="64843842" w:rsidRPr="00E673C3">
        <w:rPr>
          <w:rFonts w:ascii="Arial" w:eastAsia="Rockwell" w:hAnsi="Arial" w:cs="Arial"/>
          <w:color w:val="000000" w:themeColor="text1"/>
        </w:rPr>
        <w:t>P</w:t>
      </w:r>
      <w:r w:rsidRPr="00E673C3">
        <w:rPr>
          <w:rFonts w:ascii="Arial" w:eastAsia="Rockwell" w:hAnsi="Arial" w:cs="Arial"/>
          <w:color w:val="000000" w:themeColor="text1"/>
        </w:rPr>
        <w:t>arty</w:t>
      </w:r>
      <w:r w:rsidR="448D9D88" w:rsidRPr="00E673C3">
        <w:rPr>
          <w:rFonts w:ascii="Arial" w:eastAsia="Rockwell" w:hAnsi="Arial" w:cs="Arial"/>
          <w:color w:val="000000" w:themeColor="text1"/>
        </w:rPr>
        <w:t xml:space="preserve"> of Northern Ireland</w:t>
      </w:r>
      <w:r w:rsidRPr="00E673C3">
        <w:rPr>
          <w:rFonts w:ascii="Arial" w:eastAsia="Rockwell" w:hAnsi="Arial" w:cs="Arial"/>
          <w:color w:val="000000" w:themeColor="text1"/>
        </w:rPr>
        <w:t xml:space="preserve"> – 5</w:t>
      </w:r>
      <w:r w:rsidRPr="00E673C3">
        <w:rPr>
          <w:rFonts w:ascii="Arial" w:eastAsia="Rockwell" w:hAnsi="Arial" w:cs="Arial"/>
          <w:color w:val="000000" w:themeColor="text1"/>
          <w:vertAlign w:val="superscript"/>
        </w:rPr>
        <w:t>th</w:t>
      </w:r>
      <w:r w:rsidRPr="00E673C3">
        <w:rPr>
          <w:rFonts w:ascii="Arial" w:eastAsia="Rockwell" w:hAnsi="Arial" w:cs="Arial"/>
          <w:color w:val="000000" w:themeColor="text1"/>
        </w:rPr>
        <w:t xml:space="preserve"> January 2024 </w:t>
      </w:r>
      <w:r w:rsidR="6AEECDE9" w:rsidRPr="00E673C3">
        <w:rPr>
          <w:rFonts w:ascii="Arial" w:eastAsia="Rockwell" w:hAnsi="Arial" w:cs="Arial"/>
          <w:color w:val="000000" w:themeColor="text1"/>
        </w:rPr>
        <w:t xml:space="preserve"> </w:t>
      </w:r>
    </w:p>
    <w:p w:rsidR="001501EF" w:rsidRPr="00E673C3" w:rsidRDefault="001501EF" w:rsidP="00E673C3">
      <w:pPr>
        <w:spacing w:after="0" w:line="360" w:lineRule="auto"/>
        <w:rPr>
          <w:rFonts w:ascii="Arial" w:eastAsia="Rockwell" w:hAnsi="Arial" w:cs="Arial"/>
          <w:color w:val="000000" w:themeColor="text1"/>
          <w:sz w:val="24"/>
          <w:szCs w:val="24"/>
        </w:rPr>
      </w:pPr>
    </w:p>
    <w:p w:rsidR="001501EF" w:rsidRPr="00E673C3" w:rsidRDefault="00D175E5"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At each of these events, t</w:t>
      </w:r>
      <w:r w:rsidR="001501EF" w:rsidRPr="00E673C3">
        <w:rPr>
          <w:rFonts w:ascii="Arial" w:eastAsia="Rockwell" w:hAnsi="Arial" w:cs="Arial"/>
          <w:color w:val="000000" w:themeColor="text1"/>
          <w:sz w:val="24"/>
          <w:szCs w:val="24"/>
        </w:rPr>
        <w:t xml:space="preserve">he Trust presented on the </w:t>
      </w:r>
      <w:bookmarkStart w:id="16" w:name="_Int_NYHOffGe"/>
      <w:r w:rsidR="001501EF" w:rsidRPr="00E673C3">
        <w:rPr>
          <w:rFonts w:ascii="Arial" w:eastAsia="Rockwell" w:hAnsi="Arial" w:cs="Arial"/>
          <w:color w:val="000000" w:themeColor="text1"/>
          <w:sz w:val="24"/>
          <w:szCs w:val="24"/>
        </w:rPr>
        <w:t>aforementioned strategic</w:t>
      </w:r>
      <w:bookmarkEnd w:id="16"/>
      <w:r w:rsidR="001501EF" w:rsidRPr="00E673C3">
        <w:rPr>
          <w:rFonts w:ascii="Arial" w:eastAsia="Rockwell" w:hAnsi="Arial" w:cs="Arial"/>
          <w:color w:val="000000" w:themeColor="text1"/>
          <w:sz w:val="24"/>
          <w:szCs w:val="24"/>
        </w:rPr>
        <w:t xml:space="preserve"> context and the challenges the Trust had faced over recent years in maintaining an effective, efficient and equitable GP OOH service across the two original sites. </w:t>
      </w:r>
      <w:r w:rsidR="7FB4C28C" w:rsidRPr="00E673C3">
        <w:rPr>
          <w:rFonts w:ascii="Arial" w:eastAsia="Rockwell" w:hAnsi="Arial" w:cs="Arial"/>
          <w:color w:val="000000" w:themeColor="text1"/>
          <w:sz w:val="24"/>
          <w:szCs w:val="24"/>
        </w:rPr>
        <w:t>Urgent and Emergency Care representatives were</w:t>
      </w:r>
      <w:r w:rsidRPr="00E673C3">
        <w:rPr>
          <w:rFonts w:ascii="Arial" w:eastAsia="Rockwell" w:hAnsi="Arial" w:cs="Arial"/>
          <w:color w:val="000000" w:themeColor="text1"/>
          <w:sz w:val="24"/>
          <w:szCs w:val="24"/>
        </w:rPr>
        <w:t xml:space="preserve"> transparent and explicit that the </w:t>
      </w:r>
      <w:r w:rsidR="57EDAB93" w:rsidRPr="00E673C3">
        <w:rPr>
          <w:rFonts w:ascii="Arial" w:eastAsia="Rockwell" w:hAnsi="Arial" w:cs="Arial"/>
          <w:color w:val="000000" w:themeColor="text1"/>
          <w:sz w:val="24"/>
          <w:szCs w:val="24"/>
        </w:rPr>
        <w:t>two-model</w:t>
      </w:r>
      <w:r w:rsidRPr="00E673C3">
        <w:rPr>
          <w:rFonts w:ascii="Arial" w:eastAsia="Rockwell" w:hAnsi="Arial" w:cs="Arial"/>
          <w:color w:val="000000" w:themeColor="text1"/>
          <w:sz w:val="24"/>
          <w:szCs w:val="24"/>
        </w:rPr>
        <w:t xml:space="preserve"> site was not vi</w:t>
      </w:r>
      <w:r w:rsidR="009C2737" w:rsidRPr="00E673C3">
        <w:rPr>
          <w:rFonts w:ascii="Arial" w:eastAsia="Rockwell" w:hAnsi="Arial" w:cs="Arial"/>
          <w:color w:val="000000" w:themeColor="text1"/>
          <w:sz w:val="24"/>
          <w:szCs w:val="24"/>
        </w:rPr>
        <w:t xml:space="preserve">able due to the issues of finance, workforce, performance and sustainability. </w:t>
      </w:r>
      <w:r w:rsidR="13CB08C2" w:rsidRPr="00E673C3">
        <w:rPr>
          <w:rFonts w:ascii="Arial" w:eastAsia="Rockwell" w:hAnsi="Arial" w:cs="Arial"/>
          <w:color w:val="000000" w:themeColor="text1"/>
          <w:sz w:val="24"/>
          <w:szCs w:val="24"/>
        </w:rPr>
        <w:t xml:space="preserve">Each engagement session provided the opportunity for stakeholders to </w:t>
      </w:r>
      <w:r w:rsidR="6C4222FD" w:rsidRPr="00E673C3">
        <w:rPr>
          <w:rFonts w:ascii="Arial" w:eastAsia="Rockwell" w:hAnsi="Arial" w:cs="Arial"/>
          <w:color w:val="000000" w:themeColor="text1"/>
          <w:sz w:val="24"/>
          <w:szCs w:val="24"/>
        </w:rPr>
        <w:t xml:space="preserve">discuss the proposals presented and consider the benefits and barriers.  </w:t>
      </w:r>
      <w:r w:rsidR="57DD903C" w:rsidRPr="00E673C3">
        <w:rPr>
          <w:rFonts w:ascii="Arial" w:eastAsia="Rockwell" w:hAnsi="Arial" w:cs="Arial"/>
          <w:color w:val="000000" w:themeColor="text1"/>
          <w:sz w:val="24"/>
          <w:szCs w:val="24"/>
        </w:rPr>
        <w:t xml:space="preserve"> </w:t>
      </w:r>
    </w:p>
    <w:p w:rsidR="001501EF" w:rsidRPr="00E673C3" w:rsidRDefault="001501EF" w:rsidP="00E673C3">
      <w:pPr>
        <w:spacing w:after="0" w:line="360" w:lineRule="auto"/>
        <w:rPr>
          <w:rFonts w:ascii="Arial" w:eastAsia="Rockwell" w:hAnsi="Arial" w:cs="Arial"/>
          <w:color w:val="000000" w:themeColor="text1"/>
          <w:sz w:val="24"/>
          <w:szCs w:val="24"/>
        </w:rPr>
      </w:pPr>
    </w:p>
    <w:p w:rsidR="001501EF" w:rsidRPr="00E673C3" w:rsidRDefault="16252DD8"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Key themes emerged from the engagement sessions which are summarised below:</w:t>
      </w:r>
    </w:p>
    <w:p w:rsidR="002674AD" w:rsidRPr="00E673C3" w:rsidRDefault="002674AD" w:rsidP="00E673C3">
      <w:pPr>
        <w:spacing w:after="0" w:line="360" w:lineRule="auto"/>
        <w:rPr>
          <w:rFonts w:ascii="Arial" w:eastAsia="Rockwell" w:hAnsi="Arial" w:cs="Arial"/>
          <w:color w:val="000000" w:themeColor="text1"/>
          <w:sz w:val="24"/>
          <w:szCs w:val="24"/>
        </w:rPr>
      </w:pPr>
    </w:p>
    <w:p w:rsidR="17F78B10" w:rsidRPr="00E673C3" w:rsidRDefault="48AF89C5" w:rsidP="00E673C3">
      <w:pPr>
        <w:spacing w:after="0" w:line="360" w:lineRule="auto"/>
        <w:rPr>
          <w:rFonts w:ascii="Arial" w:eastAsia="Rockwell" w:hAnsi="Arial" w:cs="Arial"/>
          <w:color w:val="000000" w:themeColor="text1"/>
          <w:sz w:val="24"/>
          <w:szCs w:val="24"/>
        </w:rPr>
      </w:pPr>
      <w:r w:rsidRPr="00E673C3">
        <w:rPr>
          <w:rFonts w:ascii="Arial" w:eastAsia="Rockwell" w:hAnsi="Arial" w:cs="Arial"/>
          <w:i/>
          <w:iCs/>
          <w:color w:val="000000" w:themeColor="text1"/>
          <w:sz w:val="24"/>
          <w:szCs w:val="24"/>
        </w:rPr>
        <w:t>One-site model</w:t>
      </w:r>
      <w:r w:rsidR="14367CEE" w:rsidRPr="00E673C3">
        <w:rPr>
          <w:rFonts w:ascii="Arial" w:eastAsia="Rockwell" w:hAnsi="Arial" w:cs="Arial"/>
          <w:i/>
          <w:iCs/>
          <w:color w:val="000000" w:themeColor="text1"/>
          <w:sz w:val="24"/>
          <w:szCs w:val="24"/>
        </w:rPr>
        <w:t xml:space="preserve">: </w:t>
      </w:r>
      <w:r w:rsidR="622F8F75" w:rsidRPr="00E673C3">
        <w:rPr>
          <w:rFonts w:ascii="Arial" w:eastAsia="Rockwell" w:hAnsi="Arial" w:cs="Arial"/>
          <w:color w:val="000000" w:themeColor="text1"/>
          <w:sz w:val="24"/>
          <w:szCs w:val="24"/>
        </w:rPr>
        <w:t>There was broad agreement for a one-site model from all stakeholders</w:t>
      </w:r>
      <w:r w:rsidR="6C406890" w:rsidRPr="00E673C3">
        <w:rPr>
          <w:rFonts w:ascii="Arial" w:eastAsia="Rockwell" w:hAnsi="Arial" w:cs="Arial"/>
          <w:color w:val="000000" w:themeColor="text1"/>
          <w:sz w:val="24"/>
          <w:szCs w:val="24"/>
        </w:rPr>
        <w:t xml:space="preserve"> including GP OOH staff and service users</w:t>
      </w:r>
      <w:r w:rsidR="4F12458A" w:rsidRPr="00E673C3">
        <w:rPr>
          <w:rFonts w:ascii="Arial" w:eastAsia="Rockwell" w:hAnsi="Arial" w:cs="Arial"/>
          <w:color w:val="000000" w:themeColor="text1"/>
          <w:sz w:val="24"/>
          <w:szCs w:val="24"/>
        </w:rPr>
        <w:t>.  T</w:t>
      </w:r>
      <w:r w:rsidR="1134694B" w:rsidRPr="00E673C3">
        <w:rPr>
          <w:rFonts w:ascii="Arial" w:eastAsia="Rockwell" w:hAnsi="Arial" w:cs="Arial"/>
          <w:color w:val="000000" w:themeColor="text1"/>
          <w:sz w:val="24"/>
          <w:szCs w:val="24"/>
        </w:rPr>
        <w:t xml:space="preserve">he benefits of </w:t>
      </w:r>
      <w:r w:rsidR="7F528B64" w:rsidRPr="00E673C3">
        <w:rPr>
          <w:rFonts w:ascii="Arial" w:eastAsia="Rockwell" w:hAnsi="Arial" w:cs="Arial"/>
          <w:color w:val="000000" w:themeColor="text1"/>
          <w:sz w:val="24"/>
          <w:szCs w:val="24"/>
        </w:rPr>
        <w:t>this were</w:t>
      </w:r>
      <w:r w:rsidR="2523A737" w:rsidRPr="00E673C3">
        <w:rPr>
          <w:rFonts w:ascii="Arial" w:eastAsia="Rockwell" w:hAnsi="Arial" w:cs="Arial"/>
          <w:color w:val="000000" w:themeColor="text1"/>
          <w:sz w:val="24"/>
          <w:szCs w:val="24"/>
        </w:rPr>
        <w:t xml:space="preserve"> in relation to making the service more efficient</w:t>
      </w:r>
      <w:r w:rsidR="566CF3A6" w:rsidRPr="00E673C3">
        <w:rPr>
          <w:rFonts w:ascii="Arial" w:eastAsia="Rockwell" w:hAnsi="Arial" w:cs="Arial"/>
          <w:color w:val="000000" w:themeColor="text1"/>
          <w:sz w:val="24"/>
          <w:szCs w:val="24"/>
        </w:rPr>
        <w:t xml:space="preserve"> </w:t>
      </w:r>
      <w:r w:rsidR="04912073" w:rsidRPr="00E673C3">
        <w:rPr>
          <w:rFonts w:ascii="Arial" w:eastAsia="Rockwell" w:hAnsi="Arial" w:cs="Arial"/>
          <w:color w:val="000000" w:themeColor="text1"/>
          <w:sz w:val="24"/>
          <w:szCs w:val="24"/>
        </w:rPr>
        <w:t>for the delivery of a GP</w:t>
      </w:r>
      <w:r w:rsidR="054EA803" w:rsidRPr="00E673C3">
        <w:rPr>
          <w:rFonts w:ascii="Arial" w:eastAsia="Rockwell" w:hAnsi="Arial" w:cs="Arial"/>
          <w:color w:val="000000" w:themeColor="text1"/>
          <w:sz w:val="24"/>
          <w:szCs w:val="24"/>
        </w:rPr>
        <w:t xml:space="preserve"> </w:t>
      </w:r>
      <w:r w:rsidR="04912073" w:rsidRPr="00E673C3">
        <w:rPr>
          <w:rFonts w:ascii="Arial" w:eastAsia="Rockwell" w:hAnsi="Arial" w:cs="Arial"/>
          <w:color w:val="000000" w:themeColor="text1"/>
          <w:sz w:val="24"/>
          <w:szCs w:val="24"/>
        </w:rPr>
        <w:t>OOH</w:t>
      </w:r>
      <w:r w:rsidR="2523A737" w:rsidRPr="00E673C3">
        <w:rPr>
          <w:rFonts w:ascii="Arial" w:eastAsia="Rockwell" w:hAnsi="Arial" w:cs="Arial"/>
          <w:color w:val="000000" w:themeColor="text1"/>
          <w:sz w:val="24"/>
          <w:szCs w:val="24"/>
        </w:rPr>
        <w:t xml:space="preserve"> MDT </w:t>
      </w:r>
      <w:r w:rsidR="0E07ABB8" w:rsidRPr="00E673C3">
        <w:rPr>
          <w:rFonts w:ascii="Arial" w:eastAsia="Rockwell" w:hAnsi="Arial" w:cs="Arial"/>
          <w:color w:val="000000" w:themeColor="text1"/>
          <w:sz w:val="24"/>
          <w:szCs w:val="24"/>
        </w:rPr>
        <w:t>service</w:t>
      </w:r>
      <w:r w:rsidR="52EF4750" w:rsidRPr="00E673C3">
        <w:rPr>
          <w:rFonts w:ascii="Arial" w:eastAsia="Rockwell" w:hAnsi="Arial" w:cs="Arial"/>
          <w:color w:val="000000" w:themeColor="text1"/>
          <w:sz w:val="24"/>
          <w:szCs w:val="24"/>
        </w:rPr>
        <w:t xml:space="preserve"> based at one-site</w:t>
      </w:r>
      <w:r w:rsidR="3C87918E" w:rsidRPr="00E673C3">
        <w:rPr>
          <w:rFonts w:ascii="Arial" w:eastAsia="Rockwell" w:hAnsi="Arial" w:cs="Arial"/>
          <w:color w:val="000000" w:themeColor="text1"/>
          <w:sz w:val="24"/>
          <w:szCs w:val="24"/>
        </w:rPr>
        <w:t xml:space="preserve">.  </w:t>
      </w:r>
      <w:r w:rsidR="59B6371B" w:rsidRPr="00E673C3">
        <w:rPr>
          <w:rFonts w:ascii="Arial" w:eastAsia="Rockwell" w:hAnsi="Arial" w:cs="Arial"/>
          <w:color w:val="000000" w:themeColor="text1"/>
          <w:sz w:val="24"/>
          <w:szCs w:val="24"/>
        </w:rPr>
        <w:t>It was recognised that GP OOH</w:t>
      </w:r>
      <w:r w:rsidR="5431CC8F" w:rsidRPr="00E673C3">
        <w:rPr>
          <w:rFonts w:ascii="Arial" w:eastAsia="Rockwell" w:hAnsi="Arial" w:cs="Arial"/>
          <w:color w:val="000000" w:themeColor="text1"/>
          <w:sz w:val="24"/>
          <w:szCs w:val="24"/>
        </w:rPr>
        <w:t>,</w:t>
      </w:r>
      <w:r w:rsidR="59B6371B" w:rsidRPr="00E673C3">
        <w:rPr>
          <w:rFonts w:ascii="Arial" w:eastAsia="Rockwell" w:hAnsi="Arial" w:cs="Arial"/>
          <w:color w:val="000000" w:themeColor="text1"/>
          <w:sz w:val="24"/>
          <w:szCs w:val="24"/>
        </w:rPr>
        <w:t xml:space="preserve"> a</w:t>
      </w:r>
      <w:r w:rsidR="1CDD0BA8" w:rsidRPr="00E673C3">
        <w:rPr>
          <w:rFonts w:ascii="Arial" w:eastAsia="Rockwell" w:hAnsi="Arial" w:cs="Arial"/>
          <w:color w:val="000000" w:themeColor="text1"/>
          <w:sz w:val="24"/>
          <w:szCs w:val="24"/>
        </w:rPr>
        <w:t>s</w:t>
      </w:r>
      <w:r w:rsidR="59B6371B" w:rsidRPr="00E673C3">
        <w:rPr>
          <w:rFonts w:ascii="Arial" w:eastAsia="Rockwell" w:hAnsi="Arial" w:cs="Arial"/>
          <w:color w:val="000000" w:themeColor="text1"/>
          <w:sz w:val="24"/>
          <w:szCs w:val="24"/>
        </w:rPr>
        <w:t xml:space="preserve"> part of wider emergency care</w:t>
      </w:r>
      <w:r w:rsidR="1F7092CE" w:rsidRPr="00E673C3">
        <w:rPr>
          <w:rFonts w:ascii="Arial" w:eastAsia="Rockwell" w:hAnsi="Arial" w:cs="Arial"/>
          <w:color w:val="000000" w:themeColor="text1"/>
          <w:sz w:val="24"/>
          <w:szCs w:val="24"/>
        </w:rPr>
        <w:t>,</w:t>
      </w:r>
      <w:r w:rsidR="59B6371B" w:rsidRPr="00E673C3">
        <w:rPr>
          <w:rFonts w:ascii="Arial" w:eastAsia="Rockwell" w:hAnsi="Arial" w:cs="Arial"/>
          <w:color w:val="000000" w:themeColor="text1"/>
          <w:sz w:val="24"/>
          <w:szCs w:val="24"/>
        </w:rPr>
        <w:t xml:space="preserve"> need</w:t>
      </w:r>
      <w:r w:rsidR="72620944" w:rsidRPr="00E673C3">
        <w:rPr>
          <w:rFonts w:ascii="Arial" w:eastAsia="Rockwell" w:hAnsi="Arial" w:cs="Arial"/>
          <w:color w:val="000000" w:themeColor="text1"/>
          <w:sz w:val="24"/>
          <w:szCs w:val="24"/>
        </w:rPr>
        <w:t>s</w:t>
      </w:r>
      <w:r w:rsidR="59B6371B" w:rsidRPr="00E673C3">
        <w:rPr>
          <w:rFonts w:ascii="Arial" w:eastAsia="Rockwell" w:hAnsi="Arial" w:cs="Arial"/>
          <w:color w:val="000000" w:themeColor="text1"/>
          <w:sz w:val="24"/>
          <w:szCs w:val="24"/>
        </w:rPr>
        <w:t xml:space="preserve"> to be effective to potentially reduce pressures on other parts of the system.</w:t>
      </w:r>
      <w:r w:rsidR="0E07ABB8" w:rsidRPr="00E673C3">
        <w:rPr>
          <w:rFonts w:ascii="Arial" w:eastAsia="Rockwell" w:hAnsi="Arial" w:cs="Arial"/>
          <w:color w:val="000000" w:themeColor="text1"/>
          <w:sz w:val="24"/>
          <w:szCs w:val="24"/>
        </w:rPr>
        <w:t xml:space="preserve"> </w:t>
      </w:r>
      <w:r w:rsidR="71B812E3" w:rsidRPr="00E673C3">
        <w:rPr>
          <w:rFonts w:ascii="Arial" w:eastAsia="Rockwell" w:hAnsi="Arial" w:cs="Arial"/>
          <w:color w:val="000000" w:themeColor="text1"/>
          <w:sz w:val="24"/>
          <w:szCs w:val="24"/>
        </w:rPr>
        <w:t>Consideration needs to be given to accessibility</w:t>
      </w:r>
      <w:r w:rsidR="33C01502" w:rsidRPr="00E673C3">
        <w:rPr>
          <w:rFonts w:ascii="Arial" w:eastAsia="Rockwell" w:hAnsi="Arial" w:cs="Arial"/>
          <w:color w:val="000000" w:themeColor="text1"/>
          <w:sz w:val="24"/>
          <w:szCs w:val="24"/>
        </w:rPr>
        <w:t xml:space="preserve"> requirements</w:t>
      </w:r>
      <w:r w:rsidR="71B812E3" w:rsidRPr="00E673C3">
        <w:rPr>
          <w:rFonts w:ascii="Arial" w:eastAsia="Rockwell" w:hAnsi="Arial" w:cs="Arial"/>
          <w:color w:val="000000" w:themeColor="text1"/>
          <w:sz w:val="24"/>
          <w:szCs w:val="24"/>
        </w:rPr>
        <w:t xml:space="preserve"> </w:t>
      </w:r>
      <w:r w:rsidR="2B9A6AFE" w:rsidRPr="00E673C3">
        <w:rPr>
          <w:rFonts w:ascii="Arial" w:eastAsia="Rockwell" w:hAnsi="Arial" w:cs="Arial"/>
          <w:color w:val="000000" w:themeColor="text1"/>
          <w:sz w:val="24"/>
          <w:szCs w:val="24"/>
        </w:rPr>
        <w:t>in relation to phy</w:t>
      </w:r>
      <w:r w:rsidR="28FEFDF3" w:rsidRPr="00E673C3">
        <w:rPr>
          <w:rFonts w:ascii="Arial" w:eastAsia="Rockwell" w:hAnsi="Arial" w:cs="Arial"/>
          <w:color w:val="000000" w:themeColor="text1"/>
          <w:sz w:val="24"/>
          <w:szCs w:val="24"/>
        </w:rPr>
        <w:t>si</w:t>
      </w:r>
      <w:r w:rsidR="2B9A6AFE" w:rsidRPr="00E673C3">
        <w:rPr>
          <w:rFonts w:ascii="Arial" w:eastAsia="Rockwell" w:hAnsi="Arial" w:cs="Arial"/>
          <w:color w:val="000000" w:themeColor="text1"/>
          <w:sz w:val="24"/>
          <w:szCs w:val="24"/>
        </w:rPr>
        <w:t xml:space="preserve">cal access and different </w:t>
      </w:r>
      <w:r w:rsidR="4E48F4F8" w:rsidRPr="00E673C3">
        <w:rPr>
          <w:rFonts w:ascii="Arial" w:eastAsia="Rockwell" w:hAnsi="Arial" w:cs="Arial"/>
          <w:color w:val="000000" w:themeColor="text1"/>
          <w:sz w:val="24"/>
          <w:szCs w:val="24"/>
        </w:rPr>
        <w:t>communication nee</w:t>
      </w:r>
      <w:r w:rsidR="1F1C7E7F" w:rsidRPr="00E673C3">
        <w:rPr>
          <w:rFonts w:ascii="Arial" w:eastAsia="Rockwell" w:hAnsi="Arial" w:cs="Arial"/>
          <w:color w:val="000000" w:themeColor="text1"/>
          <w:sz w:val="24"/>
          <w:szCs w:val="24"/>
        </w:rPr>
        <w:t>d</w:t>
      </w:r>
      <w:r w:rsidR="4E48F4F8" w:rsidRPr="00E673C3">
        <w:rPr>
          <w:rFonts w:ascii="Arial" w:eastAsia="Rockwell" w:hAnsi="Arial" w:cs="Arial"/>
          <w:color w:val="000000" w:themeColor="text1"/>
          <w:sz w:val="24"/>
          <w:szCs w:val="24"/>
        </w:rPr>
        <w:t xml:space="preserve">s </w:t>
      </w:r>
      <w:r w:rsidR="6BD40015" w:rsidRPr="00E673C3">
        <w:rPr>
          <w:rFonts w:ascii="Arial" w:eastAsia="Rockwell" w:hAnsi="Arial" w:cs="Arial"/>
          <w:color w:val="000000" w:themeColor="text1"/>
          <w:sz w:val="24"/>
          <w:szCs w:val="24"/>
        </w:rPr>
        <w:t xml:space="preserve">such as access to </w:t>
      </w:r>
      <w:r w:rsidR="4006BE74" w:rsidRPr="00E673C3">
        <w:rPr>
          <w:rFonts w:ascii="Arial" w:eastAsia="Rockwell" w:hAnsi="Arial" w:cs="Arial"/>
          <w:color w:val="000000" w:themeColor="text1"/>
          <w:sz w:val="24"/>
          <w:szCs w:val="24"/>
        </w:rPr>
        <w:t>interpreter</w:t>
      </w:r>
      <w:r w:rsidR="6BD40015" w:rsidRPr="00E673C3">
        <w:rPr>
          <w:rFonts w:ascii="Arial" w:eastAsia="Rockwell" w:hAnsi="Arial" w:cs="Arial"/>
          <w:color w:val="000000" w:themeColor="text1"/>
          <w:sz w:val="24"/>
          <w:szCs w:val="24"/>
        </w:rPr>
        <w:t xml:space="preserve"> services. </w:t>
      </w:r>
      <w:r w:rsidR="09DEE6E1" w:rsidRPr="00E673C3">
        <w:rPr>
          <w:rFonts w:ascii="Arial" w:eastAsia="Rockwell" w:hAnsi="Arial" w:cs="Arial"/>
          <w:color w:val="000000" w:themeColor="text1"/>
          <w:sz w:val="24"/>
          <w:szCs w:val="24"/>
        </w:rPr>
        <w:t xml:space="preserve"> </w:t>
      </w:r>
      <w:r w:rsidR="75FCBA18" w:rsidRPr="00E673C3">
        <w:rPr>
          <w:rFonts w:ascii="Arial" w:eastAsia="Rockwell" w:hAnsi="Arial" w:cs="Arial"/>
          <w:color w:val="000000" w:themeColor="text1"/>
          <w:sz w:val="24"/>
          <w:szCs w:val="24"/>
        </w:rPr>
        <w:t xml:space="preserve">There was a concern </w:t>
      </w:r>
      <w:r w:rsidR="07D64ECE" w:rsidRPr="00E673C3">
        <w:rPr>
          <w:rFonts w:ascii="Arial" w:eastAsia="Rockwell" w:hAnsi="Arial" w:cs="Arial"/>
          <w:color w:val="000000" w:themeColor="text1"/>
          <w:sz w:val="24"/>
          <w:szCs w:val="24"/>
        </w:rPr>
        <w:t xml:space="preserve">raised </w:t>
      </w:r>
      <w:r w:rsidR="75FCBA18" w:rsidRPr="00E673C3">
        <w:rPr>
          <w:rFonts w:ascii="Arial" w:eastAsia="Rockwell" w:hAnsi="Arial" w:cs="Arial"/>
          <w:color w:val="000000" w:themeColor="text1"/>
          <w:sz w:val="24"/>
          <w:szCs w:val="24"/>
        </w:rPr>
        <w:t>that a move to a one-site model could be seen as a</w:t>
      </w:r>
      <w:r w:rsidR="104E4E0D" w:rsidRPr="00E673C3">
        <w:rPr>
          <w:rFonts w:ascii="Arial" w:eastAsia="Rockwell" w:hAnsi="Arial" w:cs="Arial"/>
          <w:color w:val="000000" w:themeColor="text1"/>
          <w:sz w:val="24"/>
          <w:szCs w:val="24"/>
        </w:rPr>
        <w:t>n opportunity to</w:t>
      </w:r>
      <w:r w:rsidR="75FCBA18" w:rsidRPr="00E673C3">
        <w:rPr>
          <w:rFonts w:ascii="Arial" w:eastAsia="Rockwell" w:hAnsi="Arial" w:cs="Arial"/>
          <w:color w:val="000000" w:themeColor="text1"/>
          <w:sz w:val="24"/>
          <w:szCs w:val="24"/>
        </w:rPr>
        <w:t xml:space="preserve"> reduc</w:t>
      </w:r>
      <w:r w:rsidR="169E553D" w:rsidRPr="00E673C3">
        <w:rPr>
          <w:rFonts w:ascii="Arial" w:eastAsia="Rockwell" w:hAnsi="Arial" w:cs="Arial"/>
          <w:color w:val="000000" w:themeColor="text1"/>
          <w:sz w:val="24"/>
          <w:szCs w:val="24"/>
        </w:rPr>
        <w:t>e</w:t>
      </w:r>
      <w:r w:rsidR="75FCBA18" w:rsidRPr="00E673C3">
        <w:rPr>
          <w:rFonts w:ascii="Arial" w:eastAsia="Rockwell" w:hAnsi="Arial" w:cs="Arial"/>
          <w:color w:val="000000" w:themeColor="text1"/>
          <w:sz w:val="24"/>
          <w:szCs w:val="24"/>
        </w:rPr>
        <w:t xml:space="preserve"> staff</w:t>
      </w:r>
      <w:r w:rsidR="7224DCDE" w:rsidRPr="00E673C3">
        <w:rPr>
          <w:rFonts w:ascii="Arial" w:eastAsia="Rockwell" w:hAnsi="Arial" w:cs="Arial"/>
          <w:color w:val="000000" w:themeColor="text1"/>
          <w:sz w:val="24"/>
          <w:szCs w:val="24"/>
        </w:rPr>
        <w:t xml:space="preserve"> </w:t>
      </w:r>
      <w:r w:rsidR="75FCBA18" w:rsidRPr="00E673C3">
        <w:rPr>
          <w:rFonts w:ascii="Arial" w:eastAsia="Rockwell" w:hAnsi="Arial" w:cs="Arial"/>
          <w:color w:val="000000" w:themeColor="text1"/>
          <w:sz w:val="24"/>
          <w:szCs w:val="24"/>
        </w:rPr>
        <w:t>levels</w:t>
      </w:r>
      <w:r w:rsidR="6B8BB3AC" w:rsidRPr="00E673C3">
        <w:rPr>
          <w:rFonts w:ascii="Arial" w:eastAsia="Rockwell" w:hAnsi="Arial" w:cs="Arial"/>
          <w:color w:val="000000" w:themeColor="text1"/>
          <w:sz w:val="24"/>
          <w:szCs w:val="24"/>
        </w:rPr>
        <w:t xml:space="preserve"> and it was recommended that a workforce planning exercise be undertaken</w:t>
      </w:r>
      <w:r w:rsidR="6651A003" w:rsidRPr="00E673C3">
        <w:rPr>
          <w:rFonts w:ascii="Arial" w:eastAsia="Rockwell" w:hAnsi="Arial" w:cs="Arial"/>
          <w:color w:val="000000" w:themeColor="text1"/>
          <w:sz w:val="24"/>
          <w:szCs w:val="24"/>
        </w:rPr>
        <w:t>.</w:t>
      </w:r>
    </w:p>
    <w:p w:rsidR="44658836" w:rsidRPr="00E673C3" w:rsidRDefault="44658836" w:rsidP="00E673C3">
      <w:pPr>
        <w:spacing w:after="0" w:line="360" w:lineRule="auto"/>
        <w:rPr>
          <w:rFonts w:ascii="Arial" w:eastAsia="Rockwell" w:hAnsi="Arial" w:cs="Arial"/>
          <w:color w:val="000000" w:themeColor="text1"/>
          <w:sz w:val="24"/>
          <w:szCs w:val="24"/>
        </w:rPr>
      </w:pPr>
    </w:p>
    <w:p w:rsidR="002674AD" w:rsidRPr="00E673C3" w:rsidRDefault="16252DD8" w:rsidP="00E673C3">
      <w:pPr>
        <w:tabs>
          <w:tab w:val="left" w:pos="1276"/>
        </w:tabs>
        <w:spacing w:after="200" w:line="360" w:lineRule="auto"/>
        <w:rPr>
          <w:rFonts w:ascii="Arial" w:eastAsia="Arial" w:hAnsi="Arial" w:cs="Arial"/>
          <w:sz w:val="24"/>
          <w:szCs w:val="24"/>
        </w:rPr>
      </w:pPr>
      <w:r w:rsidRPr="00E673C3">
        <w:rPr>
          <w:rFonts w:ascii="Arial" w:eastAsia="Rockwell" w:hAnsi="Arial" w:cs="Arial"/>
          <w:i/>
          <w:iCs/>
          <w:color w:val="000000" w:themeColor="text1"/>
          <w:sz w:val="24"/>
          <w:szCs w:val="24"/>
        </w:rPr>
        <w:t>Physical location</w:t>
      </w:r>
      <w:r w:rsidR="2EBA4026" w:rsidRPr="00E673C3">
        <w:rPr>
          <w:rFonts w:ascii="Arial" w:eastAsia="Rockwell" w:hAnsi="Arial" w:cs="Arial"/>
          <w:i/>
          <w:iCs/>
          <w:color w:val="000000" w:themeColor="text1"/>
          <w:sz w:val="24"/>
          <w:szCs w:val="24"/>
        </w:rPr>
        <w:t xml:space="preserve">: </w:t>
      </w:r>
      <w:r w:rsidR="3C9D6343" w:rsidRPr="00E673C3">
        <w:rPr>
          <w:rFonts w:ascii="Arial" w:eastAsia="Rockwell" w:hAnsi="Arial" w:cs="Arial"/>
          <w:color w:val="000000" w:themeColor="text1"/>
          <w:sz w:val="24"/>
          <w:szCs w:val="24"/>
        </w:rPr>
        <w:t>Overall it was recognised that the infrastructure for the location of</w:t>
      </w:r>
      <w:r w:rsidR="0246CA4C" w:rsidRPr="00E673C3">
        <w:rPr>
          <w:rFonts w:ascii="Arial" w:eastAsia="Rockwell" w:hAnsi="Arial" w:cs="Arial"/>
          <w:color w:val="000000" w:themeColor="text1"/>
          <w:sz w:val="24"/>
          <w:szCs w:val="24"/>
        </w:rPr>
        <w:t xml:space="preserve"> a</w:t>
      </w:r>
      <w:r w:rsidR="3C9D6343" w:rsidRPr="00E673C3">
        <w:rPr>
          <w:rFonts w:ascii="Arial" w:eastAsia="Rockwell" w:hAnsi="Arial" w:cs="Arial"/>
          <w:color w:val="000000" w:themeColor="text1"/>
          <w:sz w:val="24"/>
          <w:szCs w:val="24"/>
        </w:rPr>
        <w:t xml:space="preserve"> </w:t>
      </w:r>
      <w:r w:rsidR="05D11303" w:rsidRPr="00E673C3">
        <w:rPr>
          <w:rFonts w:ascii="Arial" w:eastAsia="Rockwell" w:hAnsi="Arial" w:cs="Arial"/>
          <w:color w:val="000000" w:themeColor="text1"/>
          <w:sz w:val="24"/>
          <w:szCs w:val="24"/>
        </w:rPr>
        <w:t xml:space="preserve">GP OOH </w:t>
      </w:r>
      <w:r w:rsidR="25624E0F" w:rsidRPr="00E673C3">
        <w:rPr>
          <w:rFonts w:ascii="Arial" w:eastAsia="Rockwell" w:hAnsi="Arial" w:cs="Arial"/>
          <w:color w:val="000000" w:themeColor="text1"/>
          <w:sz w:val="24"/>
          <w:szCs w:val="24"/>
        </w:rPr>
        <w:t xml:space="preserve">service </w:t>
      </w:r>
      <w:r w:rsidR="3C9D6343" w:rsidRPr="00E673C3">
        <w:rPr>
          <w:rFonts w:ascii="Arial" w:eastAsia="Rockwell" w:hAnsi="Arial" w:cs="Arial"/>
          <w:color w:val="000000" w:themeColor="text1"/>
          <w:sz w:val="24"/>
          <w:szCs w:val="24"/>
        </w:rPr>
        <w:t>was important i.e. parking, transport</w:t>
      </w:r>
      <w:r w:rsidR="69CC35FC" w:rsidRPr="00E673C3">
        <w:rPr>
          <w:rFonts w:ascii="Arial" w:eastAsia="Rockwell" w:hAnsi="Arial" w:cs="Arial"/>
          <w:color w:val="000000" w:themeColor="text1"/>
          <w:sz w:val="24"/>
          <w:szCs w:val="24"/>
        </w:rPr>
        <w:t>, safety</w:t>
      </w:r>
      <w:r w:rsidR="7020629C" w:rsidRPr="00E673C3">
        <w:rPr>
          <w:rFonts w:ascii="Arial" w:eastAsia="Rockwell" w:hAnsi="Arial" w:cs="Arial"/>
          <w:color w:val="000000" w:themeColor="text1"/>
          <w:sz w:val="24"/>
          <w:szCs w:val="24"/>
        </w:rPr>
        <w:t xml:space="preserve">, </w:t>
      </w:r>
      <w:r w:rsidR="3C9D6343" w:rsidRPr="00E673C3">
        <w:rPr>
          <w:rFonts w:ascii="Arial" w:eastAsia="Rockwell" w:hAnsi="Arial" w:cs="Arial"/>
          <w:color w:val="000000" w:themeColor="text1"/>
          <w:sz w:val="24"/>
          <w:szCs w:val="24"/>
        </w:rPr>
        <w:t>accessibility</w:t>
      </w:r>
      <w:r w:rsidR="003B60D5" w:rsidRPr="00E673C3">
        <w:rPr>
          <w:rFonts w:ascii="Arial" w:eastAsia="Rockwell" w:hAnsi="Arial" w:cs="Arial"/>
          <w:color w:val="000000" w:themeColor="text1"/>
          <w:sz w:val="24"/>
          <w:szCs w:val="24"/>
        </w:rPr>
        <w:t xml:space="preserve"> and</w:t>
      </w:r>
      <w:r w:rsidR="003B60D5" w:rsidRPr="00E673C3">
        <w:rPr>
          <w:rFonts w:ascii="Arial" w:eastAsia="Arial" w:hAnsi="Arial" w:cs="Arial"/>
          <w:sz w:val="24"/>
          <w:szCs w:val="24"/>
        </w:rPr>
        <w:t xml:space="preserve"> transport links need to be mapped and tested</w:t>
      </w:r>
      <w:r w:rsidR="772AEBBA" w:rsidRPr="00E673C3">
        <w:rPr>
          <w:rFonts w:ascii="Arial" w:eastAsia="Arial" w:hAnsi="Arial" w:cs="Arial"/>
          <w:sz w:val="24"/>
          <w:szCs w:val="24"/>
        </w:rPr>
        <w:t>.</w:t>
      </w:r>
      <w:r w:rsidR="3C9D6343" w:rsidRPr="00E673C3">
        <w:rPr>
          <w:rFonts w:ascii="Arial" w:eastAsia="Rockwell" w:hAnsi="Arial" w:cs="Arial"/>
          <w:color w:val="000000" w:themeColor="text1"/>
          <w:sz w:val="24"/>
          <w:szCs w:val="24"/>
        </w:rPr>
        <w:t xml:space="preserve">  </w:t>
      </w:r>
      <w:r w:rsidR="5B9C1BAD" w:rsidRPr="00E673C3">
        <w:rPr>
          <w:rFonts w:ascii="Arial" w:eastAsia="Arial" w:hAnsi="Arial" w:cs="Arial"/>
          <w:sz w:val="24"/>
          <w:szCs w:val="24"/>
        </w:rPr>
        <w:t>Access to other services was raised with close proximity to an ED being cited frequently as a core element of GP OOH services.</w:t>
      </w:r>
    </w:p>
    <w:p w:rsidR="002674AD" w:rsidRPr="00E673C3" w:rsidRDefault="031FB7B5" w:rsidP="00E673C3">
      <w:pPr>
        <w:tabs>
          <w:tab w:val="left" w:pos="1276"/>
        </w:tabs>
        <w:spacing w:after="200" w:line="360" w:lineRule="auto"/>
        <w:rPr>
          <w:rFonts w:ascii="Arial" w:eastAsia="Arial" w:hAnsi="Arial" w:cs="Arial"/>
          <w:sz w:val="24"/>
          <w:szCs w:val="24"/>
        </w:rPr>
      </w:pPr>
      <w:r w:rsidRPr="00E673C3">
        <w:rPr>
          <w:rFonts w:ascii="Arial" w:eastAsia="Rockwell" w:hAnsi="Arial" w:cs="Arial"/>
          <w:color w:val="000000" w:themeColor="text1"/>
          <w:sz w:val="24"/>
          <w:szCs w:val="24"/>
        </w:rPr>
        <w:t>Feedback</w:t>
      </w:r>
      <w:r w:rsidR="3C9D6343" w:rsidRPr="00E673C3">
        <w:rPr>
          <w:rFonts w:ascii="Arial" w:eastAsia="Rockwell" w:hAnsi="Arial" w:cs="Arial"/>
          <w:color w:val="000000" w:themeColor="text1"/>
          <w:sz w:val="24"/>
          <w:szCs w:val="24"/>
        </w:rPr>
        <w:t xml:space="preserve"> </w:t>
      </w:r>
      <w:r w:rsidR="5606D45D" w:rsidRPr="00E673C3">
        <w:rPr>
          <w:rFonts w:ascii="Arial" w:eastAsia="Rockwell" w:hAnsi="Arial" w:cs="Arial"/>
          <w:color w:val="000000" w:themeColor="text1"/>
          <w:sz w:val="24"/>
          <w:szCs w:val="24"/>
        </w:rPr>
        <w:t>was provided about the current sites located at Knockbreda and Crumlin Road</w:t>
      </w:r>
      <w:r w:rsidR="4D8AD1B4" w:rsidRPr="00E673C3">
        <w:rPr>
          <w:rFonts w:ascii="Arial" w:eastAsia="Rockwell" w:hAnsi="Arial" w:cs="Arial"/>
          <w:color w:val="000000" w:themeColor="text1"/>
          <w:sz w:val="24"/>
          <w:szCs w:val="24"/>
        </w:rPr>
        <w:t xml:space="preserve"> and it was </w:t>
      </w:r>
      <w:r w:rsidR="4ACC709F" w:rsidRPr="00E673C3">
        <w:rPr>
          <w:rFonts w:ascii="Arial" w:eastAsia="Arial" w:hAnsi="Arial" w:cs="Arial"/>
          <w:sz w:val="24"/>
          <w:szCs w:val="24"/>
        </w:rPr>
        <w:t>acknowledge</w:t>
      </w:r>
      <w:r w:rsidR="5A7B2A0C" w:rsidRPr="00E673C3">
        <w:rPr>
          <w:rFonts w:ascii="Arial" w:eastAsia="Arial" w:hAnsi="Arial" w:cs="Arial"/>
          <w:sz w:val="24"/>
          <w:szCs w:val="24"/>
        </w:rPr>
        <w:t>d that</w:t>
      </w:r>
      <w:r w:rsidR="72AA742D" w:rsidRPr="00E673C3">
        <w:rPr>
          <w:rFonts w:ascii="Arial" w:eastAsia="Arial" w:hAnsi="Arial" w:cs="Arial"/>
          <w:sz w:val="24"/>
          <w:szCs w:val="24"/>
        </w:rPr>
        <w:t xml:space="preserve"> there is a need to recognise the</w:t>
      </w:r>
      <w:r w:rsidR="4ACC709F" w:rsidRPr="00E673C3">
        <w:rPr>
          <w:rFonts w:ascii="Arial" w:eastAsia="Arial" w:hAnsi="Arial" w:cs="Arial"/>
          <w:sz w:val="24"/>
          <w:szCs w:val="24"/>
        </w:rPr>
        <w:t xml:space="preserve"> different cultures accessing services</w:t>
      </w:r>
      <w:r w:rsidR="51AB597C" w:rsidRPr="00E673C3">
        <w:rPr>
          <w:rFonts w:ascii="Arial" w:eastAsia="Arial" w:hAnsi="Arial" w:cs="Arial"/>
          <w:sz w:val="24"/>
          <w:szCs w:val="24"/>
        </w:rPr>
        <w:t>,</w:t>
      </w:r>
      <w:r w:rsidR="4ACC709F" w:rsidRPr="00E673C3">
        <w:rPr>
          <w:rFonts w:ascii="Arial" w:eastAsia="Arial" w:hAnsi="Arial" w:cs="Arial"/>
          <w:sz w:val="24"/>
          <w:szCs w:val="24"/>
        </w:rPr>
        <w:t xml:space="preserve"> but that th</w:t>
      </w:r>
      <w:r w:rsidR="4C7E365F" w:rsidRPr="00E673C3">
        <w:rPr>
          <w:rFonts w:ascii="Arial" w:eastAsia="Arial" w:hAnsi="Arial" w:cs="Arial"/>
          <w:sz w:val="24"/>
          <w:szCs w:val="24"/>
        </w:rPr>
        <w:t>is</w:t>
      </w:r>
      <w:r w:rsidR="4ACC709F" w:rsidRPr="00E673C3">
        <w:rPr>
          <w:rFonts w:ascii="Arial" w:eastAsia="Arial" w:hAnsi="Arial" w:cs="Arial"/>
          <w:sz w:val="24"/>
          <w:szCs w:val="24"/>
        </w:rPr>
        <w:t xml:space="preserve"> should not be the</w:t>
      </w:r>
      <w:r w:rsidR="2E7534B6" w:rsidRPr="00E673C3">
        <w:rPr>
          <w:rFonts w:ascii="Arial" w:eastAsia="Arial" w:hAnsi="Arial" w:cs="Arial"/>
          <w:sz w:val="24"/>
          <w:szCs w:val="24"/>
        </w:rPr>
        <w:t xml:space="preserve"> main</w:t>
      </w:r>
      <w:r w:rsidR="4ACC709F" w:rsidRPr="00E673C3">
        <w:rPr>
          <w:rFonts w:ascii="Arial" w:eastAsia="Arial" w:hAnsi="Arial" w:cs="Arial"/>
          <w:sz w:val="24"/>
          <w:szCs w:val="24"/>
        </w:rPr>
        <w:t xml:space="preserve"> driver for determining the location of </w:t>
      </w:r>
      <w:r w:rsidR="2077EAE9" w:rsidRPr="00E673C3">
        <w:rPr>
          <w:rFonts w:ascii="Arial" w:eastAsia="Arial" w:hAnsi="Arial" w:cs="Arial"/>
          <w:sz w:val="24"/>
          <w:szCs w:val="24"/>
        </w:rPr>
        <w:t>a future</w:t>
      </w:r>
      <w:r w:rsidR="50806A04" w:rsidRPr="00E673C3">
        <w:rPr>
          <w:rFonts w:ascii="Arial" w:eastAsia="Arial" w:hAnsi="Arial" w:cs="Arial"/>
          <w:sz w:val="24"/>
          <w:szCs w:val="24"/>
        </w:rPr>
        <w:t xml:space="preserve"> service</w:t>
      </w:r>
      <w:r w:rsidR="4ACC709F" w:rsidRPr="00E673C3">
        <w:rPr>
          <w:rFonts w:ascii="Arial" w:eastAsia="Arial" w:hAnsi="Arial" w:cs="Arial"/>
          <w:sz w:val="24"/>
          <w:szCs w:val="24"/>
        </w:rPr>
        <w:t xml:space="preserve">. Concerns were raised in relation to the specific site location and whilst it was </w:t>
      </w:r>
      <w:r w:rsidR="1C559088" w:rsidRPr="00E673C3">
        <w:rPr>
          <w:rFonts w:ascii="Arial" w:eastAsia="Arial" w:hAnsi="Arial" w:cs="Arial"/>
          <w:sz w:val="24"/>
          <w:szCs w:val="24"/>
        </w:rPr>
        <w:t>acknowledged</w:t>
      </w:r>
      <w:r w:rsidR="4ACC709F" w:rsidRPr="00E673C3">
        <w:rPr>
          <w:rFonts w:ascii="Arial" w:eastAsia="Arial" w:hAnsi="Arial" w:cs="Arial"/>
          <w:sz w:val="24"/>
          <w:szCs w:val="24"/>
        </w:rPr>
        <w:t xml:space="preserve"> that it was handier to have two sites</w:t>
      </w:r>
      <w:r w:rsidR="55675981" w:rsidRPr="00E673C3">
        <w:rPr>
          <w:rFonts w:ascii="Arial" w:eastAsia="Arial" w:hAnsi="Arial" w:cs="Arial"/>
          <w:sz w:val="24"/>
          <w:szCs w:val="24"/>
        </w:rPr>
        <w:t>,</w:t>
      </w:r>
      <w:r w:rsidR="4ACC709F" w:rsidRPr="00E673C3">
        <w:rPr>
          <w:rFonts w:ascii="Arial" w:eastAsia="Arial" w:hAnsi="Arial" w:cs="Arial"/>
          <w:sz w:val="24"/>
          <w:szCs w:val="24"/>
        </w:rPr>
        <w:t xml:space="preserve"> there</w:t>
      </w:r>
      <w:r w:rsidR="5529E762" w:rsidRPr="00E673C3">
        <w:rPr>
          <w:rFonts w:ascii="Arial" w:eastAsia="Arial" w:hAnsi="Arial" w:cs="Arial"/>
          <w:sz w:val="24"/>
          <w:szCs w:val="24"/>
        </w:rPr>
        <w:t xml:space="preserve"> was clear recognition</w:t>
      </w:r>
      <w:r w:rsidR="4ACC709F" w:rsidRPr="00E673C3">
        <w:rPr>
          <w:rFonts w:ascii="Arial" w:eastAsia="Arial" w:hAnsi="Arial" w:cs="Arial"/>
          <w:sz w:val="24"/>
          <w:szCs w:val="24"/>
        </w:rPr>
        <w:t xml:space="preserve"> that the majority</w:t>
      </w:r>
      <w:r w:rsidR="6D7A8EAE" w:rsidRPr="00E673C3">
        <w:rPr>
          <w:rFonts w:ascii="Arial" w:eastAsia="Arial" w:hAnsi="Arial" w:cs="Arial"/>
          <w:sz w:val="24"/>
          <w:szCs w:val="24"/>
        </w:rPr>
        <w:t xml:space="preserve"> of patients</w:t>
      </w:r>
      <w:r w:rsidR="4ACC709F" w:rsidRPr="00E673C3">
        <w:rPr>
          <w:rFonts w:ascii="Arial" w:eastAsia="Arial" w:hAnsi="Arial" w:cs="Arial"/>
          <w:sz w:val="24"/>
          <w:szCs w:val="24"/>
        </w:rPr>
        <w:t xml:space="preserve"> are not seen face to face</w:t>
      </w:r>
      <w:r w:rsidR="1B1A16CE" w:rsidRPr="00E673C3">
        <w:rPr>
          <w:rFonts w:ascii="Arial" w:eastAsia="Arial" w:hAnsi="Arial" w:cs="Arial"/>
          <w:sz w:val="24"/>
          <w:szCs w:val="24"/>
        </w:rPr>
        <w:t xml:space="preserve"> and therefore actual location should not be a major issue</w:t>
      </w:r>
      <w:r w:rsidR="48B1CB23" w:rsidRPr="00E673C3">
        <w:rPr>
          <w:rFonts w:ascii="Arial" w:eastAsia="Arial" w:hAnsi="Arial" w:cs="Arial"/>
          <w:sz w:val="24"/>
          <w:szCs w:val="24"/>
        </w:rPr>
        <w:t xml:space="preserve"> in relation to progressing the one-side model</w:t>
      </w:r>
      <w:r w:rsidR="4ACC709F" w:rsidRPr="00E673C3">
        <w:rPr>
          <w:rFonts w:ascii="Arial" w:eastAsia="Arial" w:hAnsi="Arial" w:cs="Arial"/>
          <w:sz w:val="24"/>
          <w:szCs w:val="24"/>
        </w:rPr>
        <w:t>.</w:t>
      </w:r>
    </w:p>
    <w:p w:rsidR="002674AD" w:rsidRPr="00E673C3" w:rsidRDefault="3320E214"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 xml:space="preserve">Home visits were referred to which may be covered by the most appropriate member of the MDT, however it was identified that with a change in </w:t>
      </w:r>
      <w:r w:rsidR="33133EE4" w:rsidRPr="00E673C3">
        <w:rPr>
          <w:rFonts w:ascii="Arial" w:eastAsia="Rockwell" w:hAnsi="Arial" w:cs="Arial"/>
          <w:color w:val="000000" w:themeColor="text1"/>
          <w:sz w:val="24"/>
          <w:szCs w:val="24"/>
        </w:rPr>
        <w:t>base</w:t>
      </w:r>
      <w:r w:rsidRPr="00E673C3">
        <w:rPr>
          <w:rFonts w:ascii="Arial" w:eastAsia="Rockwell" w:hAnsi="Arial" w:cs="Arial"/>
          <w:color w:val="000000" w:themeColor="text1"/>
          <w:sz w:val="24"/>
          <w:szCs w:val="24"/>
        </w:rPr>
        <w:t>, when home visits are required that that these could take longer to travel to and from.</w:t>
      </w:r>
    </w:p>
    <w:p w:rsidR="002674AD" w:rsidRPr="00E673C3" w:rsidRDefault="009739F2" w:rsidP="00E673C3">
      <w:pPr>
        <w:tabs>
          <w:tab w:val="left" w:pos="1276"/>
        </w:tabs>
        <w:spacing w:after="200" w:line="360" w:lineRule="auto"/>
        <w:rPr>
          <w:rFonts w:ascii="Arial" w:eastAsia="Arial" w:hAnsi="Arial" w:cs="Arial"/>
          <w:sz w:val="24"/>
          <w:szCs w:val="24"/>
        </w:rPr>
      </w:pPr>
      <w:r w:rsidRPr="00E673C3">
        <w:rPr>
          <w:rFonts w:ascii="Arial" w:hAnsi="Arial" w:cs="Arial"/>
        </w:rPr>
        <w:br/>
      </w:r>
      <w:r w:rsidR="47E28772" w:rsidRPr="00E673C3">
        <w:rPr>
          <w:rFonts w:ascii="Arial" w:eastAsia="Arial" w:hAnsi="Arial" w:cs="Arial"/>
          <w:sz w:val="24"/>
          <w:szCs w:val="24"/>
        </w:rPr>
        <w:t xml:space="preserve">Concerns were </w:t>
      </w:r>
      <w:r w:rsidR="5ABA8F74" w:rsidRPr="00E673C3">
        <w:rPr>
          <w:rFonts w:ascii="Arial" w:eastAsia="Arial" w:hAnsi="Arial" w:cs="Arial"/>
          <w:sz w:val="24"/>
          <w:szCs w:val="24"/>
        </w:rPr>
        <w:t xml:space="preserve">also </w:t>
      </w:r>
      <w:r w:rsidR="47E28772" w:rsidRPr="00E673C3">
        <w:rPr>
          <w:rFonts w:ascii="Arial" w:eastAsia="Arial" w:hAnsi="Arial" w:cs="Arial"/>
          <w:sz w:val="24"/>
          <w:szCs w:val="24"/>
        </w:rPr>
        <w:t xml:space="preserve">raised about the potential impact and unintended consequences for </w:t>
      </w:r>
      <w:r w:rsidR="04DEA166" w:rsidRPr="00E673C3">
        <w:rPr>
          <w:rFonts w:ascii="Arial" w:eastAsia="Arial" w:hAnsi="Arial" w:cs="Arial"/>
          <w:sz w:val="24"/>
          <w:szCs w:val="24"/>
        </w:rPr>
        <w:t xml:space="preserve">increased attendances at </w:t>
      </w:r>
      <w:r w:rsidR="47E28772" w:rsidRPr="00E673C3">
        <w:rPr>
          <w:rFonts w:ascii="Arial" w:eastAsia="Arial" w:hAnsi="Arial" w:cs="Arial"/>
          <w:sz w:val="24"/>
          <w:szCs w:val="24"/>
        </w:rPr>
        <w:t>other Trusts</w:t>
      </w:r>
      <w:r w:rsidR="71437082" w:rsidRPr="00E673C3">
        <w:rPr>
          <w:rFonts w:ascii="Arial" w:eastAsia="Arial" w:hAnsi="Arial" w:cs="Arial"/>
          <w:sz w:val="24"/>
          <w:szCs w:val="24"/>
        </w:rPr>
        <w:t xml:space="preserve"> ED services</w:t>
      </w:r>
      <w:r w:rsidR="47E28772" w:rsidRPr="00E673C3">
        <w:rPr>
          <w:rFonts w:ascii="Arial" w:eastAsia="Arial" w:hAnsi="Arial" w:cs="Arial"/>
          <w:sz w:val="24"/>
          <w:szCs w:val="24"/>
        </w:rPr>
        <w:t xml:space="preserve"> due to a move in service site.  The Trust will communicate with South Eastern and Northern Trust</w:t>
      </w:r>
      <w:r w:rsidR="02A5B772" w:rsidRPr="00E673C3">
        <w:rPr>
          <w:rFonts w:ascii="Arial" w:eastAsia="Arial" w:hAnsi="Arial" w:cs="Arial"/>
          <w:sz w:val="24"/>
          <w:szCs w:val="24"/>
        </w:rPr>
        <w:t xml:space="preserve">s in relation to any change in service.  </w:t>
      </w:r>
      <w:r w:rsidR="47E28772" w:rsidRPr="00E673C3">
        <w:rPr>
          <w:rFonts w:ascii="Arial" w:eastAsia="Arial" w:hAnsi="Arial" w:cs="Arial"/>
          <w:sz w:val="24"/>
          <w:szCs w:val="24"/>
        </w:rPr>
        <w:t xml:space="preserve"> </w:t>
      </w:r>
    </w:p>
    <w:p w:rsidR="45EC3771" w:rsidRPr="00E673C3" w:rsidRDefault="45EC3771" w:rsidP="00E673C3">
      <w:pPr>
        <w:spacing w:after="0" w:line="360" w:lineRule="auto"/>
        <w:rPr>
          <w:rFonts w:ascii="Arial" w:eastAsia="Rockwell" w:hAnsi="Arial" w:cs="Arial"/>
          <w:color w:val="000000" w:themeColor="text1"/>
          <w:sz w:val="24"/>
          <w:szCs w:val="24"/>
        </w:rPr>
      </w:pPr>
      <w:r w:rsidRPr="00E673C3">
        <w:rPr>
          <w:rFonts w:ascii="Arial" w:eastAsia="Rockwell" w:hAnsi="Arial" w:cs="Arial"/>
          <w:i/>
          <w:iCs/>
          <w:color w:val="000000" w:themeColor="text1"/>
          <w:sz w:val="24"/>
          <w:szCs w:val="24"/>
        </w:rPr>
        <w:t>Multi-disciplin</w:t>
      </w:r>
      <w:r w:rsidR="38BD5D8F" w:rsidRPr="00E673C3">
        <w:rPr>
          <w:rFonts w:ascii="Arial" w:eastAsia="Rockwell" w:hAnsi="Arial" w:cs="Arial"/>
          <w:i/>
          <w:iCs/>
          <w:color w:val="000000" w:themeColor="text1"/>
          <w:sz w:val="24"/>
          <w:szCs w:val="24"/>
        </w:rPr>
        <w:t>ary</w:t>
      </w:r>
      <w:r w:rsidRPr="00E673C3">
        <w:rPr>
          <w:rFonts w:ascii="Arial" w:eastAsia="Rockwell" w:hAnsi="Arial" w:cs="Arial"/>
          <w:i/>
          <w:iCs/>
          <w:color w:val="000000" w:themeColor="text1"/>
          <w:sz w:val="24"/>
          <w:szCs w:val="24"/>
        </w:rPr>
        <w:t xml:space="preserve"> Team</w:t>
      </w:r>
      <w:r w:rsidR="262D7048" w:rsidRPr="00E673C3">
        <w:rPr>
          <w:rFonts w:ascii="Arial" w:eastAsia="Rockwell" w:hAnsi="Arial" w:cs="Arial"/>
          <w:i/>
          <w:iCs/>
          <w:color w:val="000000" w:themeColor="text1"/>
          <w:sz w:val="24"/>
          <w:szCs w:val="24"/>
        </w:rPr>
        <w:t xml:space="preserve">: </w:t>
      </w:r>
      <w:r w:rsidR="47C2E8E0" w:rsidRPr="00E673C3">
        <w:rPr>
          <w:rFonts w:ascii="Arial" w:eastAsia="Rockwell" w:hAnsi="Arial" w:cs="Arial"/>
          <w:color w:val="000000" w:themeColor="text1"/>
          <w:sz w:val="24"/>
          <w:szCs w:val="24"/>
        </w:rPr>
        <w:t>Th</w:t>
      </w:r>
      <w:r w:rsidR="262D7048" w:rsidRPr="00E673C3">
        <w:rPr>
          <w:rFonts w:ascii="Arial" w:eastAsia="Rockwell" w:hAnsi="Arial" w:cs="Arial"/>
          <w:color w:val="000000" w:themeColor="text1"/>
          <w:sz w:val="24"/>
          <w:szCs w:val="24"/>
        </w:rPr>
        <w:t xml:space="preserve">ere was agreement that </w:t>
      </w:r>
      <w:r w:rsidR="4377C69F" w:rsidRPr="00E673C3">
        <w:rPr>
          <w:rFonts w:ascii="Arial" w:eastAsia="Rockwell" w:hAnsi="Arial" w:cs="Arial"/>
          <w:color w:val="000000" w:themeColor="text1"/>
          <w:sz w:val="24"/>
          <w:szCs w:val="24"/>
        </w:rPr>
        <w:t>a strengthened skill mix approach for t</w:t>
      </w:r>
      <w:r w:rsidR="262D7048" w:rsidRPr="00E673C3">
        <w:rPr>
          <w:rFonts w:ascii="Arial" w:eastAsia="Rockwell" w:hAnsi="Arial" w:cs="Arial"/>
          <w:color w:val="000000" w:themeColor="text1"/>
          <w:sz w:val="24"/>
          <w:szCs w:val="24"/>
        </w:rPr>
        <w:t xml:space="preserve">he </w:t>
      </w:r>
      <w:r w:rsidR="58933DCB" w:rsidRPr="00E673C3">
        <w:rPr>
          <w:rFonts w:ascii="Arial" w:eastAsia="Rockwell" w:hAnsi="Arial" w:cs="Arial"/>
          <w:color w:val="000000" w:themeColor="text1"/>
          <w:sz w:val="24"/>
          <w:szCs w:val="24"/>
        </w:rPr>
        <w:t xml:space="preserve">delivery of </w:t>
      </w:r>
      <w:r w:rsidR="262D7048" w:rsidRPr="00E673C3">
        <w:rPr>
          <w:rFonts w:ascii="Arial" w:eastAsia="Rockwell" w:hAnsi="Arial" w:cs="Arial"/>
          <w:color w:val="000000" w:themeColor="text1"/>
          <w:sz w:val="24"/>
          <w:szCs w:val="24"/>
        </w:rPr>
        <w:t>GP OOH service</w:t>
      </w:r>
      <w:r w:rsidR="1139235F" w:rsidRPr="00E673C3">
        <w:rPr>
          <w:rFonts w:ascii="Arial" w:eastAsia="Rockwell" w:hAnsi="Arial" w:cs="Arial"/>
          <w:color w:val="000000" w:themeColor="text1"/>
          <w:sz w:val="24"/>
          <w:szCs w:val="24"/>
        </w:rPr>
        <w:t xml:space="preserve"> was a positive move</w:t>
      </w:r>
      <w:r w:rsidR="262D7048" w:rsidRPr="00E673C3">
        <w:rPr>
          <w:rFonts w:ascii="Arial" w:eastAsia="Rockwell" w:hAnsi="Arial" w:cs="Arial"/>
          <w:color w:val="000000" w:themeColor="text1"/>
          <w:sz w:val="24"/>
          <w:szCs w:val="24"/>
        </w:rPr>
        <w:t xml:space="preserve">. </w:t>
      </w:r>
      <w:r w:rsidR="630CFAF6" w:rsidRPr="00E673C3">
        <w:rPr>
          <w:rFonts w:ascii="Arial" w:eastAsia="Rockwell" w:hAnsi="Arial" w:cs="Arial"/>
          <w:color w:val="000000" w:themeColor="text1"/>
          <w:sz w:val="24"/>
          <w:szCs w:val="24"/>
        </w:rPr>
        <w:t xml:space="preserve">The </w:t>
      </w:r>
      <w:r w:rsidR="003552DF" w:rsidRPr="00E673C3">
        <w:rPr>
          <w:rFonts w:ascii="Arial" w:eastAsia="Rockwell" w:hAnsi="Arial" w:cs="Arial"/>
          <w:color w:val="000000" w:themeColor="text1"/>
          <w:sz w:val="24"/>
          <w:szCs w:val="24"/>
        </w:rPr>
        <w:t>prioritisation and consultation</w:t>
      </w:r>
      <w:r w:rsidR="630CFAF6" w:rsidRPr="00E673C3">
        <w:rPr>
          <w:rFonts w:ascii="Arial" w:eastAsia="Rockwell" w:hAnsi="Arial" w:cs="Arial"/>
          <w:color w:val="000000" w:themeColor="text1"/>
          <w:sz w:val="24"/>
          <w:szCs w:val="24"/>
        </w:rPr>
        <w:t xml:space="preserve"> system was welcomed but </w:t>
      </w:r>
      <w:r w:rsidR="03C33942" w:rsidRPr="00E673C3">
        <w:rPr>
          <w:rFonts w:ascii="Arial" w:eastAsia="Rockwell" w:hAnsi="Arial" w:cs="Arial"/>
          <w:color w:val="000000" w:themeColor="text1"/>
          <w:sz w:val="24"/>
          <w:szCs w:val="24"/>
        </w:rPr>
        <w:t>some responses</w:t>
      </w:r>
      <w:r w:rsidR="630CFAF6" w:rsidRPr="00E673C3">
        <w:rPr>
          <w:rFonts w:ascii="Arial" w:eastAsia="Rockwell" w:hAnsi="Arial" w:cs="Arial"/>
          <w:color w:val="000000" w:themeColor="text1"/>
          <w:sz w:val="24"/>
          <w:szCs w:val="24"/>
        </w:rPr>
        <w:t xml:space="preserve"> highlighted </w:t>
      </w:r>
      <w:r w:rsidR="01F72379" w:rsidRPr="00E673C3">
        <w:rPr>
          <w:rFonts w:ascii="Arial" w:eastAsia="Rockwell" w:hAnsi="Arial" w:cs="Arial"/>
          <w:color w:val="000000" w:themeColor="text1"/>
          <w:sz w:val="24"/>
          <w:szCs w:val="24"/>
        </w:rPr>
        <w:t xml:space="preserve">concerns about availability of telephone cover and timings of call backs. </w:t>
      </w:r>
      <w:r w:rsidR="61DE13D2" w:rsidRPr="00E673C3">
        <w:rPr>
          <w:rFonts w:ascii="Arial" w:eastAsia="Rockwell" w:hAnsi="Arial" w:cs="Arial"/>
          <w:color w:val="000000" w:themeColor="text1"/>
          <w:sz w:val="24"/>
          <w:szCs w:val="24"/>
        </w:rPr>
        <w:t xml:space="preserve">The </w:t>
      </w:r>
      <w:r w:rsidR="57F1AD2F" w:rsidRPr="00E673C3">
        <w:rPr>
          <w:rFonts w:ascii="Arial" w:eastAsia="Rockwell" w:hAnsi="Arial" w:cs="Arial"/>
          <w:color w:val="000000" w:themeColor="text1"/>
          <w:sz w:val="24"/>
          <w:szCs w:val="24"/>
        </w:rPr>
        <w:t>important</w:t>
      </w:r>
      <w:r w:rsidR="262D7048" w:rsidRPr="00E673C3">
        <w:rPr>
          <w:rFonts w:ascii="Arial" w:eastAsia="Rockwell" w:hAnsi="Arial" w:cs="Arial"/>
          <w:color w:val="000000" w:themeColor="text1"/>
          <w:sz w:val="24"/>
          <w:szCs w:val="24"/>
        </w:rPr>
        <w:t xml:space="preserve"> </w:t>
      </w:r>
      <w:r w:rsidR="75E899C5" w:rsidRPr="00E673C3">
        <w:rPr>
          <w:rFonts w:ascii="Arial" w:eastAsia="Rockwell" w:hAnsi="Arial" w:cs="Arial"/>
          <w:color w:val="000000" w:themeColor="text1"/>
          <w:sz w:val="24"/>
          <w:szCs w:val="24"/>
        </w:rPr>
        <w:t xml:space="preserve">roles </w:t>
      </w:r>
      <w:r w:rsidR="47B34859" w:rsidRPr="00E673C3">
        <w:rPr>
          <w:rFonts w:ascii="Arial" w:eastAsia="Rockwell" w:hAnsi="Arial" w:cs="Arial"/>
          <w:color w:val="000000" w:themeColor="text1"/>
          <w:sz w:val="24"/>
          <w:szCs w:val="24"/>
        </w:rPr>
        <w:t>within</w:t>
      </w:r>
      <w:r w:rsidR="75E899C5" w:rsidRPr="00E673C3">
        <w:rPr>
          <w:rFonts w:ascii="Arial" w:eastAsia="Rockwell" w:hAnsi="Arial" w:cs="Arial"/>
          <w:color w:val="000000" w:themeColor="text1"/>
          <w:sz w:val="24"/>
          <w:szCs w:val="24"/>
        </w:rPr>
        <w:t xml:space="preserve"> a MDT approach</w:t>
      </w:r>
      <w:r w:rsidR="2F48E984" w:rsidRPr="00E673C3">
        <w:rPr>
          <w:rFonts w:ascii="Arial" w:eastAsia="Rockwell" w:hAnsi="Arial" w:cs="Arial"/>
          <w:color w:val="000000" w:themeColor="text1"/>
          <w:sz w:val="24"/>
          <w:szCs w:val="24"/>
        </w:rPr>
        <w:t xml:space="preserve"> was recognised</w:t>
      </w:r>
      <w:r w:rsidR="75E899C5" w:rsidRPr="00E673C3">
        <w:rPr>
          <w:rFonts w:ascii="Arial" w:eastAsia="Rockwell" w:hAnsi="Arial" w:cs="Arial"/>
          <w:color w:val="000000" w:themeColor="text1"/>
          <w:sz w:val="24"/>
          <w:szCs w:val="24"/>
        </w:rPr>
        <w:t xml:space="preserve"> w</w:t>
      </w:r>
      <w:r w:rsidR="00D6FF31" w:rsidRPr="00E673C3">
        <w:rPr>
          <w:rFonts w:ascii="Arial" w:eastAsia="Rockwell" w:hAnsi="Arial" w:cs="Arial"/>
          <w:color w:val="000000" w:themeColor="text1"/>
          <w:sz w:val="24"/>
          <w:szCs w:val="24"/>
        </w:rPr>
        <w:t>it</w:t>
      </w:r>
      <w:r w:rsidR="75E899C5" w:rsidRPr="00E673C3">
        <w:rPr>
          <w:rFonts w:ascii="Arial" w:eastAsia="Rockwell" w:hAnsi="Arial" w:cs="Arial"/>
          <w:color w:val="000000" w:themeColor="text1"/>
          <w:sz w:val="24"/>
          <w:szCs w:val="24"/>
        </w:rPr>
        <w:t>h reference given</w:t>
      </w:r>
      <w:r w:rsidR="0A8354E4" w:rsidRPr="00E673C3">
        <w:rPr>
          <w:rFonts w:ascii="Arial" w:eastAsia="Rockwell" w:hAnsi="Arial" w:cs="Arial"/>
          <w:color w:val="000000" w:themeColor="text1"/>
          <w:sz w:val="24"/>
          <w:szCs w:val="24"/>
        </w:rPr>
        <w:t xml:space="preserve"> to</w:t>
      </w:r>
      <w:r w:rsidR="1706CE57" w:rsidRPr="00E673C3">
        <w:rPr>
          <w:rFonts w:ascii="Arial" w:eastAsia="Rockwell" w:hAnsi="Arial" w:cs="Arial"/>
          <w:color w:val="000000" w:themeColor="text1"/>
          <w:sz w:val="24"/>
          <w:szCs w:val="24"/>
        </w:rPr>
        <w:t xml:space="preserve"> nursing and pharmacy.</w:t>
      </w:r>
      <w:r w:rsidR="3C5DC88C" w:rsidRPr="00E673C3">
        <w:rPr>
          <w:rFonts w:ascii="Arial" w:eastAsia="Rockwell" w:hAnsi="Arial" w:cs="Arial"/>
          <w:color w:val="000000" w:themeColor="text1"/>
          <w:sz w:val="24"/>
          <w:szCs w:val="24"/>
        </w:rPr>
        <w:t xml:space="preserve"> </w:t>
      </w:r>
      <w:r w:rsidR="23C7CEB9" w:rsidRPr="00E673C3">
        <w:rPr>
          <w:rFonts w:ascii="Arial" w:eastAsia="Rockwell" w:hAnsi="Arial" w:cs="Arial"/>
          <w:color w:val="000000" w:themeColor="text1"/>
          <w:sz w:val="24"/>
          <w:szCs w:val="24"/>
        </w:rPr>
        <w:t xml:space="preserve">It was </w:t>
      </w:r>
      <w:r w:rsidR="4CF40EB6" w:rsidRPr="00E673C3">
        <w:rPr>
          <w:rFonts w:ascii="Arial" w:eastAsia="Rockwell" w:hAnsi="Arial" w:cs="Arial"/>
          <w:color w:val="000000" w:themeColor="text1"/>
          <w:sz w:val="24"/>
          <w:szCs w:val="24"/>
        </w:rPr>
        <w:t xml:space="preserve">suggested </w:t>
      </w:r>
      <w:r w:rsidR="23C7CEB9" w:rsidRPr="00E673C3">
        <w:rPr>
          <w:rFonts w:ascii="Arial" w:eastAsia="Rockwell" w:hAnsi="Arial" w:cs="Arial"/>
          <w:color w:val="000000" w:themeColor="text1"/>
          <w:sz w:val="24"/>
          <w:szCs w:val="24"/>
        </w:rPr>
        <w:t xml:space="preserve">that a move to one-site may present the opportunity to review pathways in place for certain conditions </w:t>
      </w:r>
      <w:r w:rsidR="19C01C3F" w:rsidRPr="00E673C3">
        <w:rPr>
          <w:rFonts w:ascii="Arial" w:eastAsia="Rockwell" w:hAnsi="Arial" w:cs="Arial"/>
          <w:color w:val="000000" w:themeColor="text1"/>
          <w:sz w:val="24"/>
          <w:szCs w:val="24"/>
        </w:rPr>
        <w:t xml:space="preserve">to utilise MDT skills rather than direct referral to a Doctor </w:t>
      </w:r>
      <w:r w:rsidR="0E9ABF37" w:rsidRPr="00E673C3">
        <w:rPr>
          <w:rFonts w:ascii="Arial" w:eastAsia="Rockwell" w:hAnsi="Arial" w:cs="Arial"/>
          <w:color w:val="000000" w:themeColor="text1"/>
          <w:sz w:val="24"/>
          <w:szCs w:val="24"/>
        </w:rPr>
        <w:t>e.g. mental health</w:t>
      </w:r>
      <w:r w:rsidR="2E2A6378" w:rsidRPr="00E673C3">
        <w:rPr>
          <w:rFonts w:ascii="Arial" w:eastAsia="Rockwell" w:hAnsi="Arial" w:cs="Arial"/>
          <w:color w:val="000000" w:themeColor="text1"/>
          <w:sz w:val="24"/>
          <w:szCs w:val="24"/>
        </w:rPr>
        <w:t xml:space="preserve"> </w:t>
      </w:r>
      <w:r w:rsidR="4C365940" w:rsidRPr="00E673C3">
        <w:rPr>
          <w:rFonts w:ascii="Arial" w:eastAsia="Rockwell" w:hAnsi="Arial" w:cs="Arial"/>
          <w:color w:val="000000" w:themeColor="text1"/>
          <w:sz w:val="24"/>
          <w:szCs w:val="24"/>
        </w:rPr>
        <w:t xml:space="preserve">which may also support reduction in </w:t>
      </w:r>
      <w:r w:rsidR="2E2A6378" w:rsidRPr="00E673C3">
        <w:rPr>
          <w:rFonts w:ascii="Arial" w:eastAsia="Rockwell" w:hAnsi="Arial" w:cs="Arial"/>
          <w:color w:val="000000" w:themeColor="text1"/>
          <w:sz w:val="24"/>
          <w:szCs w:val="24"/>
        </w:rPr>
        <w:t>direct referral</w:t>
      </w:r>
      <w:r w:rsidR="6FF49A9D" w:rsidRPr="00E673C3">
        <w:rPr>
          <w:rFonts w:ascii="Arial" w:eastAsia="Rockwell" w:hAnsi="Arial" w:cs="Arial"/>
          <w:color w:val="000000" w:themeColor="text1"/>
          <w:sz w:val="24"/>
          <w:szCs w:val="24"/>
        </w:rPr>
        <w:t>s</w:t>
      </w:r>
      <w:r w:rsidR="2E2A6378" w:rsidRPr="00E673C3">
        <w:rPr>
          <w:rFonts w:ascii="Arial" w:eastAsia="Rockwell" w:hAnsi="Arial" w:cs="Arial"/>
          <w:color w:val="000000" w:themeColor="text1"/>
          <w:sz w:val="24"/>
          <w:szCs w:val="24"/>
        </w:rPr>
        <w:t xml:space="preserve"> to ED.</w:t>
      </w:r>
      <w:r w:rsidR="17F6E17D" w:rsidRPr="00E673C3">
        <w:rPr>
          <w:rFonts w:ascii="Arial" w:eastAsia="Rockwell" w:hAnsi="Arial" w:cs="Arial"/>
          <w:color w:val="000000" w:themeColor="text1"/>
          <w:sz w:val="24"/>
          <w:szCs w:val="24"/>
        </w:rPr>
        <w:t xml:space="preserve"> The end-of-life pathway and involvement of Advanced Nurse Practitioners was also raised.  </w:t>
      </w:r>
      <w:r w:rsidR="2E2A6378" w:rsidRPr="00E673C3">
        <w:rPr>
          <w:rFonts w:ascii="Arial" w:eastAsia="Rockwell" w:hAnsi="Arial" w:cs="Arial"/>
          <w:color w:val="000000" w:themeColor="text1"/>
          <w:sz w:val="24"/>
          <w:szCs w:val="24"/>
        </w:rPr>
        <w:t xml:space="preserve">   </w:t>
      </w:r>
      <w:r w:rsidR="0E9ABF37" w:rsidRPr="00E673C3">
        <w:rPr>
          <w:rFonts w:ascii="Arial" w:eastAsia="Rockwell" w:hAnsi="Arial" w:cs="Arial"/>
          <w:color w:val="000000" w:themeColor="text1"/>
          <w:sz w:val="24"/>
          <w:szCs w:val="24"/>
        </w:rPr>
        <w:t xml:space="preserve"> </w:t>
      </w:r>
    </w:p>
    <w:p w:rsidR="45EC3771" w:rsidRPr="00E673C3" w:rsidRDefault="1706CE57"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It was highlight</w:t>
      </w:r>
      <w:r w:rsidR="0006AB47" w:rsidRPr="00E673C3">
        <w:rPr>
          <w:rFonts w:ascii="Arial" w:eastAsia="Rockwell" w:hAnsi="Arial" w:cs="Arial"/>
          <w:color w:val="000000" w:themeColor="text1"/>
          <w:sz w:val="24"/>
          <w:szCs w:val="24"/>
        </w:rPr>
        <w:t>ed</w:t>
      </w:r>
      <w:r w:rsidRPr="00E673C3">
        <w:rPr>
          <w:rFonts w:ascii="Arial" w:eastAsia="Rockwell" w:hAnsi="Arial" w:cs="Arial"/>
          <w:color w:val="000000" w:themeColor="text1"/>
          <w:sz w:val="24"/>
          <w:szCs w:val="24"/>
        </w:rPr>
        <w:t xml:space="preserve"> tha</w:t>
      </w:r>
      <w:r w:rsidR="1727323D" w:rsidRPr="00E673C3">
        <w:rPr>
          <w:rFonts w:ascii="Arial" w:eastAsia="Rockwell" w:hAnsi="Arial" w:cs="Arial"/>
          <w:color w:val="000000" w:themeColor="text1"/>
          <w:sz w:val="24"/>
          <w:szCs w:val="24"/>
        </w:rPr>
        <w:t>t</w:t>
      </w:r>
      <w:r w:rsidRPr="00E673C3">
        <w:rPr>
          <w:rFonts w:ascii="Arial" w:eastAsia="Rockwell" w:hAnsi="Arial" w:cs="Arial"/>
          <w:color w:val="000000" w:themeColor="text1"/>
          <w:sz w:val="24"/>
          <w:szCs w:val="24"/>
        </w:rPr>
        <w:t xml:space="preserve"> access to pharmac</w:t>
      </w:r>
      <w:r w:rsidR="34AE6EF9" w:rsidRPr="00E673C3">
        <w:rPr>
          <w:rFonts w:ascii="Arial" w:eastAsia="Rockwell" w:hAnsi="Arial" w:cs="Arial"/>
          <w:color w:val="000000" w:themeColor="text1"/>
          <w:sz w:val="24"/>
          <w:szCs w:val="24"/>
        </w:rPr>
        <w:t>y</w:t>
      </w:r>
      <w:r w:rsidRPr="00E673C3">
        <w:rPr>
          <w:rFonts w:ascii="Arial" w:eastAsia="Rockwell" w:hAnsi="Arial" w:cs="Arial"/>
          <w:color w:val="000000" w:themeColor="text1"/>
          <w:sz w:val="24"/>
          <w:szCs w:val="24"/>
        </w:rPr>
        <w:t xml:space="preserve"> advi</w:t>
      </w:r>
      <w:r w:rsidR="4D12958B" w:rsidRPr="00E673C3">
        <w:rPr>
          <w:rFonts w:ascii="Arial" w:eastAsia="Rockwell" w:hAnsi="Arial" w:cs="Arial"/>
          <w:color w:val="000000" w:themeColor="text1"/>
          <w:sz w:val="24"/>
          <w:szCs w:val="24"/>
        </w:rPr>
        <w:t>ce</w:t>
      </w:r>
      <w:r w:rsidRPr="00E673C3">
        <w:rPr>
          <w:rFonts w:ascii="Arial" w:eastAsia="Rockwell" w:hAnsi="Arial" w:cs="Arial"/>
          <w:color w:val="000000" w:themeColor="text1"/>
          <w:sz w:val="24"/>
          <w:szCs w:val="24"/>
        </w:rPr>
        <w:t xml:space="preserve"> is important but </w:t>
      </w:r>
      <w:r w:rsidR="6699D86D" w:rsidRPr="00E673C3">
        <w:rPr>
          <w:rFonts w:ascii="Arial" w:eastAsia="Rockwell" w:hAnsi="Arial" w:cs="Arial"/>
          <w:color w:val="000000" w:themeColor="text1"/>
          <w:sz w:val="24"/>
          <w:szCs w:val="24"/>
        </w:rPr>
        <w:t xml:space="preserve">physical </w:t>
      </w:r>
      <w:r w:rsidRPr="00E673C3">
        <w:rPr>
          <w:rFonts w:ascii="Arial" w:eastAsia="Rockwell" w:hAnsi="Arial" w:cs="Arial"/>
          <w:color w:val="000000" w:themeColor="text1"/>
          <w:sz w:val="24"/>
          <w:szCs w:val="24"/>
        </w:rPr>
        <w:t xml:space="preserve">access to </w:t>
      </w:r>
      <w:r w:rsidR="4ABD85AD" w:rsidRPr="00E673C3">
        <w:rPr>
          <w:rFonts w:ascii="Arial" w:eastAsia="Rockwell" w:hAnsi="Arial" w:cs="Arial"/>
          <w:color w:val="000000" w:themeColor="text1"/>
          <w:sz w:val="24"/>
          <w:szCs w:val="24"/>
        </w:rPr>
        <w:t xml:space="preserve">a </w:t>
      </w:r>
      <w:r w:rsidRPr="00E673C3">
        <w:rPr>
          <w:rFonts w:ascii="Arial" w:eastAsia="Rockwell" w:hAnsi="Arial" w:cs="Arial"/>
          <w:color w:val="000000" w:themeColor="text1"/>
          <w:sz w:val="24"/>
          <w:szCs w:val="24"/>
        </w:rPr>
        <w:t>pharmacy re collection of prescriptions</w:t>
      </w:r>
      <w:r w:rsidR="43BD95C1" w:rsidRPr="00E673C3">
        <w:rPr>
          <w:rFonts w:ascii="Arial" w:eastAsia="Rockwell" w:hAnsi="Arial" w:cs="Arial"/>
          <w:color w:val="000000" w:themeColor="text1"/>
          <w:sz w:val="24"/>
          <w:szCs w:val="24"/>
        </w:rPr>
        <w:t>,</w:t>
      </w:r>
      <w:r w:rsidR="5F9B367E" w:rsidRPr="00E673C3">
        <w:rPr>
          <w:rFonts w:ascii="Arial" w:eastAsia="Rockwell" w:hAnsi="Arial" w:cs="Arial"/>
          <w:color w:val="000000" w:themeColor="text1"/>
          <w:sz w:val="24"/>
          <w:szCs w:val="24"/>
        </w:rPr>
        <w:t xml:space="preserve"> was </w:t>
      </w:r>
      <w:r w:rsidR="4BD1E246" w:rsidRPr="00E673C3">
        <w:rPr>
          <w:rFonts w:ascii="Arial" w:eastAsia="Rockwell" w:hAnsi="Arial" w:cs="Arial"/>
          <w:color w:val="000000" w:themeColor="text1"/>
          <w:sz w:val="24"/>
          <w:szCs w:val="24"/>
        </w:rPr>
        <w:t xml:space="preserve">also </w:t>
      </w:r>
      <w:r w:rsidR="5F9B367E" w:rsidRPr="00E673C3">
        <w:rPr>
          <w:rFonts w:ascii="Arial" w:eastAsia="Rockwell" w:hAnsi="Arial" w:cs="Arial"/>
          <w:color w:val="000000" w:themeColor="text1"/>
          <w:sz w:val="24"/>
          <w:szCs w:val="24"/>
        </w:rPr>
        <w:t xml:space="preserve">important from a patient perspective in relation to </w:t>
      </w:r>
      <w:r w:rsidR="41C568D8" w:rsidRPr="00E673C3">
        <w:rPr>
          <w:rFonts w:ascii="Arial" w:eastAsia="Rockwell" w:hAnsi="Arial" w:cs="Arial"/>
          <w:color w:val="000000" w:themeColor="text1"/>
          <w:sz w:val="24"/>
          <w:szCs w:val="24"/>
        </w:rPr>
        <w:t>accessing a late night</w:t>
      </w:r>
      <w:r w:rsidR="6A2DE3E1" w:rsidRPr="00E673C3">
        <w:rPr>
          <w:rFonts w:ascii="Arial" w:eastAsia="Rockwell" w:hAnsi="Arial" w:cs="Arial"/>
          <w:color w:val="000000" w:themeColor="text1"/>
          <w:sz w:val="24"/>
          <w:szCs w:val="24"/>
        </w:rPr>
        <w:t xml:space="preserve"> /</w:t>
      </w:r>
      <w:r w:rsidR="41C568D8" w:rsidRPr="00E673C3">
        <w:rPr>
          <w:rFonts w:ascii="Arial" w:eastAsia="Rockwell" w:hAnsi="Arial" w:cs="Arial"/>
          <w:color w:val="000000" w:themeColor="text1"/>
          <w:sz w:val="24"/>
          <w:szCs w:val="24"/>
        </w:rPr>
        <w:t>overnight</w:t>
      </w:r>
      <w:r w:rsidR="7A805829" w:rsidRPr="00E673C3">
        <w:rPr>
          <w:rFonts w:ascii="Arial" w:eastAsia="Rockwell" w:hAnsi="Arial" w:cs="Arial"/>
          <w:color w:val="000000" w:themeColor="text1"/>
          <w:sz w:val="24"/>
          <w:szCs w:val="24"/>
        </w:rPr>
        <w:t xml:space="preserve"> service</w:t>
      </w:r>
      <w:r w:rsidR="41C568D8" w:rsidRPr="00E673C3">
        <w:rPr>
          <w:rFonts w:ascii="Arial" w:eastAsia="Rockwell" w:hAnsi="Arial" w:cs="Arial"/>
          <w:color w:val="000000" w:themeColor="text1"/>
          <w:sz w:val="24"/>
          <w:szCs w:val="24"/>
        </w:rPr>
        <w:t xml:space="preserve"> and potential</w:t>
      </w:r>
      <w:r w:rsidR="5F9B367E" w:rsidRPr="00E673C3">
        <w:rPr>
          <w:rFonts w:ascii="Arial" w:eastAsia="Rockwell" w:hAnsi="Arial" w:cs="Arial"/>
          <w:color w:val="000000" w:themeColor="text1"/>
          <w:sz w:val="24"/>
          <w:szCs w:val="24"/>
        </w:rPr>
        <w:t xml:space="preserve"> travel costs</w:t>
      </w:r>
      <w:r w:rsidR="1F12C3E6" w:rsidRPr="00E673C3">
        <w:rPr>
          <w:rFonts w:ascii="Arial" w:eastAsia="Rockwell" w:hAnsi="Arial" w:cs="Arial"/>
          <w:color w:val="000000" w:themeColor="text1"/>
          <w:sz w:val="24"/>
          <w:szCs w:val="24"/>
        </w:rPr>
        <w:t xml:space="preserve"> and time associated </w:t>
      </w:r>
      <w:r w:rsidR="0B295B2A" w:rsidRPr="00E673C3">
        <w:rPr>
          <w:rFonts w:ascii="Arial" w:eastAsia="Rockwell" w:hAnsi="Arial" w:cs="Arial"/>
          <w:color w:val="000000" w:themeColor="text1"/>
          <w:sz w:val="24"/>
          <w:szCs w:val="24"/>
        </w:rPr>
        <w:t>with</w:t>
      </w:r>
      <w:r w:rsidR="1F12C3E6" w:rsidRPr="00E673C3">
        <w:rPr>
          <w:rFonts w:ascii="Arial" w:eastAsia="Rockwell" w:hAnsi="Arial" w:cs="Arial"/>
          <w:color w:val="000000" w:themeColor="text1"/>
          <w:sz w:val="24"/>
          <w:szCs w:val="24"/>
        </w:rPr>
        <w:t xml:space="preserve"> this.  Suggestions were provided to support a </w:t>
      </w:r>
      <w:r w:rsidR="45B888CE" w:rsidRPr="00E673C3">
        <w:rPr>
          <w:rFonts w:ascii="Arial" w:eastAsia="Rockwell" w:hAnsi="Arial" w:cs="Arial"/>
          <w:color w:val="000000" w:themeColor="text1"/>
          <w:sz w:val="24"/>
          <w:szCs w:val="24"/>
        </w:rPr>
        <w:t>standardisation</w:t>
      </w:r>
      <w:r w:rsidRPr="00E673C3">
        <w:rPr>
          <w:rFonts w:ascii="Arial" w:eastAsia="Rockwell" w:hAnsi="Arial" w:cs="Arial"/>
          <w:color w:val="000000" w:themeColor="text1"/>
          <w:sz w:val="24"/>
          <w:szCs w:val="24"/>
        </w:rPr>
        <w:t xml:space="preserve"> of practice</w:t>
      </w:r>
      <w:r w:rsidR="26D9DD0F" w:rsidRPr="00E673C3">
        <w:rPr>
          <w:rFonts w:ascii="Arial" w:eastAsia="Rockwell" w:hAnsi="Arial" w:cs="Arial"/>
          <w:color w:val="000000" w:themeColor="text1"/>
          <w:sz w:val="24"/>
          <w:szCs w:val="24"/>
        </w:rPr>
        <w:t xml:space="preserve"> to improve </w:t>
      </w:r>
      <w:r w:rsidRPr="00E673C3">
        <w:rPr>
          <w:rFonts w:ascii="Arial" w:eastAsia="Rockwell" w:hAnsi="Arial" w:cs="Arial"/>
          <w:color w:val="000000" w:themeColor="text1"/>
          <w:sz w:val="24"/>
          <w:szCs w:val="24"/>
        </w:rPr>
        <w:t xml:space="preserve">access </w:t>
      </w:r>
      <w:r w:rsidR="7E6D80F9" w:rsidRPr="00E673C3">
        <w:rPr>
          <w:rFonts w:ascii="Arial" w:eastAsia="Rockwell" w:hAnsi="Arial" w:cs="Arial"/>
          <w:color w:val="000000" w:themeColor="text1"/>
          <w:sz w:val="24"/>
          <w:szCs w:val="24"/>
        </w:rPr>
        <w:t xml:space="preserve">to </w:t>
      </w:r>
      <w:r w:rsidRPr="00E673C3">
        <w:rPr>
          <w:rFonts w:ascii="Arial" w:eastAsia="Rockwell" w:hAnsi="Arial" w:cs="Arial"/>
          <w:color w:val="000000" w:themeColor="text1"/>
          <w:sz w:val="24"/>
          <w:szCs w:val="24"/>
        </w:rPr>
        <w:t>prescriptions and medication</w:t>
      </w:r>
      <w:r w:rsidR="7016C508" w:rsidRPr="00E673C3">
        <w:rPr>
          <w:rFonts w:ascii="Arial" w:eastAsia="Rockwell" w:hAnsi="Arial" w:cs="Arial"/>
          <w:color w:val="000000" w:themeColor="text1"/>
          <w:sz w:val="24"/>
          <w:szCs w:val="24"/>
        </w:rPr>
        <w:t xml:space="preserve"> in OOH situations</w:t>
      </w:r>
      <w:r w:rsidR="0B74D7DB" w:rsidRPr="00E673C3">
        <w:rPr>
          <w:rFonts w:ascii="Arial" w:eastAsia="Rockwell" w:hAnsi="Arial" w:cs="Arial"/>
          <w:color w:val="000000" w:themeColor="text1"/>
          <w:sz w:val="24"/>
          <w:szCs w:val="24"/>
        </w:rPr>
        <w:t xml:space="preserve">.  </w:t>
      </w:r>
    </w:p>
    <w:p w:rsidR="45EC3771" w:rsidRPr="00E673C3" w:rsidRDefault="45EC3771" w:rsidP="00E673C3">
      <w:pPr>
        <w:spacing w:after="0" w:line="360" w:lineRule="auto"/>
        <w:rPr>
          <w:rFonts w:ascii="Arial" w:eastAsia="Rockwell" w:hAnsi="Arial" w:cs="Arial"/>
          <w:color w:val="000000" w:themeColor="text1"/>
          <w:sz w:val="24"/>
          <w:szCs w:val="24"/>
        </w:rPr>
      </w:pPr>
    </w:p>
    <w:p w:rsidR="007311EF" w:rsidRPr="00E673C3" w:rsidRDefault="007311EF" w:rsidP="00E673C3">
      <w:pPr>
        <w:spacing w:after="0" w:line="360" w:lineRule="auto"/>
        <w:rPr>
          <w:rFonts w:ascii="Arial" w:eastAsia="Rockwell" w:hAnsi="Arial" w:cs="Arial"/>
          <w:color w:val="000000" w:themeColor="text1"/>
          <w:sz w:val="24"/>
          <w:szCs w:val="24"/>
        </w:rPr>
      </w:pPr>
    </w:p>
    <w:p w:rsidR="007311EF" w:rsidRPr="00E673C3" w:rsidRDefault="007311EF" w:rsidP="00E673C3">
      <w:pPr>
        <w:spacing w:after="0" w:line="360" w:lineRule="auto"/>
        <w:rPr>
          <w:rFonts w:ascii="Arial" w:eastAsia="Rockwell" w:hAnsi="Arial" w:cs="Arial"/>
          <w:color w:val="000000" w:themeColor="text1"/>
          <w:sz w:val="24"/>
          <w:szCs w:val="24"/>
        </w:rPr>
      </w:pPr>
    </w:p>
    <w:p w:rsidR="002674AD" w:rsidRPr="00E673C3" w:rsidRDefault="16252DD8" w:rsidP="00E673C3">
      <w:pPr>
        <w:spacing w:after="0" w:line="360" w:lineRule="auto"/>
        <w:rPr>
          <w:rFonts w:ascii="Arial" w:eastAsia="Rockwell" w:hAnsi="Arial" w:cs="Arial"/>
          <w:i/>
          <w:iCs/>
          <w:color w:val="000000" w:themeColor="text1"/>
          <w:sz w:val="24"/>
          <w:szCs w:val="24"/>
        </w:rPr>
      </w:pPr>
      <w:r w:rsidRPr="00E673C3">
        <w:rPr>
          <w:rFonts w:ascii="Arial" w:eastAsia="Rockwell" w:hAnsi="Arial" w:cs="Arial"/>
          <w:i/>
          <w:iCs/>
          <w:color w:val="000000" w:themeColor="text1"/>
          <w:sz w:val="24"/>
          <w:szCs w:val="24"/>
        </w:rPr>
        <w:t>Communication</w:t>
      </w:r>
    </w:p>
    <w:p w:rsidR="002674AD" w:rsidRPr="00E673C3" w:rsidRDefault="57DD903C" w:rsidP="00E673C3">
      <w:pPr>
        <w:spacing w:after="0" w:line="360" w:lineRule="auto"/>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t xml:space="preserve">The need for enhanced communication </w:t>
      </w:r>
      <w:r w:rsidR="10A0112C" w:rsidRPr="00E673C3">
        <w:rPr>
          <w:rFonts w:ascii="Arial" w:eastAsia="Rockwell" w:hAnsi="Arial" w:cs="Arial"/>
          <w:color w:val="000000" w:themeColor="text1"/>
          <w:sz w:val="24"/>
          <w:szCs w:val="24"/>
        </w:rPr>
        <w:t>was a common thread throughout all engagement sessions with a</w:t>
      </w:r>
      <w:r w:rsidR="4962921B" w:rsidRPr="00E673C3">
        <w:rPr>
          <w:rFonts w:ascii="Arial" w:eastAsia="Rockwell" w:hAnsi="Arial" w:cs="Arial"/>
          <w:color w:val="000000" w:themeColor="text1"/>
          <w:sz w:val="24"/>
          <w:szCs w:val="24"/>
        </w:rPr>
        <w:t xml:space="preserve"> clear</w:t>
      </w:r>
      <w:r w:rsidR="10A0112C" w:rsidRPr="00E673C3">
        <w:rPr>
          <w:rFonts w:ascii="Arial" w:eastAsia="Rockwell" w:hAnsi="Arial" w:cs="Arial"/>
          <w:color w:val="000000" w:themeColor="text1"/>
          <w:sz w:val="24"/>
          <w:szCs w:val="24"/>
        </w:rPr>
        <w:t xml:space="preserve"> need to enhance public messaging about how to access GP OOH </w:t>
      </w:r>
      <w:r w:rsidR="7B9181D5" w:rsidRPr="00E673C3">
        <w:rPr>
          <w:rFonts w:ascii="Arial" w:eastAsia="Rockwell" w:hAnsi="Arial" w:cs="Arial"/>
          <w:color w:val="000000" w:themeColor="text1"/>
          <w:sz w:val="24"/>
          <w:szCs w:val="24"/>
        </w:rPr>
        <w:t xml:space="preserve">and importantly its role within an ‘urgent’ care model. </w:t>
      </w:r>
      <w:r w:rsidR="6CBC0825" w:rsidRPr="00E673C3">
        <w:rPr>
          <w:rFonts w:ascii="Arial" w:eastAsia="Rockwell" w:hAnsi="Arial" w:cs="Arial"/>
          <w:color w:val="000000" w:themeColor="text1"/>
          <w:sz w:val="24"/>
          <w:szCs w:val="24"/>
        </w:rPr>
        <w:t xml:space="preserve"> The Trust is committed to developing a communication strategy to ensure that public messaging is strong, consistent and comprehensive. It is important that all p</w:t>
      </w:r>
      <w:r w:rsidR="25691F9D" w:rsidRPr="00E673C3">
        <w:rPr>
          <w:rFonts w:ascii="Arial" w:eastAsia="Rockwell" w:hAnsi="Arial" w:cs="Arial"/>
          <w:color w:val="000000" w:themeColor="text1"/>
          <w:sz w:val="24"/>
          <w:szCs w:val="24"/>
        </w:rPr>
        <w:t xml:space="preserve">eople in Belfast know what services are available and when it is appropriate </w:t>
      </w:r>
      <w:r w:rsidR="63C577AE" w:rsidRPr="00E673C3">
        <w:rPr>
          <w:rFonts w:ascii="Arial" w:eastAsia="Rockwell" w:hAnsi="Arial" w:cs="Arial"/>
          <w:color w:val="000000" w:themeColor="text1"/>
          <w:sz w:val="24"/>
          <w:szCs w:val="24"/>
        </w:rPr>
        <w:t xml:space="preserve">and how </w:t>
      </w:r>
      <w:r w:rsidR="25691F9D" w:rsidRPr="00E673C3">
        <w:rPr>
          <w:rFonts w:ascii="Arial" w:eastAsia="Rockwell" w:hAnsi="Arial" w:cs="Arial"/>
          <w:color w:val="000000" w:themeColor="text1"/>
          <w:sz w:val="24"/>
          <w:szCs w:val="24"/>
        </w:rPr>
        <w:t xml:space="preserve">to access them. </w:t>
      </w:r>
    </w:p>
    <w:p w:rsidR="007311EF" w:rsidRPr="00E673C3" w:rsidRDefault="007311EF" w:rsidP="00E673C3">
      <w:pPr>
        <w:rPr>
          <w:rFonts w:ascii="Arial" w:eastAsia="Rockwell" w:hAnsi="Arial" w:cs="Arial"/>
          <w:color w:val="000000" w:themeColor="text1"/>
          <w:sz w:val="24"/>
          <w:szCs w:val="24"/>
        </w:rPr>
      </w:pPr>
      <w:r w:rsidRPr="00E673C3">
        <w:rPr>
          <w:rFonts w:ascii="Arial" w:eastAsia="Rockwell" w:hAnsi="Arial" w:cs="Arial"/>
          <w:color w:val="000000" w:themeColor="text1"/>
          <w:sz w:val="24"/>
          <w:szCs w:val="24"/>
        </w:rPr>
        <w:br w:type="page"/>
      </w:r>
    </w:p>
    <w:p w:rsidR="4A650877" w:rsidRPr="00E673C3" w:rsidRDefault="4A650877" w:rsidP="00E673C3">
      <w:pPr>
        <w:spacing w:after="0" w:line="360" w:lineRule="auto"/>
        <w:rPr>
          <w:rFonts w:ascii="Arial" w:eastAsia="Rockwell" w:hAnsi="Arial" w:cs="Arial"/>
          <w:color w:val="000000" w:themeColor="text1"/>
          <w:sz w:val="24"/>
          <w:szCs w:val="24"/>
        </w:rPr>
      </w:pPr>
    </w:p>
    <w:p w:rsidR="002674AD" w:rsidRPr="00E673C3" w:rsidRDefault="7C1E6B5E" w:rsidP="00E673C3">
      <w:pPr>
        <w:pStyle w:val="Heading1"/>
        <w:spacing w:line="360" w:lineRule="auto"/>
        <w:rPr>
          <w:rFonts w:ascii="Arial" w:hAnsi="Arial" w:cs="Arial"/>
          <w:b/>
          <w:bCs/>
        </w:rPr>
      </w:pPr>
      <w:bookmarkStart w:id="17" w:name="_Toc178771501"/>
      <w:r w:rsidRPr="00E673C3">
        <w:rPr>
          <w:rFonts w:ascii="Arial" w:hAnsi="Arial" w:cs="Arial"/>
          <w:b/>
          <w:bCs/>
        </w:rPr>
        <w:t xml:space="preserve">Section 5: </w:t>
      </w:r>
      <w:r w:rsidR="04CC9658" w:rsidRPr="00E673C3">
        <w:rPr>
          <w:rFonts w:ascii="Arial" w:hAnsi="Arial" w:cs="Arial"/>
          <w:b/>
          <w:bCs/>
        </w:rPr>
        <w:t>Consideration of the Options and the Preferred Option</w:t>
      </w:r>
      <w:bookmarkEnd w:id="17"/>
    </w:p>
    <w:p w:rsidR="002674AD" w:rsidRPr="00E673C3" w:rsidRDefault="04CC9658" w:rsidP="00E673C3">
      <w:pPr>
        <w:spacing w:line="360" w:lineRule="auto"/>
        <w:rPr>
          <w:rFonts w:ascii="Arial" w:hAnsi="Arial" w:cs="Arial"/>
          <w:b/>
          <w:bCs/>
          <w:color w:val="0070C0"/>
          <w:sz w:val="24"/>
          <w:szCs w:val="24"/>
        </w:rPr>
      </w:pPr>
      <w:r w:rsidRPr="00E673C3">
        <w:rPr>
          <w:rFonts w:ascii="Arial" w:hAnsi="Arial" w:cs="Arial"/>
          <w:sz w:val="24"/>
          <w:szCs w:val="24"/>
        </w:rPr>
        <w:t>T</w:t>
      </w:r>
      <w:r w:rsidR="009739F2" w:rsidRPr="00E673C3">
        <w:rPr>
          <w:rFonts w:ascii="Arial" w:hAnsi="Arial" w:cs="Arial"/>
          <w:sz w:val="24"/>
          <w:szCs w:val="24"/>
        </w:rPr>
        <w:t xml:space="preserve">he Trust </w:t>
      </w:r>
      <w:r w:rsidR="001501EF" w:rsidRPr="00E673C3">
        <w:rPr>
          <w:rFonts w:ascii="Arial" w:hAnsi="Arial" w:cs="Arial"/>
          <w:sz w:val="24"/>
          <w:szCs w:val="24"/>
        </w:rPr>
        <w:t>laid out</w:t>
      </w:r>
      <w:r w:rsidR="009739F2" w:rsidRPr="00E673C3">
        <w:rPr>
          <w:rFonts w:ascii="Arial" w:hAnsi="Arial" w:cs="Arial"/>
          <w:sz w:val="24"/>
          <w:szCs w:val="24"/>
        </w:rPr>
        <w:t xml:space="preserve"> a number of different options, which had been </w:t>
      </w:r>
      <w:r w:rsidR="00D175E5" w:rsidRPr="00E673C3">
        <w:rPr>
          <w:rFonts w:ascii="Arial" w:hAnsi="Arial" w:cs="Arial"/>
          <w:sz w:val="24"/>
          <w:szCs w:val="24"/>
        </w:rPr>
        <w:t xml:space="preserve">largely </w:t>
      </w:r>
      <w:r w:rsidR="001501EF" w:rsidRPr="00E673C3">
        <w:rPr>
          <w:rFonts w:ascii="Arial" w:hAnsi="Arial" w:cs="Arial"/>
          <w:sz w:val="24"/>
          <w:szCs w:val="24"/>
        </w:rPr>
        <w:t xml:space="preserve">influenced </w:t>
      </w:r>
      <w:r w:rsidR="00D175E5" w:rsidRPr="00E673C3">
        <w:rPr>
          <w:rFonts w:ascii="Arial" w:hAnsi="Arial" w:cs="Arial"/>
          <w:sz w:val="24"/>
          <w:szCs w:val="24"/>
        </w:rPr>
        <w:t>by</w:t>
      </w:r>
      <w:r w:rsidR="009739F2" w:rsidRPr="00E673C3">
        <w:rPr>
          <w:rFonts w:ascii="Arial" w:hAnsi="Arial" w:cs="Arial"/>
          <w:sz w:val="24"/>
          <w:szCs w:val="24"/>
        </w:rPr>
        <w:t xml:space="preserve"> the findings of the </w:t>
      </w:r>
      <w:r w:rsidR="005A3CD1" w:rsidRPr="00E673C3">
        <w:rPr>
          <w:rFonts w:ascii="Arial" w:hAnsi="Arial" w:cs="Arial"/>
          <w:sz w:val="24"/>
          <w:szCs w:val="24"/>
        </w:rPr>
        <w:t>Department of Health - No More Silos (NMS) Group</w:t>
      </w:r>
      <w:r w:rsidR="00D175E5" w:rsidRPr="00E673C3">
        <w:rPr>
          <w:rFonts w:ascii="Arial" w:hAnsi="Arial" w:cs="Arial"/>
          <w:sz w:val="24"/>
          <w:szCs w:val="24"/>
        </w:rPr>
        <w:t xml:space="preserve"> and the </w:t>
      </w:r>
      <w:r w:rsidR="005A3CD1" w:rsidRPr="00E673C3">
        <w:rPr>
          <w:rFonts w:ascii="Arial" w:hAnsi="Arial" w:cs="Arial"/>
          <w:sz w:val="24"/>
          <w:szCs w:val="24"/>
        </w:rPr>
        <w:t>Review of Unscheduled and Emergency care</w:t>
      </w:r>
      <w:r w:rsidR="00D175E5" w:rsidRPr="00E673C3">
        <w:rPr>
          <w:rFonts w:ascii="Arial" w:hAnsi="Arial" w:cs="Arial"/>
          <w:sz w:val="24"/>
          <w:szCs w:val="24"/>
        </w:rPr>
        <w:t>. They were also informed by conversations with</w:t>
      </w:r>
      <w:r w:rsidR="009739F2" w:rsidRPr="00E673C3">
        <w:rPr>
          <w:rFonts w:ascii="Arial" w:hAnsi="Arial" w:cs="Arial"/>
          <w:sz w:val="24"/>
          <w:szCs w:val="24"/>
        </w:rPr>
        <w:t xml:space="preserve"> </w:t>
      </w:r>
      <w:r w:rsidR="005A3CD1" w:rsidRPr="00E673C3">
        <w:rPr>
          <w:rFonts w:ascii="Arial" w:hAnsi="Arial" w:cs="Arial"/>
          <w:sz w:val="24"/>
          <w:szCs w:val="24"/>
        </w:rPr>
        <w:t>Health and Social Care Board (SPPG)</w:t>
      </w:r>
      <w:r w:rsidR="009739F2" w:rsidRPr="00E673C3">
        <w:rPr>
          <w:rFonts w:ascii="Arial" w:hAnsi="Arial" w:cs="Arial"/>
          <w:sz w:val="24"/>
          <w:szCs w:val="24"/>
        </w:rPr>
        <w:t xml:space="preserve">, discussions at the Trust and </w:t>
      </w:r>
      <w:r w:rsidR="005A3CD1" w:rsidRPr="00E673C3">
        <w:rPr>
          <w:rFonts w:ascii="Arial" w:hAnsi="Arial" w:cs="Arial"/>
          <w:sz w:val="24"/>
          <w:szCs w:val="24"/>
        </w:rPr>
        <w:t>GP partnership</w:t>
      </w:r>
      <w:r w:rsidR="00D175E5" w:rsidRPr="00E673C3">
        <w:rPr>
          <w:rFonts w:ascii="Arial" w:hAnsi="Arial" w:cs="Arial"/>
          <w:sz w:val="24"/>
          <w:szCs w:val="24"/>
        </w:rPr>
        <w:t xml:space="preserve"> meetings</w:t>
      </w:r>
      <w:r w:rsidR="009739F2" w:rsidRPr="00E673C3">
        <w:rPr>
          <w:rFonts w:ascii="Arial" w:hAnsi="Arial" w:cs="Arial"/>
          <w:sz w:val="24"/>
          <w:szCs w:val="24"/>
        </w:rPr>
        <w:t>, engagement with s</w:t>
      </w:r>
      <w:r w:rsidR="005A3CD1" w:rsidRPr="00E673C3">
        <w:rPr>
          <w:rFonts w:ascii="Arial" w:hAnsi="Arial" w:cs="Arial"/>
          <w:sz w:val="24"/>
          <w:szCs w:val="24"/>
        </w:rPr>
        <w:t>ervice users and carers</w:t>
      </w:r>
      <w:r w:rsidR="009739F2" w:rsidRPr="00E673C3">
        <w:rPr>
          <w:rFonts w:ascii="Arial" w:hAnsi="Arial" w:cs="Arial"/>
          <w:sz w:val="24"/>
          <w:szCs w:val="24"/>
        </w:rPr>
        <w:t>, c</w:t>
      </w:r>
      <w:r w:rsidR="005A3CD1" w:rsidRPr="00E673C3">
        <w:rPr>
          <w:rFonts w:ascii="Arial" w:hAnsi="Arial" w:cs="Arial"/>
          <w:sz w:val="24"/>
          <w:szCs w:val="24"/>
        </w:rPr>
        <w:t xml:space="preserve">ommunity services </w:t>
      </w:r>
      <w:r w:rsidR="009C2737" w:rsidRPr="00E673C3">
        <w:rPr>
          <w:rFonts w:ascii="Arial" w:hAnsi="Arial" w:cs="Arial"/>
          <w:sz w:val="24"/>
          <w:szCs w:val="24"/>
        </w:rPr>
        <w:t>and</w:t>
      </w:r>
      <w:r w:rsidR="005A3CD1" w:rsidRPr="00E673C3">
        <w:rPr>
          <w:rFonts w:ascii="Arial" w:hAnsi="Arial" w:cs="Arial"/>
          <w:sz w:val="24"/>
          <w:szCs w:val="24"/>
        </w:rPr>
        <w:t xml:space="preserve"> urgent and emergency care /GP</w:t>
      </w:r>
      <w:r w:rsidR="00602B48" w:rsidRPr="00E673C3">
        <w:rPr>
          <w:rFonts w:ascii="Arial" w:hAnsi="Arial" w:cs="Arial"/>
          <w:sz w:val="24"/>
          <w:szCs w:val="24"/>
        </w:rPr>
        <w:t xml:space="preserve"> </w:t>
      </w:r>
      <w:r w:rsidR="005A3CD1" w:rsidRPr="00E673C3">
        <w:rPr>
          <w:rFonts w:ascii="Arial" w:hAnsi="Arial" w:cs="Arial"/>
          <w:sz w:val="24"/>
          <w:szCs w:val="24"/>
        </w:rPr>
        <w:t>OOH</w:t>
      </w:r>
      <w:r w:rsidR="001501EF" w:rsidRPr="00E673C3">
        <w:rPr>
          <w:rFonts w:ascii="Arial" w:hAnsi="Arial" w:cs="Arial"/>
          <w:sz w:val="24"/>
          <w:szCs w:val="24"/>
        </w:rPr>
        <w:t xml:space="preserve"> colleagues</w:t>
      </w:r>
      <w:r w:rsidR="009739F2" w:rsidRPr="00E673C3">
        <w:rPr>
          <w:rFonts w:ascii="Arial" w:hAnsi="Arial" w:cs="Arial"/>
          <w:sz w:val="24"/>
          <w:szCs w:val="24"/>
        </w:rPr>
        <w:t>.</w:t>
      </w:r>
    </w:p>
    <w:p w:rsidR="002674AD" w:rsidRPr="00E673C3" w:rsidRDefault="29B48FA6" w:rsidP="00E673C3">
      <w:pPr>
        <w:spacing w:line="360" w:lineRule="auto"/>
        <w:rPr>
          <w:rFonts w:ascii="Arial" w:hAnsi="Arial" w:cs="Arial"/>
          <w:sz w:val="24"/>
          <w:szCs w:val="24"/>
        </w:rPr>
      </w:pPr>
      <w:r w:rsidRPr="00E673C3">
        <w:rPr>
          <w:rFonts w:ascii="Arial" w:hAnsi="Arial" w:cs="Arial"/>
          <w:sz w:val="24"/>
          <w:szCs w:val="24"/>
        </w:rPr>
        <w:t>It</w:t>
      </w:r>
      <w:r w:rsidRPr="00E673C3">
        <w:rPr>
          <w:rFonts w:ascii="Arial" w:eastAsia="Arial" w:hAnsi="Arial" w:cs="Arial"/>
          <w:sz w:val="24"/>
          <w:szCs w:val="24"/>
        </w:rPr>
        <w:t xml:space="preserve"> is important to highlight that </w:t>
      </w:r>
      <w:r w:rsidRPr="00E673C3">
        <w:rPr>
          <w:rFonts w:ascii="Arial" w:eastAsia="Arial" w:hAnsi="Arial" w:cs="Arial"/>
          <w:color w:val="212529"/>
          <w:sz w:val="24"/>
          <w:szCs w:val="24"/>
        </w:rPr>
        <w:t>Out of hours services are designed and resourced to focus on those patients who have care needs that are urgent, but not an emergency.</w:t>
      </w:r>
      <w:r w:rsidRPr="00E673C3">
        <w:rPr>
          <w:rFonts w:ascii="Arial" w:hAnsi="Arial" w:cs="Arial"/>
          <w:sz w:val="24"/>
          <w:szCs w:val="24"/>
        </w:rPr>
        <w:t xml:space="preserve"> </w:t>
      </w:r>
      <w:r w:rsidR="01BCA4E2" w:rsidRPr="00E673C3">
        <w:rPr>
          <w:rFonts w:ascii="Arial" w:hAnsi="Arial" w:cs="Arial"/>
          <w:sz w:val="24"/>
          <w:szCs w:val="24"/>
        </w:rPr>
        <w:t xml:space="preserve">It is clinically </w:t>
      </w:r>
      <w:r w:rsidR="00602B48" w:rsidRPr="00E673C3">
        <w:rPr>
          <w:rFonts w:ascii="Arial" w:hAnsi="Arial" w:cs="Arial"/>
          <w:sz w:val="24"/>
          <w:szCs w:val="24"/>
        </w:rPr>
        <w:t>preferable</w:t>
      </w:r>
      <w:r w:rsidR="01BCA4E2" w:rsidRPr="00E673C3">
        <w:rPr>
          <w:rFonts w:ascii="Arial" w:hAnsi="Arial" w:cs="Arial"/>
          <w:sz w:val="24"/>
          <w:szCs w:val="24"/>
        </w:rPr>
        <w:t xml:space="preserve"> to have an </w:t>
      </w:r>
      <w:r w:rsidR="7BAA493D" w:rsidRPr="00E673C3">
        <w:rPr>
          <w:rFonts w:ascii="Arial" w:hAnsi="Arial" w:cs="Arial"/>
          <w:sz w:val="24"/>
          <w:szCs w:val="24"/>
        </w:rPr>
        <w:t xml:space="preserve">out of hours </w:t>
      </w:r>
      <w:r w:rsidR="20257425" w:rsidRPr="00E673C3">
        <w:rPr>
          <w:rFonts w:ascii="Arial" w:hAnsi="Arial" w:cs="Arial"/>
          <w:sz w:val="24"/>
          <w:szCs w:val="24"/>
        </w:rPr>
        <w:t>service co</w:t>
      </w:r>
      <w:r w:rsidR="7BAA493D" w:rsidRPr="00E673C3">
        <w:rPr>
          <w:rFonts w:ascii="Arial" w:hAnsi="Arial" w:cs="Arial"/>
          <w:sz w:val="24"/>
          <w:szCs w:val="24"/>
        </w:rPr>
        <w:t xml:space="preserve">-located or close to an emergency </w:t>
      </w:r>
      <w:r w:rsidR="1BDC2E49" w:rsidRPr="00E673C3">
        <w:rPr>
          <w:rFonts w:ascii="Arial" w:hAnsi="Arial" w:cs="Arial"/>
          <w:sz w:val="24"/>
          <w:szCs w:val="24"/>
        </w:rPr>
        <w:t>department,</w:t>
      </w:r>
      <w:r w:rsidR="7BAA493D" w:rsidRPr="00E673C3">
        <w:rPr>
          <w:rFonts w:ascii="Arial" w:hAnsi="Arial" w:cs="Arial"/>
          <w:sz w:val="24"/>
          <w:szCs w:val="24"/>
        </w:rPr>
        <w:t xml:space="preserve"> Urgent Care Centre, or Minor Injury </w:t>
      </w:r>
      <w:r w:rsidR="23968089" w:rsidRPr="00E673C3">
        <w:rPr>
          <w:rFonts w:ascii="Arial" w:hAnsi="Arial" w:cs="Arial"/>
          <w:sz w:val="24"/>
          <w:szCs w:val="24"/>
        </w:rPr>
        <w:t>Unit.</w:t>
      </w:r>
    </w:p>
    <w:p w:rsidR="002674AD" w:rsidRPr="00E673C3" w:rsidRDefault="4078F24F" w:rsidP="00E673C3">
      <w:pPr>
        <w:spacing w:line="360" w:lineRule="auto"/>
        <w:rPr>
          <w:rFonts w:ascii="Arial" w:hAnsi="Arial" w:cs="Arial"/>
          <w:sz w:val="24"/>
          <w:szCs w:val="24"/>
        </w:rPr>
      </w:pPr>
      <w:r w:rsidRPr="00E673C3">
        <w:rPr>
          <w:rFonts w:ascii="Arial" w:hAnsi="Arial" w:cs="Arial"/>
          <w:sz w:val="24"/>
          <w:szCs w:val="24"/>
        </w:rPr>
        <w:t xml:space="preserve">The sub-group leading on this proposal have also engaged with the Capital Redevelopment Team, who are </w:t>
      </w:r>
      <w:r w:rsidR="13826A42" w:rsidRPr="00E673C3">
        <w:rPr>
          <w:rFonts w:ascii="Arial" w:hAnsi="Arial" w:cs="Arial"/>
          <w:sz w:val="24"/>
          <w:szCs w:val="24"/>
        </w:rPr>
        <w:t>responsible for the whole Trust Estate and de</w:t>
      </w:r>
      <w:r w:rsidR="716AD2C6" w:rsidRPr="00E673C3">
        <w:rPr>
          <w:rFonts w:ascii="Arial" w:hAnsi="Arial" w:cs="Arial"/>
          <w:sz w:val="24"/>
          <w:szCs w:val="24"/>
        </w:rPr>
        <w:t>a</w:t>
      </w:r>
      <w:r w:rsidR="13826A42" w:rsidRPr="00E673C3">
        <w:rPr>
          <w:rFonts w:ascii="Arial" w:hAnsi="Arial" w:cs="Arial"/>
          <w:sz w:val="24"/>
          <w:szCs w:val="24"/>
        </w:rPr>
        <w:t xml:space="preserve">l respond to requests for accommodation across the Trust. </w:t>
      </w:r>
    </w:p>
    <w:p w:rsidR="002674AD" w:rsidRPr="00E673C3" w:rsidRDefault="005A3CD1" w:rsidP="00E673C3">
      <w:pPr>
        <w:spacing w:line="360" w:lineRule="auto"/>
        <w:rPr>
          <w:rFonts w:ascii="Arial" w:hAnsi="Arial" w:cs="Arial"/>
          <w:sz w:val="24"/>
          <w:szCs w:val="24"/>
        </w:rPr>
      </w:pPr>
      <w:r w:rsidRPr="00E673C3">
        <w:rPr>
          <w:rFonts w:ascii="Arial" w:hAnsi="Arial" w:cs="Arial"/>
          <w:sz w:val="24"/>
          <w:szCs w:val="24"/>
        </w:rPr>
        <w:t xml:space="preserve"> </w:t>
      </w:r>
      <w:r w:rsidR="00D175E5" w:rsidRPr="00E673C3">
        <w:rPr>
          <w:rFonts w:ascii="Arial" w:hAnsi="Arial" w:cs="Arial"/>
          <w:sz w:val="24"/>
          <w:szCs w:val="24"/>
        </w:rPr>
        <w:t>The options are illustrated below:</w:t>
      </w:r>
    </w:p>
    <w:p w:rsidR="001501EF" w:rsidRPr="00E673C3" w:rsidRDefault="001501EF"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Options</w:t>
      </w:r>
    </w:p>
    <w:tbl>
      <w:tblPr>
        <w:tblW w:w="9015" w:type="dxa"/>
        <w:tblLayout w:type="fixed"/>
        <w:tblLook w:val="0420" w:firstRow="1" w:lastRow="0" w:firstColumn="0" w:lastColumn="0" w:noHBand="0" w:noVBand="1"/>
      </w:tblPr>
      <w:tblGrid>
        <w:gridCol w:w="9015"/>
      </w:tblGrid>
      <w:tr w:rsidR="0BA62128" w:rsidRPr="00E673C3" w:rsidTr="007311EF">
        <w:trPr>
          <w:trHeight w:val="585"/>
        </w:trPr>
        <w:tc>
          <w:tcPr>
            <w:tcW w:w="90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1: </w:t>
            </w:r>
            <w:r w:rsidRPr="00E673C3">
              <w:rPr>
                <w:rFonts w:ascii="Arial" w:eastAsia="Arial" w:hAnsi="Arial" w:cs="Arial"/>
                <w:color w:val="000000" w:themeColor="text1"/>
                <w:sz w:val="28"/>
                <w:szCs w:val="28"/>
              </w:rPr>
              <w:t>Status Quo – do nothing</w:t>
            </w:r>
          </w:p>
        </w:tc>
      </w:tr>
      <w:tr w:rsidR="0BA62128" w:rsidRPr="00E673C3" w:rsidTr="007311EF">
        <w:trPr>
          <w:trHeight w:val="585"/>
        </w:trPr>
        <w:tc>
          <w:tcPr>
            <w:tcW w:w="9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2: </w:t>
            </w:r>
            <w:r w:rsidRPr="00E673C3">
              <w:rPr>
                <w:rFonts w:ascii="Arial" w:eastAsia="Arial" w:hAnsi="Arial" w:cs="Arial"/>
                <w:color w:val="000000" w:themeColor="text1"/>
                <w:sz w:val="28"/>
                <w:szCs w:val="28"/>
              </w:rPr>
              <w:t xml:space="preserve">Consolidate both GP OOH Services into Knockbreda H&amp;W Treatment Centre or other Health &amp;Wellbeing centre in Belfast </w:t>
            </w:r>
          </w:p>
        </w:tc>
      </w:tr>
      <w:tr w:rsidR="0BA62128" w:rsidRPr="00E673C3" w:rsidTr="007311EF">
        <w:trPr>
          <w:trHeight w:val="585"/>
        </w:trPr>
        <w:tc>
          <w:tcPr>
            <w:tcW w:w="9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3: </w:t>
            </w:r>
            <w:r w:rsidRPr="00E673C3">
              <w:rPr>
                <w:rFonts w:ascii="Arial" w:eastAsia="Arial" w:hAnsi="Arial" w:cs="Arial"/>
                <w:color w:val="000000" w:themeColor="text1"/>
                <w:sz w:val="28"/>
                <w:szCs w:val="28"/>
              </w:rPr>
              <w:t>Consolidate both GP OOH Services onto Crumlin Road site</w:t>
            </w:r>
          </w:p>
        </w:tc>
      </w:tr>
      <w:tr w:rsidR="0BA62128" w:rsidRPr="00E673C3" w:rsidTr="007311EF">
        <w:trPr>
          <w:trHeight w:val="585"/>
        </w:trPr>
        <w:tc>
          <w:tcPr>
            <w:tcW w:w="9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4: </w:t>
            </w:r>
            <w:r w:rsidRPr="00E673C3">
              <w:rPr>
                <w:rFonts w:ascii="Arial" w:eastAsia="Arial" w:hAnsi="Arial" w:cs="Arial"/>
                <w:color w:val="000000" w:themeColor="text1"/>
                <w:sz w:val="28"/>
                <w:szCs w:val="28"/>
              </w:rPr>
              <w:t>Move and consolidate both GP OOH services onto RVH site, alongside Urgent Care Centre and Emergency Department</w:t>
            </w:r>
          </w:p>
        </w:tc>
      </w:tr>
      <w:tr w:rsidR="0BA62128" w:rsidRPr="00E673C3" w:rsidTr="007311EF">
        <w:trPr>
          <w:trHeight w:val="585"/>
        </w:trPr>
        <w:tc>
          <w:tcPr>
            <w:tcW w:w="9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5: </w:t>
            </w:r>
            <w:r w:rsidRPr="00E673C3">
              <w:rPr>
                <w:rFonts w:ascii="Arial" w:eastAsia="Arial" w:hAnsi="Arial" w:cs="Arial"/>
                <w:color w:val="000000" w:themeColor="text1"/>
                <w:sz w:val="28"/>
                <w:szCs w:val="28"/>
              </w:rPr>
              <w:t>Integrate to Mater hospital site using current infrastructure</w:t>
            </w:r>
          </w:p>
        </w:tc>
      </w:tr>
      <w:tr w:rsidR="0BA62128" w:rsidRPr="00E673C3" w:rsidTr="007311EF">
        <w:trPr>
          <w:trHeight w:val="585"/>
        </w:trPr>
        <w:tc>
          <w:tcPr>
            <w:tcW w:w="9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6: </w:t>
            </w:r>
            <w:r w:rsidRPr="00E673C3">
              <w:rPr>
                <w:rFonts w:ascii="Arial" w:eastAsia="Arial" w:hAnsi="Arial" w:cs="Arial"/>
                <w:color w:val="000000" w:themeColor="text1"/>
                <w:sz w:val="28"/>
                <w:szCs w:val="28"/>
              </w:rPr>
              <w:t xml:space="preserve">Develop an integrated urgent primary care service in a community setting  </w:t>
            </w:r>
          </w:p>
        </w:tc>
      </w:tr>
      <w:tr w:rsidR="0BA62128" w:rsidRPr="00E673C3" w:rsidTr="007311EF">
        <w:trPr>
          <w:trHeight w:val="585"/>
        </w:trPr>
        <w:tc>
          <w:tcPr>
            <w:tcW w:w="9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tcMar>
              <w:top w:w="72" w:type="dxa"/>
              <w:left w:w="144" w:type="dxa"/>
              <w:bottom w:w="72" w:type="dxa"/>
              <w:right w:w="144" w:type="dxa"/>
            </w:tcMar>
          </w:tcPr>
          <w:p w:rsidR="0BA62128" w:rsidRPr="00E673C3" w:rsidRDefault="0BA62128" w:rsidP="00E673C3">
            <w:pPr>
              <w:spacing w:after="0"/>
              <w:rPr>
                <w:rFonts w:ascii="Arial" w:eastAsia="Arial" w:hAnsi="Arial" w:cs="Arial"/>
                <w:color w:val="000000" w:themeColor="text1"/>
                <w:sz w:val="24"/>
                <w:szCs w:val="24"/>
              </w:rPr>
            </w:pPr>
            <w:r w:rsidRPr="00E673C3">
              <w:rPr>
                <w:rFonts w:ascii="Arial" w:eastAsia="Arial" w:hAnsi="Arial" w:cs="Arial"/>
                <w:b/>
                <w:bCs/>
                <w:color w:val="000000" w:themeColor="text1"/>
                <w:sz w:val="28"/>
                <w:szCs w:val="28"/>
              </w:rPr>
              <w:t xml:space="preserve">Option 7: </w:t>
            </w:r>
            <w:r w:rsidRPr="00E673C3">
              <w:rPr>
                <w:rFonts w:ascii="Arial" w:eastAsia="Arial" w:hAnsi="Arial" w:cs="Arial"/>
                <w:color w:val="000000" w:themeColor="text1"/>
                <w:sz w:val="28"/>
                <w:szCs w:val="28"/>
              </w:rPr>
              <w:t>Regional Out of Hours service</w:t>
            </w:r>
          </w:p>
        </w:tc>
      </w:tr>
    </w:tbl>
    <w:p w:rsidR="0BA62128" w:rsidRPr="00E673C3" w:rsidRDefault="0BA62128" w:rsidP="00E673C3">
      <w:pPr>
        <w:spacing w:line="360" w:lineRule="auto"/>
        <w:rPr>
          <w:rFonts w:ascii="Arial" w:hAnsi="Arial" w:cs="Arial"/>
          <w:b/>
          <w:bCs/>
          <w:color w:val="0070C0"/>
          <w:sz w:val="20"/>
          <w:szCs w:val="20"/>
        </w:rPr>
      </w:pPr>
    </w:p>
    <w:p w:rsidR="001B4045" w:rsidRPr="00E673C3" w:rsidRDefault="009C2737" w:rsidP="00E673C3">
      <w:pPr>
        <w:spacing w:line="360" w:lineRule="auto"/>
        <w:rPr>
          <w:rFonts w:ascii="Arial" w:hAnsi="Arial" w:cs="Arial"/>
          <w:b/>
          <w:bCs/>
          <w:sz w:val="24"/>
          <w:szCs w:val="24"/>
        </w:rPr>
      </w:pPr>
      <w:r w:rsidRPr="00E673C3">
        <w:rPr>
          <w:rFonts w:ascii="Arial" w:hAnsi="Arial" w:cs="Arial"/>
          <w:b/>
          <w:bCs/>
          <w:sz w:val="24"/>
          <w:szCs w:val="24"/>
        </w:rPr>
        <w:t>The option</w:t>
      </w:r>
      <w:r w:rsidR="00602B48" w:rsidRPr="00E673C3">
        <w:rPr>
          <w:rFonts w:ascii="Arial" w:hAnsi="Arial" w:cs="Arial"/>
          <w:b/>
          <w:bCs/>
          <w:sz w:val="24"/>
          <w:szCs w:val="24"/>
        </w:rPr>
        <w:t>s</w:t>
      </w:r>
      <w:r w:rsidRPr="00E673C3">
        <w:rPr>
          <w:rFonts w:ascii="Arial" w:hAnsi="Arial" w:cs="Arial"/>
          <w:b/>
          <w:bCs/>
          <w:sz w:val="24"/>
          <w:szCs w:val="24"/>
        </w:rPr>
        <w:t xml:space="preserve"> were assessed against </w:t>
      </w:r>
      <w:r w:rsidR="001B4045" w:rsidRPr="00E673C3">
        <w:rPr>
          <w:rFonts w:ascii="Arial" w:hAnsi="Arial" w:cs="Arial"/>
          <w:b/>
          <w:bCs/>
          <w:sz w:val="24"/>
          <w:szCs w:val="24"/>
        </w:rPr>
        <w:t>the following</w:t>
      </w:r>
      <w:r w:rsidR="005A3CD1" w:rsidRPr="00E673C3">
        <w:rPr>
          <w:rFonts w:ascii="Arial" w:hAnsi="Arial" w:cs="Arial"/>
          <w:b/>
          <w:bCs/>
          <w:sz w:val="24"/>
          <w:szCs w:val="24"/>
        </w:rPr>
        <w:t xml:space="preserve"> objectives</w:t>
      </w:r>
      <w:r w:rsidR="001B4045" w:rsidRPr="00E673C3">
        <w:rPr>
          <w:rFonts w:ascii="Arial" w:hAnsi="Arial" w:cs="Arial"/>
          <w:b/>
          <w:bCs/>
          <w:sz w:val="24"/>
          <w:szCs w:val="24"/>
        </w:rPr>
        <w:t xml:space="preserve">: </w:t>
      </w:r>
    </w:p>
    <w:tbl>
      <w:tblPr>
        <w:tblStyle w:val="TableGrid"/>
        <w:tblW w:w="5421" w:type="pct"/>
        <w:tblInd w:w="0" w:type="dxa"/>
        <w:tblLook w:val="04A0" w:firstRow="1" w:lastRow="0" w:firstColumn="1" w:lastColumn="0" w:noHBand="0" w:noVBand="1"/>
      </w:tblPr>
      <w:tblGrid>
        <w:gridCol w:w="590"/>
        <w:gridCol w:w="4225"/>
        <w:gridCol w:w="4960"/>
      </w:tblGrid>
      <w:tr w:rsidR="001B4045" w:rsidRPr="00E673C3" w:rsidTr="1EDE952B">
        <w:tc>
          <w:tcPr>
            <w:tcW w:w="302"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No. </w:t>
            </w:r>
          </w:p>
        </w:tc>
        <w:tc>
          <w:tcPr>
            <w:tcW w:w="2161"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Description of objective </w:t>
            </w:r>
          </w:p>
        </w:tc>
        <w:tc>
          <w:tcPr>
            <w:tcW w:w="2537"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Measured by </w:t>
            </w:r>
          </w:p>
        </w:tc>
      </w:tr>
      <w:tr w:rsidR="001B4045" w:rsidRPr="00E673C3" w:rsidTr="1EDE952B">
        <w:trPr>
          <w:trHeight w:val="1931"/>
        </w:trPr>
        <w:tc>
          <w:tcPr>
            <w:tcW w:w="302"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1</w:t>
            </w:r>
          </w:p>
        </w:tc>
        <w:tc>
          <w:tcPr>
            <w:tcW w:w="2161"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To match demand to capacity with the patient receiving a quality and responsive service in the right place at the right time by the right clinician (urgent/routine) (advice, base visit, home visit)</w:t>
            </w:r>
          </w:p>
        </w:tc>
        <w:tc>
          <w:tcPr>
            <w:tcW w:w="2537"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Key performance indicators </w:t>
            </w:r>
          </w:p>
          <w:p w:rsidR="001B4045" w:rsidRPr="00E673C3" w:rsidRDefault="001B4045" w:rsidP="00E673C3">
            <w:pPr>
              <w:spacing w:line="360" w:lineRule="auto"/>
              <w:rPr>
                <w:rFonts w:ascii="Arial" w:hAnsi="Arial" w:cs="Arial"/>
                <w:b/>
                <w:sz w:val="24"/>
                <w:szCs w:val="24"/>
              </w:rPr>
            </w:pPr>
            <w:r w:rsidRPr="00E673C3">
              <w:rPr>
                <w:rFonts w:ascii="Arial" w:hAnsi="Arial" w:cs="Arial"/>
                <w:b/>
                <w:sz w:val="24"/>
                <w:szCs w:val="24"/>
              </w:rPr>
              <w:t xml:space="preserve">Urgent – 100% within 20 minutes </w:t>
            </w:r>
          </w:p>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Current performance</w:t>
            </w:r>
            <w:r w:rsidR="28AF2D7E" w:rsidRPr="00E673C3">
              <w:rPr>
                <w:rFonts w:ascii="Arial" w:hAnsi="Arial" w:cs="Arial"/>
                <w:sz w:val="24"/>
                <w:szCs w:val="24"/>
              </w:rPr>
              <w:t xml:space="preserve">: </w:t>
            </w:r>
            <w:r w:rsidR="7BB82287" w:rsidRPr="00E673C3">
              <w:rPr>
                <w:rFonts w:ascii="Arial" w:hAnsi="Arial" w:cs="Arial"/>
                <w:sz w:val="24"/>
                <w:szCs w:val="24"/>
              </w:rPr>
              <w:t>87%</w:t>
            </w:r>
            <w:r w:rsidRPr="00E673C3">
              <w:rPr>
                <w:rFonts w:ascii="Arial" w:hAnsi="Arial" w:cs="Arial"/>
                <w:sz w:val="24"/>
                <w:szCs w:val="24"/>
              </w:rPr>
              <w:t xml:space="preserve">                                 </w:t>
            </w:r>
          </w:p>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Current performance – Ma</w:t>
            </w:r>
            <w:r w:rsidR="5EFF36ED" w:rsidRPr="00E673C3">
              <w:rPr>
                <w:rFonts w:ascii="Arial" w:hAnsi="Arial" w:cs="Arial"/>
                <w:sz w:val="24"/>
                <w:szCs w:val="24"/>
              </w:rPr>
              <w:t>y</w:t>
            </w:r>
            <w:r w:rsidRPr="00E673C3">
              <w:rPr>
                <w:rFonts w:ascii="Arial" w:hAnsi="Arial" w:cs="Arial"/>
                <w:sz w:val="24"/>
                <w:szCs w:val="24"/>
              </w:rPr>
              <w:t xml:space="preserve"> 202</w:t>
            </w:r>
            <w:r w:rsidR="49AD8369" w:rsidRPr="00E673C3">
              <w:rPr>
                <w:rFonts w:ascii="Arial" w:hAnsi="Arial" w:cs="Arial"/>
                <w:sz w:val="24"/>
                <w:szCs w:val="24"/>
              </w:rPr>
              <w:t>4</w:t>
            </w:r>
            <w:r w:rsidRPr="00E673C3">
              <w:rPr>
                <w:rFonts w:ascii="Arial" w:hAnsi="Arial" w:cs="Arial"/>
                <w:sz w:val="24"/>
                <w:szCs w:val="24"/>
              </w:rPr>
              <w:t xml:space="preserve"> :  91% </w:t>
            </w:r>
          </w:p>
          <w:p w:rsidR="001B4045" w:rsidRPr="00E673C3" w:rsidRDefault="001B4045" w:rsidP="00E673C3">
            <w:pPr>
              <w:spacing w:line="360" w:lineRule="auto"/>
              <w:rPr>
                <w:rFonts w:ascii="Arial" w:hAnsi="Arial" w:cs="Arial"/>
                <w:b/>
                <w:sz w:val="24"/>
                <w:szCs w:val="24"/>
              </w:rPr>
            </w:pPr>
            <w:r w:rsidRPr="00E673C3">
              <w:rPr>
                <w:rFonts w:ascii="Arial" w:hAnsi="Arial" w:cs="Arial"/>
                <w:b/>
                <w:sz w:val="24"/>
                <w:szCs w:val="24"/>
              </w:rPr>
              <w:t xml:space="preserve">Routine – 100% within 60 minutes </w:t>
            </w:r>
          </w:p>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Current performance : </w:t>
            </w:r>
            <w:r w:rsidR="221ED91D" w:rsidRPr="00E673C3">
              <w:rPr>
                <w:rFonts w:ascii="Arial" w:hAnsi="Arial" w:cs="Arial"/>
                <w:sz w:val="24"/>
                <w:szCs w:val="24"/>
              </w:rPr>
              <w:t>May</w:t>
            </w:r>
            <w:r w:rsidRPr="00E673C3">
              <w:rPr>
                <w:rFonts w:ascii="Arial" w:hAnsi="Arial" w:cs="Arial"/>
                <w:sz w:val="24"/>
                <w:szCs w:val="24"/>
              </w:rPr>
              <w:t xml:space="preserve"> 202</w:t>
            </w:r>
            <w:r w:rsidR="682B84C5" w:rsidRPr="00E673C3">
              <w:rPr>
                <w:rFonts w:ascii="Arial" w:hAnsi="Arial" w:cs="Arial"/>
                <w:sz w:val="24"/>
                <w:szCs w:val="24"/>
              </w:rPr>
              <w:t>4</w:t>
            </w:r>
            <w:r w:rsidRPr="00E673C3">
              <w:rPr>
                <w:rFonts w:ascii="Arial" w:hAnsi="Arial" w:cs="Arial"/>
                <w:sz w:val="24"/>
                <w:szCs w:val="24"/>
              </w:rPr>
              <w:t xml:space="preserve"> : 4</w:t>
            </w:r>
            <w:r w:rsidR="23CF3C3C" w:rsidRPr="00E673C3">
              <w:rPr>
                <w:rFonts w:ascii="Arial" w:hAnsi="Arial" w:cs="Arial"/>
                <w:sz w:val="24"/>
                <w:szCs w:val="24"/>
              </w:rPr>
              <w:t>3%</w:t>
            </w:r>
          </w:p>
        </w:tc>
      </w:tr>
      <w:tr w:rsidR="001B4045" w:rsidRPr="00E673C3" w:rsidTr="1EDE952B">
        <w:tc>
          <w:tcPr>
            <w:tcW w:w="302"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2</w:t>
            </w:r>
          </w:p>
        </w:tc>
        <w:tc>
          <w:tcPr>
            <w:tcW w:w="2161" w:type="pct"/>
            <w:tcBorders>
              <w:top w:val="single" w:sz="4" w:space="0" w:color="auto"/>
              <w:left w:val="single" w:sz="4" w:space="0" w:color="auto"/>
              <w:bottom w:val="single" w:sz="4" w:space="0" w:color="auto"/>
              <w:right w:val="single" w:sz="4" w:space="0" w:color="auto"/>
            </w:tcBorders>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To develop the service to meet the strategic priorities of the Trust and the Urgent and Emergency Care pathways throughout the NI region.</w:t>
            </w:r>
          </w:p>
          <w:p w:rsidR="001B4045" w:rsidRPr="00E673C3" w:rsidRDefault="001B4045" w:rsidP="00E673C3">
            <w:pPr>
              <w:spacing w:line="360" w:lineRule="auto"/>
              <w:rPr>
                <w:rFonts w:ascii="Arial" w:hAnsi="Arial" w:cs="Arial"/>
                <w:sz w:val="24"/>
                <w:szCs w:val="24"/>
              </w:rPr>
            </w:pPr>
          </w:p>
        </w:tc>
        <w:tc>
          <w:tcPr>
            <w:tcW w:w="2537"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Meet the Key Performance Indicators of the Out of Hours Service (as in objective one)</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Meet the recommendations of the Urgent and Emergency Care review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Meet the demands of the service in ensuring that the patient requires the correct service in the right place at the right time by the right clinician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Patient satisfaction and involvement measures </w:t>
            </w:r>
          </w:p>
        </w:tc>
      </w:tr>
      <w:tr w:rsidR="001B4045" w:rsidRPr="00E673C3" w:rsidTr="1EDE952B">
        <w:tc>
          <w:tcPr>
            <w:tcW w:w="302"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3</w:t>
            </w:r>
          </w:p>
        </w:tc>
        <w:tc>
          <w:tcPr>
            <w:tcW w:w="2161"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To ensure workforce </w:t>
            </w:r>
            <w:r w:rsidR="1BBC6E95" w:rsidRPr="00E673C3">
              <w:rPr>
                <w:rFonts w:ascii="Arial" w:hAnsi="Arial" w:cs="Arial"/>
                <w:sz w:val="24"/>
                <w:szCs w:val="24"/>
              </w:rPr>
              <w:t>resilience of</w:t>
            </w:r>
            <w:r w:rsidRPr="00E673C3">
              <w:rPr>
                <w:rFonts w:ascii="Arial" w:hAnsi="Arial" w:cs="Arial"/>
                <w:sz w:val="24"/>
                <w:szCs w:val="24"/>
              </w:rPr>
              <w:t xml:space="preserve"> the service </w:t>
            </w:r>
          </w:p>
        </w:tc>
        <w:tc>
          <w:tcPr>
            <w:tcW w:w="2537"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Key performance indicator performance as per objective one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GP shift fill rate </w:t>
            </w:r>
            <w:r w:rsidR="00575BFE" w:rsidRPr="00E673C3">
              <w:rPr>
                <w:rFonts w:ascii="Arial" w:eastAsia="Times New Roman" w:hAnsi="Arial" w:cs="Arial"/>
                <w:sz w:val="24"/>
                <w:szCs w:val="24"/>
                <w:lang w:eastAsia="en-GB"/>
              </w:rPr>
              <w:t xml:space="preserve">and performance in comparison to activity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Nurse hours performance in comparison to activity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Paramedic hours performance in comparison to activity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Pharmacist hours performance in comparison to activity</w:t>
            </w:r>
          </w:p>
        </w:tc>
      </w:tr>
      <w:tr w:rsidR="001B4045" w:rsidRPr="00E673C3" w:rsidTr="1EDE952B">
        <w:tc>
          <w:tcPr>
            <w:tcW w:w="302"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4</w:t>
            </w:r>
          </w:p>
        </w:tc>
        <w:tc>
          <w:tcPr>
            <w:tcW w:w="2161" w:type="pct"/>
            <w:tcBorders>
              <w:top w:val="single" w:sz="4" w:space="0" w:color="auto"/>
              <w:left w:val="single" w:sz="4" w:space="0" w:color="auto"/>
              <w:bottom w:val="single" w:sz="4" w:space="0" w:color="auto"/>
              <w:right w:val="single" w:sz="4" w:space="0" w:color="auto"/>
            </w:tcBorders>
          </w:tcPr>
          <w:p w:rsidR="001B4045" w:rsidRPr="00E673C3" w:rsidRDefault="001B4045" w:rsidP="00E673C3">
            <w:pPr>
              <w:spacing w:line="360" w:lineRule="auto"/>
              <w:rPr>
                <w:rFonts w:ascii="Arial" w:hAnsi="Arial" w:cs="Arial"/>
                <w:sz w:val="24"/>
                <w:szCs w:val="24"/>
              </w:rPr>
            </w:pPr>
            <w:r w:rsidRPr="00E673C3">
              <w:rPr>
                <w:rFonts w:ascii="Arial" w:hAnsi="Arial" w:cs="Arial"/>
                <w:sz w:val="24"/>
                <w:szCs w:val="24"/>
              </w:rPr>
              <w:t xml:space="preserve">To deliver a value for money service which is responsive to the population of Belfast Health and Social Care Trust </w:t>
            </w:r>
          </w:p>
          <w:p w:rsidR="001B4045" w:rsidRPr="00E673C3" w:rsidRDefault="001B4045" w:rsidP="00E673C3">
            <w:pPr>
              <w:spacing w:line="360" w:lineRule="auto"/>
              <w:rPr>
                <w:rFonts w:ascii="Arial" w:hAnsi="Arial" w:cs="Arial"/>
                <w:sz w:val="24"/>
                <w:szCs w:val="24"/>
              </w:rPr>
            </w:pPr>
          </w:p>
        </w:tc>
        <w:tc>
          <w:tcPr>
            <w:tcW w:w="2537" w:type="pct"/>
            <w:tcBorders>
              <w:top w:val="single" w:sz="4" w:space="0" w:color="auto"/>
              <w:left w:val="single" w:sz="4" w:space="0" w:color="auto"/>
              <w:bottom w:val="single" w:sz="4" w:space="0" w:color="auto"/>
              <w:right w:val="single" w:sz="4" w:space="0" w:color="auto"/>
            </w:tcBorders>
            <w:hideMark/>
          </w:tcPr>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Key performance indicator performance as per objective one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GP shift fill rate </w:t>
            </w:r>
            <w:r w:rsidR="00575BFE" w:rsidRPr="00E673C3">
              <w:rPr>
                <w:rFonts w:ascii="Arial" w:eastAsia="Times New Roman" w:hAnsi="Arial" w:cs="Arial"/>
                <w:sz w:val="24"/>
                <w:szCs w:val="24"/>
                <w:lang w:eastAsia="en-GB"/>
              </w:rPr>
              <w:t>and performance in comparison to activity</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Nurse hours performance in comparison to activity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Paramedic hours performance in comparison to activity </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Pharmacist hours performance in comparison to activity</w:t>
            </w:r>
          </w:p>
          <w:p w:rsidR="001B4045" w:rsidRPr="00E673C3" w:rsidRDefault="001B4045" w:rsidP="00E673C3">
            <w:pPr>
              <w:spacing w:line="360" w:lineRule="auto"/>
              <w:contextualSpacing/>
              <w:rPr>
                <w:rFonts w:ascii="Arial" w:eastAsia="Times New Roman" w:hAnsi="Arial" w:cs="Arial"/>
                <w:sz w:val="24"/>
                <w:szCs w:val="24"/>
                <w:lang w:eastAsia="en-GB"/>
              </w:rPr>
            </w:pPr>
            <w:r w:rsidRPr="00E673C3">
              <w:rPr>
                <w:rFonts w:ascii="Arial" w:eastAsia="Times New Roman" w:hAnsi="Arial" w:cs="Arial"/>
                <w:sz w:val="24"/>
                <w:szCs w:val="24"/>
                <w:lang w:eastAsia="en-GB"/>
              </w:rPr>
              <w:t xml:space="preserve">Cost of service compared to budget </w:t>
            </w:r>
          </w:p>
        </w:tc>
      </w:tr>
    </w:tbl>
    <w:p w:rsidR="001B4045" w:rsidRPr="00E673C3" w:rsidRDefault="001B4045" w:rsidP="00E673C3">
      <w:pPr>
        <w:spacing w:line="360" w:lineRule="auto"/>
        <w:rPr>
          <w:rFonts w:ascii="Arial" w:hAnsi="Arial" w:cs="Arial"/>
          <w:sz w:val="24"/>
          <w:szCs w:val="24"/>
        </w:rPr>
      </w:pPr>
    </w:p>
    <w:p w:rsidR="000E2B36" w:rsidRPr="00E673C3" w:rsidRDefault="000E2B36" w:rsidP="00E673C3">
      <w:pPr>
        <w:spacing w:line="360" w:lineRule="auto"/>
        <w:rPr>
          <w:rFonts w:ascii="Arial" w:hAnsi="Arial" w:cs="Arial"/>
          <w:sz w:val="24"/>
          <w:szCs w:val="24"/>
        </w:rPr>
      </w:pPr>
      <w:r w:rsidRPr="00E673C3">
        <w:rPr>
          <w:rFonts w:ascii="Arial" w:hAnsi="Arial" w:cs="Arial"/>
          <w:b/>
          <w:bCs/>
          <w:sz w:val="24"/>
          <w:szCs w:val="24"/>
        </w:rPr>
        <w:t>Option 1</w:t>
      </w:r>
      <w:r w:rsidRPr="00E673C3">
        <w:rPr>
          <w:rFonts w:ascii="Arial" w:hAnsi="Arial" w:cs="Arial"/>
          <w:sz w:val="24"/>
          <w:szCs w:val="24"/>
        </w:rPr>
        <w:t xml:space="preserve"> – the status quo – the option to do nothing and keep the two sites was not shortlisted as it has been difficult to keep both bases staffed and is not a </w:t>
      </w:r>
      <w:r w:rsidR="6C634C45" w:rsidRPr="00E673C3">
        <w:rPr>
          <w:rFonts w:ascii="Arial" w:hAnsi="Arial" w:cs="Arial"/>
          <w:sz w:val="24"/>
          <w:szCs w:val="24"/>
        </w:rPr>
        <w:t>long-term</w:t>
      </w:r>
      <w:r w:rsidRPr="00E673C3">
        <w:rPr>
          <w:rFonts w:ascii="Arial" w:hAnsi="Arial" w:cs="Arial"/>
          <w:sz w:val="24"/>
          <w:szCs w:val="24"/>
        </w:rPr>
        <w:t xml:space="preserve"> option for a viable and equitable GP OOH service for the population of the Belfast Trust area. The current model is not achieving the necessary performance indicators and </w:t>
      </w:r>
      <w:r w:rsidR="00602B48" w:rsidRPr="00E673C3">
        <w:rPr>
          <w:rFonts w:ascii="Arial" w:hAnsi="Arial" w:cs="Arial"/>
          <w:sz w:val="24"/>
          <w:szCs w:val="24"/>
        </w:rPr>
        <w:t>projected to be overspent by £1 million.</w:t>
      </w:r>
    </w:p>
    <w:p w:rsidR="000E2B36" w:rsidRPr="00E673C3" w:rsidRDefault="000E2B36" w:rsidP="00E673C3">
      <w:pPr>
        <w:spacing w:line="360" w:lineRule="auto"/>
        <w:rPr>
          <w:rFonts w:ascii="Arial" w:hAnsi="Arial" w:cs="Arial"/>
          <w:sz w:val="24"/>
          <w:szCs w:val="24"/>
        </w:rPr>
      </w:pPr>
      <w:r w:rsidRPr="00E673C3">
        <w:rPr>
          <w:rFonts w:ascii="Arial" w:hAnsi="Arial" w:cs="Arial"/>
          <w:b/>
          <w:sz w:val="24"/>
          <w:szCs w:val="24"/>
        </w:rPr>
        <w:t xml:space="preserve">Option 2: </w:t>
      </w:r>
      <w:r w:rsidRPr="00E673C3">
        <w:rPr>
          <w:rFonts w:ascii="Arial" w:hAnsi="Arial" w:cs="Arial"/>
          <w:sz w:val="24"/>
          <w:szCs w:val="24"/>
        </w:rPr>
        <w:t>Consolidate both GP OOH Services into Knockbreda Wellbeing and Treatment Centre has been shortlisted.</w:t>
      </w:r>
    </w:p>
    <w:p w:rsidR="000E2B36" w:rsidRPr="00E673C3" w:rsidRDefault="000E2B36" w:rsidP="00E673C3">
      <w:pPr>
        <w:spacing w:line="360" w:lineRule="auto"/>
        <w:rPr>
          <w:rFonts w:ascii="Arial" w:hAnsi="Arial" w:cs="Arial"/>
          <w:sz w:val="24"/>
          <w:szCs w:val="24"/>
        </w:rPr>
      </w:pPr>
      <w:r w:rsidRPr="00E673C3">
        <w:rPr>
          <w:rFonts w:ascii="Arial" w:hAnsi="Arial" w:cs="Arial"/>
          <w:b/>
          <w:bCs/>
          <w:sz w:val="24"/>
          <w:szCs w:val="24"/>
        </w:rPr>
        <w:t xml:space="preserve">Option 3: </w:t>
      </w:r>
      <w:r w:rsidRPr="00E673C3">
        <w:rPr>
          <w:rFonts w:ascii="Arial" w:hAnsi="Arial" w:cs="Arial"/>
          <w:sz w:val="24"/>
          <w:szCs w:val="24"/>
        </w:rPr>
        <w:t xml:space="preserve">Consolidate both GP OOH Services onto </w:t>
      </w:r>
      <w:r w:rsidR="105E5B92" w:rsidRPr="00E673C3">
        <w:rPr>
          <w:rFonts w:ascii="Arial" w:hAnsi="Arial" w:cs="Arial"/>
          <w:sz w:val="24"/>
          <w:szCs w:val="24"/>
        </w:rPr>
        <w:t xml:space="preserve">the existing </w:t>
      </w:r>
      <w:r w:rsidRPr="00E673C3">
        <w:rPr>
          <w:rFonts w:ascii="Arial" w:hAnsi="Arial" w:cs="Arial"/>
          <w:sz w:val="24"/>
          <w:szCs w:val="24"/>
        </w:rPr>
        <w:t xml:space="preserve">Crumlin Road site </w:t>
      </w:r>
    </w:p>
    <w:p w:rsidR="009263DD" w:rsidRPr="00E673C3" w:rsidRDefault="000E2B36" w:rsidP="00E673C3">
      <w:pPr>
        <w:spacing w:line="360" w:lineRule="auto"/>
        <w:rPr>
          <w:rFonts w:ascii="Arial" w:hAnsi="Arial" w:cs="Arial"/>
          <w:sz w:val="24"/>
          <w:szCs w:val="24"/>
        </w:rPr>
      </w:pPr>
      <w:r w:rsidRPr="00E673C3">
        <w:rPr>
          <w:rFonts w:ascii="Arial" w:hAnsi="Arial" w:cs="Arial"/>
          <w:b/>
          <w:bCs/>
          <w:sz w:val="24"/>
          <w:szCs w:val="24"/>
        </w:rPr>
        <w:t xml:space="preserve">Option 4: </w:t>
      </w:r>
      <w:r w:rsidRPr="00E673C3">
        <w:rPr>
          <w:rFonts w:ascii="Arial" w:hAnsi="Arial" w:cs="Arial"/>
          <w:sz w:val="24"/>
          <w:szCs w:val="24"/>
        </w:rPr>
        <w:t>Move and consolidate both GP OOH services onto RVH site, alongside Urgent Care Centre and Emergency Department has not been sho</w:t>
      </w:r>
      <w:r w:rsidR="00575BFE" w:rsidRPr="00E673C3">
        <w:rPr>
          <w:rFonts w:ascii="Arial" w:hAnsi="Arial" w:cs="Arial"/>
          <w:sz w:val="24"/>
          <w:szCs w:val="24"/>
        </w:rPr>
        <w:t>rtlisted.</w:t>
      </w:r>
      <w:r w:rsidRPr="00E673C3">
        <w:rPr>
          <w:rFonts w:ascii="Arial" w:hAnsi="Arial" w:cs="Arial"/>
          <w:sz w:val="24"/>
          <w:szCs w:val="24"/>
        </w:rPr>
        <w:t xml:space="preserve"> </w:t>
      </w:r>
      <w:r w:rsidR="009263DD" w:rsidRPr="00E673C3">
        <w:rPr>
          <w:rFonts w:ascii="Arial" w:hAnsi="Arial" w:cs="Arial"/>
          <w:b/>
          <w:bCs/>
          <w:sz w:val="24"/>
          <w:szCs w:val="24"/>
        </w:rPr>
        <w:t>:</w:t>
      </w:r>
      <w:r w:rsidR="009263DD" w:rsidRPr="00E673C3">
        <w:rPr>
          <w:rFonts w:ascii="Arial" w:hAnsi="Arial" w:cs="Arial"/>
          <w:sz w:val="24"/>
          <w:szCs w:val="24"/>
        </w:rPr>
        <w:t xml:space="preserve"> There was overwhelming consensus that the Royal site is already extremely busy and the RVH site is the centre for regional trauma which does not fit the profile for urgent primary GPOOH service.</w:t>
      </w:r>
    </w:p>
    <w:p w:rsidR="000E2B36" w:rsidRPr="00E673C3" w:rsidRDefault="000E2B36" w:rsidP="00E673C3">
      <w:pPr>
        <w:spacing w:line="360" w:lineRule="auto"/>
        <w:rPr>
          <w:rFonts w:ascii="Arial" w:hAnsi="Arial" w:cs="Arial"/>
          <w:sz w:val="24"/>
          <w:szCs w:val="24"/>
        </w:rPr>
      </w:pPr>
      <w:r w:rsidRPr="00E673C3">
        <w:rPr>
          <w:rFonts w:ascii="Arial" w:hAnsi="Arial" w:cs="Arial"/>
          <w:b/>
          <w:bCs/>
          <w:sz w:val="24"/>
          <w:szCs w:val="24"/>
        </w:rPr>
        <w:t>Option 5:</w:t>
      </w:r>
      <w:r w:rsidRPr="00E673C3">
        <w:rPr>
          <w:rFonts w:ascii="Arial" w:hAnsi="Arial" w:cs="Arial"/>
          <w:sz w:val="24"/>
          <w:szCs w:val="24"/>
        </w:rPr>
        <w:t xml:space="preserve"> Develop an integrated urgent primary care service in a community setting</w:t>
      </w:r>
      <w:r w:rsidR="00CF3853" w:rsidRPr="00E673C3">
        <w:rPr>
          <w:rFonts w:ascii="Arial" w:hAnsi="Arial" w:cs="Arial"/>
          <w:sz w:val="24"/>
          <w:szCs w:val="24"/>
        </w:rPr>
        <w:t xml:space="preserve">. This option has been shortlisted and would be the </w:t>
      </w:r>
      <w:r w:rsidR="00BC59CB" w:rsidRPr="00E673C3">
        <w:rPr>
          <w:rFonts w:ascii="Arial" w:hAnsi="Arial" w:cs="Arial"/>
          <w:sz w:val="24"/>
          <w:szCs w:val="24"/>
        </w:rPr>
        <w:t xml:space="preserve">ultimate preferred option for the long term but this is not feasible at present as </w:t>
      </w:r>
      <w:r w:rsidR="00602B48" w:rsidRPr="00E673C3">
        <w:rPr>
          <w:rFonts w:ascii="Arial" w:hAnsi="Arial" w:cs="Arial"/>
          <w:sz w:val="24"/>
          <w:szCs w:val="24"/>
        </w:rPr>
        <w:t xml:space="preserve">it is not considered to be a sustainable model under current funding envelope available. </w:t>
      </w:r>
    </w:p>
    <w:p w:rsidR="001B4045" w:rsidRPr="00E673C3" w:rsidRDefault="65BD3248"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Benefits and Disadvantages of each shortlisted option</w:t>
      </w:r>
    </w:p>
    <w:tbl>
      <w:tblPr>
        <w:tblStyle w:val="TableGrid"/>
        <w:tblW w:w="0" w:type="auto"/>
        <w:tblInd w:w="0" w:type="dxa"/>
        <w:tblLayout w:type="fixed"/>
        <w:tblLook w:val="06A0" w:firstRow="1" w:lastRow="0" w:firstColumn="1" w:lastColumn="0" w:noHBand="1" w:noVBand="1"/>
      </w:tblPr>
      <w:tblGrid>
        <w:gridCol w:w="3005"/>
        <w:gridCol w:w="3005"/>
        <w:gridCol w:w="3005"/>
      </w:tblGrid>
      <w:tr w:rsidR="45E9CF0D" w:rsidRPr="00E673C3" w:rsidTr="424755A1">
        <w:trPr>
          <w:trHeight w:val="300"/>
        </w:trPr>
        <w:tc>
          <w:tcPr>
            <w:tcW w:w="3005" w:type="dxa"/>
          </w:tcPr>
          <w:p w:rsidR="45E9CF0D" w:rsidRPr="00E673C3" w:rsidRDefault="45E9CF0D" w:rsidP="00E673C3">
            <w:pPr>
              <w:rPr>
                <w:rFonts w:ascii="Arial" w:hAnsi="Arial" w:cs="Arial"/>
                <w:sz w:val="24"/>
                <w:szCs w:val="24"/>
              </w:rPr>
            </w:pPr>
          </w:p>
        </w:tc>
        <w:tc>
          <w:tcPr>
            <w:tcW w:w="3005" w:type="dxa"/>
          </w:tcPr>
          <w:p w:rsidR="28E744A7" w:rsidRPr="00E673C3" w:rsidRDefault="28E744A7" w:rsidP="00E673C3">
            <w:pPr>
              <w:rPr>
                <w:rFonts w:ascii="Arial" w:hAnsi="Arial" w:cs="Arial"/>
                <w:sz w:val="24"/>
                <w:szCs w:val="24"/>
              </w:rPr>
            </w:pPr>
            <w:r w:rsidRPr="00E673C3">
              <w:rPr>
                <w:rFonts w:ascii="Arial" w:hAnsi="Arial" w:cs="Arial"/>
                <w:sz w:val="24"/>
                <w:szCs w:val="24"/>
              </w:rPr>
              <w:t xml:space="preserve">Benefits </w:t>
            </w:r>
          </w:p>
        </w:tc>
        <w:tc>
          <w:tcPr>
            <w:tcW w:w="3005" w:type="dxa"/>
          </w:tcPr>
          <w:p w:rsidR="28E744A7" w:rsidRPr="00E673C3" w:rsidRDefault="28E744A7" w:rsidP="00E673C3">
            <w:pPr>
              <w:rPr>
                <w:rFonts w:ascii="Arial" w:hAnsi="Arial" w:cs="Arial"/>
                <w:sz w:val="24"/>
                <w:szCs w:val="24"/>
              </w:rPr>
            </w:pPr>
            <w:r w:rsidRPr="00E673C3">
              <w:rPr>
                <w:rFonts w:ascii="Arial" w:hAnsi="Arial" w:cs="Arial"/>
                <w:sz w:val="24"/>
                <w:szCs w:val="24"/>
              </w:rPr>
              <w:t>Disadvantages</w:t>
            </w:r>
          </w:p>
        </w:tc>
      </w:tr>
      <w:tr w:rsidR="45E9CF0D" w:rsidRPr="00E673C3" w:rsidTr="424755A1">
        <w:trPr>
          <w:trHeight w:val="300"/>
        </w:trPr>
        <w:tc>
          <w:tcPr>
            <w:tcW w:w="3005" w:type="dxa"/>
          </w:tcPr>
          <w:p w:rsidR="28E744A7" w:rsidRPr="00E673C3" w:rsidRDefault="01250876" w:rsidP="00E673C3">
            <w:pPr>
              <w:spacing w:line="360" w:lineRule="auto"/>
              <w:rPr>
                <w:rFonts w:ascii="Arial" w:hAnsi="Arial" w:cs="Arial"/>
                <w:sz w:val="24"/>
                <w:szCs w:val="24"/>
              </w:rPr>
            </w:pPr>
            <w:r w:rsidRPr="00E673C3">
              <w:rPr>
                <w:rFonts w:ascii="Arial" w:hAnsi="Arial" w:cs="Arial"/>
                <w:sz w:val="24"/>
                <w:szCs w:val="24"/>
              </w:rPr>
              <w:t xml:space="preserve">Option 2: </w:t>
            </w:r>
            <w:r w:rsidR="046332EC" w:rsidRPr="00E673C3">
              <w:rPr>
                <w:rFonts w:ascii="Arial" w:hAnsi="Arial" w:cs="Arial"/>
                <w:sz w:val="24"/>
                <w:szCs w:val="24"/>
              </w:rPr>
              <w:t>Consolidate both GP OOH Services into Knockbreda Wellbeing and Treatment Centre has been shortlisted.</w:t>
            </w:r>
          </w:p>
        </w:tc>
        <w:tc>
          <w:tcPr>
            <w:tcW w:w="3005" w:type="dxa"/>
          </w:tcPr>
          <w:p w:rsidR="45E9CF0D" w:rsidRPr="00E673C3" w:rsidRDefault="3CA896AB" w:rsidP="00E673C3">
            <w:pPr>
              <w:rPr>
                <w:rFonts w:ascii="Arial" w:hAnsi="Arial" w:cs="Arial"/>
                <w:sz w:val="24"/>
                <w:szCs w:val="24"/>
              </w:rPr>
            </w:pPr>
            <w:r w:rsidRPr="00E673C3">
              <w:rPr>
                <w:rFonts w:ascii="Arial" w:hAnsi="Arial" w:cs="Arial"/>
                <w:sz w:val="24"/>
                <w:szCs w:val="24"/>
              </w:rPr>
              <w:t>Modern building</w:t>
            </w:r>
          </w:p>
          <w:p w:rsidR="45E9CF0D" w:rsidRPr="00E673C3" w:rsidRDefault="01373FCB" w:rsidP="00E673C3">
            <w:pPr>
              <w:rPr>
                <w:rFonts w:ascii="Arial" w:hAnsi="Arial" w:cs="Arial"/>
                <w:sz w:val="24"/>
                <w:szCs w:val="24"/>
              </w:rPr>
            </w:pPr>
            <w:r w:rsidRPr="00E673C3">
              <w:rPr>
                <w:rFonts w:ascii="Arial" w:hAnsi="Arial" w:cs="Arial"/>
                <w:sz w:val="24"/>
                <w:szCs w:val="24"/>
              </w:rPr>
              <w:t xml:space="preserve">Car parking for service users </w:t>
            </w:r>
          </w:p>
          <w:p w:rsidR="45E9CF0D" w:rsidRPr="00E673C3" w:rsidRDefault="45E9CF0D" w:rsidP="00E673C3">
            <w:pPr>
              <w:rPr>
                <w:rFonts w:ascii="Arial" w:hAnsi="Arial" w:cs="Arial"/>
                <w:sz w:val="24"/>
                <w:szCs w:val="24"/>
              </w:rPr>
            </w:pPr>
          </w:p>
        </w:tc>
        <w:tc>
          <w:tcPr>
            <w:tcW w:w="3005" w:type="dxa"/>
          </w:tcPr>
          <w:p w:rsidR="45E9CF0D" w:rsidRPr="00E673C3" w:rsidRDefault="3CA896AB" w:rsidP="00E673C3">
            <w:pPr>
              <w:rPr>
                <w:rFonts w:ascii="Arial" w:hAnsi="Arial" w:cs="Arial"/>
                <w:sz w:val="24"/>
                <w:szCs w:val="24"/>
              </w:rPr>
            </w:pPr>
            <w:r w:rsidRPr="00E673C3">
              <w:rPr>
                <w:rFonts w:ascii="Arial" w:hAnsi="Arial" w:cs="Arial"/>
                <w:sz w:val="24"/>
                <w:szCs w:val="24"/>
              </w:rPr>
              <w:t xml:space="preserve">Not in line with NMS to be co- located to urgent care centre /ED Dept. </w:t>
            </w:r>
          </w:p>
          <w:p w:rsidR="45E9CF0D" w:rsidRPr="00E673C3" w:rsidRDefault="3CA896AB" w:rsidP="00E673C3">
            <w:pPr>
              <w:rPr>
                <w:rFonts w:ascii="Arial" w:hAnsi="Arial" w:cs="Arial"/>
                <w:sz w:val="24"/>
                <w:szCs w:val="24"/>
              </w:rPr>
            </w:pPr>
            <w:r w:rsidRPr="00E673C3">
              <w:rPr>
                <w:rFonts w:ascii="Arial" w:hAnsi="Arial" w:cs="Arial"/>
                <w:sz w:val="24"/>
                <w:szCs w:val="24"/>
              </w:rPr>
              <w:t xml:space="preserve">Shared facilities with in - hours services. </w:t>
            </w:r>
          </w:p>
          <w:p w:rsidR="45E9CF0D" w:rsidRPr="00E673C3" w:rsidRDefault="3CA896AB" w:rsidP="00E673C3">
            <w:pPr>
              <w:rPr>
                <w:rFonts w:ascii="Arial" w:hAnsi="Arial" w:cs="Arial"/>
                <w:sz w:val="24"/>
                <w:szCs w:val="24"/>
              </w:rPr>
            </w:pPr>
            <w:r w:rsidRPr="00E673C3">
              <w:rPr>
                <w:rFonts w:ascii="Arial" w:hAnsi="Arial" w:cs="Arial"/>
                <w:sz w:val="24"/>
                <w:szCs w:val="24"/>
              </w:rPr>
              <w:t>Not enough capacity for multi- disciplinary team.</w:t>
            </w:r>
          </w:p>
        </w:tc>
      </w:tr>
      <w:tr w:rsidR="45E9CF0D" w:rsidRPr="00E673C3" w:rsidTr="424755A1">
        <w:trPr>
          <w:trHeight w:val="300"/>
        </w:trPr>
        <w:tc>
          <w:tcPr>
            <w:tcW w:w="3005" w:type="dxa"/>
          </w:tcPr>
          <w:p w:rsidR="28E744A7" w:rsidRPr="00E673C3" w:rsidRDefault="040498BE" w:rsidP="00E673C3">
            <w:pPr>
              <w:spacing w:line="360" w:lineRule="auto"/>
              <w:rPr>
                <w:rFonts w:ascii="Arial" w:hAnsi="Arial" w:cs="Arial"/>
                <w:sz w:val="24"/>
                <w:szCs w:val="24"/>
              </w:rPr>
            </w:pPr>
            <w:r w:rsidRPr="00E673C3">
              <w:rPr>
                <w:rFonts w:ascii="Arial" w:hAnsi="Arial" w:cs="Arial"/>
                <w:sz w:val="24"/>
                <w:szCs w:val="24"/>
              </w:rPr>
              <w:t xml:space="preserve">Option </w:t>
            </w:r>
            <w:r w:rsidR="362BFA76" w:rsidRPr="00E673C3">
              <w:rPr>
                <w:rFonts w:ascii="Arial" w:hAnsi="Arial" w:cs="Arial"/>
                <w:sz w:val="24"/>
                <w:szCs w:val="24"/>
              </w:rPr>
              <w:t>3:</w:t>
            </w:r>
            <w:r w:rsidR="362BFA76" w:rsidRPr="00E673C3">
              <w:rPr>
                <w:rFonts w:ascii="Arial" w:hAnsi="Arial" w:cs="Arial"/>
                <w:b/>
                <w:bCs/>
                <w:sz w:val="24"/>
                <w:szCs w:val="24"/>
              </w:rPr>
              <w:t xml:space="preserve"> </w:t>
            </w:r>
            <w:r w:rsidR="362BFA76" w:rsidRPr="00E673C3">
              <w:rPr>
                <w:rFonts w:ascii="Arial" w:hAnsi="Arial" w:cs="Arial"/>
                <w:sz w:val="24"/>
                <w:szCs w:val="24"/>
              </w:rPr>
              <w:t xml:space="preserve">Consolidate both GP OOH Services onto the existing Crumlin Road site </w:t>
            </w:r>
          </w:p>
          <w:p w:rsidR="45E9CF0D" w:rsidRPr="00E673C3" w:rsidRDefault="45E9CF0D" w:rsidP="00E673C3">
            <w:pPr>
              <w:rPr>
                <w:rFonts w:ascii="Arial" w:hAnsi="Arial" w:cs="Arial"/>
                <w:sz w:val="24"/>
                <w:szCs w:val="24"/>
              </w:rPr>
            </w:pPr>
          </w:p>
        </w:tc>
        <w:tc>
          <w:tcPr>
            <w:tcW w:w="3005" w:type="dxa"/>
          </w:tcPr>
          <w:p w:rsidR="45E9CF0D" w:rsidRPr="00E673C3" w:rsidRDefault="362BFA76" w:rsidP="00E673C3">
            <w:pPr>
              <w:rPr>
                <w:rFonts w:ascii="Arial" w:hAnsi="Arial" w:cs="Arial"/>
                <w:sz w:val="24"/>
                <w:szCs w:val="24"/>
              </w:rPr>
            </w:pPr>
            <w:r w:rsidRPr="00E673C3">
              <w:rPr>
                <w:rFonts w:ascii="Arial" w:hAnsi="Arial" w:cs="Arial"/>
                <w:sz w:val="24"/>
                <w:szCs w:val="24"/>
              </w:rPr>
              <w:t xml:space="preserve">Co- located to ED dept. Mater hospital </w:t>
            </w:r>
            <w:r w:rsidR="5ABFCE3A" w:rsidRPr="00E673C3">
              <w:rPr>
                <w:rFonts w:ascii="Arial" w:hAnsi="Arial" w:cs="Arial"/>
                <w:sz w:val="24"/>
                <w:szCs w:val="24"/>
              </w:rPr>
              <w:t>as per NMS DOH</w:t>
            </w:r>
          </w:p>
          <w:p w:rsidR="6A23DD67" w:rsidRPr="00E673C3" w:rsidRDefault="6A23DD67" w:rsidP="00E673C3">
            <w:pPr>
              <w:rPr>
                <w:rFonts w:ascii="Arial" w:hAnsi="Arial" w:cs="Arial"/>
                <w:sz w:val="24"/>
                <w:szCs w:val="24"/>
              </w:rPr>
            </w:pPr>
          </w:p>
          <w:p w:rsidR="07880FB3" w:rsidRPr="00E673C3" w:rsidRDefault="07880FB3" w:rsidP="00E673C3">
            <w:pPr>
              <w:rPr>
                <w:rFonts w:ascii="Arial" w:hAnsi="Arial" w:cs="Arial"/>
                <w:sz w:val="24"/>
                <w:szCs w:val="24"/>
              </w:rPr>
            </w:pPr>
            <w:r w:rsidRPr="00E673C3">
              <w:rPr>
                <w:rFonts w:ascii="Arial" w:hAnsi="Arial" w:cs="Arial"/>
                <w:sz w:val="24"/>
                <w:szCs w:val="24"/>
              </w:rPr>
              <w:t>Encompass Phone First service</w:t>
            </w:r>
          </w:p>
          <w:p w:rsidR="45E9CF0D" w:rsidRPr="00E673C3" w:rsidRDefault="45E9CF0D" w:rsidP="00E673C3">
            <w:pPr>
              <w:rPr>
                <w:rFonts w:ascii="Arial" w:hAnsi="Arial" w:cs="Arial"/>
                <w:sz w:val="24"/>
                <w:szCs w:val="24"/>
              </w:rPr>
            </w:pPr>
          </w:p>
          <w:p w:rsidR="45E9CF0D" w:rsidRPr="00E673C3" w:rsidRDefault="0C1CDCEA" w:rsidP="00E673C3">
            <w:pPr>
              <w:rPr>
                <w:rFonts w:ascii="Arial" w:hAnsi="Arial" w:cs="Arial"/>
                <w:sz w:val="24"/>
                <w:szCs w:val="24"/>
              </w:rPr>
            </w:pPr>
            <w:r w:rsidRPr="00E673C3">
              <w:rPr>
                <w:rFonts w:ascii="Arial" w:hAnsi="Arial" w:cs="Arial"/>
                <w:sz w:val="24"/>
                <w:szCs w:val="24"/>
              </w:rPr>
              <w:t xml:space="preserve">Can facilitate increased multi- disciplinary </w:t>
            </w:r>
            <w:r w:rsidR="717570EB" w:rsidRPr="00E673C3">
              <w:rPr>
                <w:rFonts w:ascii="Arial" w:hAnsi="Arial" w:cs="Arial"/>
                <w:sz w:val="24"/>
                <w:szCs w:val="24"/>
              </w:rPr>
              <w:t xml:space="preserve">(MDT) </w:t>
            </w:r>
            <w:r w:rsidRPr="00E673C3">
              <w:rPr>
                <w:rFonts w:ascii="Arial" w:hAnsi="Arial" w:cs="Arial"/>
                <w:sz w:val="24"/>
                <w:szCs w:val="24"/>
              </w:rPr>
              <w:t>service</w:t>
            </w:r>
            <w:r w:rsidR="07886D46" w:rsidRPr="00E673C3">
              <w:rPr>
                <w:rFonts w:ascii="Arial" w:hAnsi="Arial" w:cs="Arial"/>
                <w:sz w:val="24"/>
                <w:szCs w:val="24"/>
              </w:rPr>
              <w:t xml:space="preserve"> in GP</w:t>
            </w:r>
            <w:r w:rsidR="3C727A49" w:rsidRPr="00E673C3">
              <w:rPr>
                <w:rFonts w:ascii="Arial" w:hAnsi="Arial" w:cs="Arial"/>
                <w:sz w:val="24"/>
                <w:szCs w:val="24"/>
              </w:rPr>
              <w:t xml:space="preserve"> </w:t>
            </w:r>
            <w:r w:rsidR="07886D46" w:rsidRPr="00E673C3">
              <w:rPr>
                <w:rFonts w:ascii="Arial" w:hAnsi="Arial" w:cs="Arial"/>
                <w:sz w:val="24"/>
                <w:szCs w:val="24"/>
              </w:rPr>
              <w:t xml:space="preserve">OOH </w:t>
            </w:r>
          </w:p>
          <w:p w:rsidR="45E9CF0D" w:rsidRPr="00E673C3" w:rsidRDefault="45E9CF0D" w:rsidP="00E673C3">
            <w:pPr>
              <w:rPr>
                <w:rFonts w:ascii="Arial" w:hAnsi="Arial" w:cs="Arial"/>
                <w:sz w:val="24"/>
                <w:szCs w:val="24"/>
              </w:rPr>
            </w:pPr>
          </w:p>
          <w:p w:rsidR="45E9CF0D" w:rsidRPr="00E673C3" w:rsidRDefault="31D8E5A1" w:rsidP="00E673C3">
            <w:pPr>
              <w:rPr>
                <w:rFonts w:ascii="Arial" w:hAnsi="Arial" w:cs="Arial"/>
                <w:sz w:val="24"/>
                <w:szCs w:val="24"/>
              </w:rPr>
            </w:pPr>
            <w:r w:rsidRPr="00E673C3">
              <w:rPr>
                <w:rFonts w:ascii="Arial" w:hAnsi="Arial" w:cs="Arial"/>
                <w:sz w:val="24"/>
                <w:szCs w:val="24"/>
              </w:rPr>
              <w:t xml:space="preserve">Capable to expand or improve upon current structure with space available at current site. </w:t>
            </w:r>
          </w:p>
        </w:tc>
        <w:tc>
          <w:tcPr>
            <w:tcW w:w="3005" w:type="dxa"/>
          </w:tcPr>
          <w:p w:rsidR="45E9CF0D" w:rsidRPr="00E673C3" w:rsidRDefault="31D8E5A1" w:rsidP="00E673C3">
            <w:pPr>
              <w:rPr>
                <w:rFonts w:ascii="Arial" w:hAnsi="Arial" w:cs="Arial"/>
                <w:sz w:val="24"/>
                <w:szCs w:val="24"/>
              </w:rPr>
            </w:pPr>
            <w:r w:rsidRPr="00E673C3">
              <w:rPr>
                <w:rFonts w:ascii="Arial" w:hAnsi="Arial" w:cs="Arial"/>
                <w:sz w:val="24"/>
                <w:szCs w:val="24"/>
              </w:rPr>
              <w:t>Building requires considerable refurbishment /upgrade</w:t>
            </w:r>
          </w:p>
          <w:p w:rsidR="45E9CF0D" w:rsidRPr="00E673C3" w:rsidRDefault="45E9CF0D" w:rsidP="00E673C3">
            <w:pPr>
              <w:rPr>
                <w:rFonts w:ascii="Arial" w:hAnsi="Arial" w:cs="Arial"/>
                <w:sz w:val="24"/>
                <w:szCs w:val="24"/>
              </w:rPr>
            </w:pPr>
          </w:p>
          <w:p w:rsidR="45E9CF0D" w:rsidRPr="00E673C3" w:rsidRDefault="31D8E5A1" w:rsidP="00E673C3">
            <w:pPr>
              <w:rPr>
                <w:rFonts w:ascii="Arial" w:hAnsi="Arial" w:cs="Arial"/>
                <w:sz w:val="24"/>
                <w:szCs w:val="24"/>
              </w:rPr>
            </w:pPr>
            <w:r w:rsidRPr="00E673C3">
              <w:rPr>
                <w:rFonts w:ascii="Arial" w:hAnsi="Arial" w:cs="Arial"/>
                <w:sz w:val="24"/>
                <w:szCs w:val="24"/>
              </w:rPr>
              <w:t xml:space="preserve">Service users can park OOH on the Crumlin road </w:t>
            </w:r>
          </w:p>
        </w:tc>
      </w:tr>
      <w:tr w:rsidR="45E9CF0D" w:rsidRPr="00E673C3" w:rsidTr="424755A1">
        <w:trPr>
          <w:trHeight w:val="300"/>
        </w:trPr>
        <w:tc>
          <w:tcPr>
            <w:tcW w:w="3005" w:type="dxa"/>
          </w:tcPr>
          <w:p w:rsidR="28E744A7" w:rsidRPr="00E673C3" w:rsidRDefault="040498BE" w:rsidP="00E673C3">
            <w:pPr>
              <w:spacing w:line="360" w:lineRule="auto"/>
              <w:rPr>
                <w:rFonts w:ascii="Arial" w:hAnsi="Arial" w:cs="Arial"/>
                <w:sz w:val="24"/>
                <w:szCs w:val="24"/>
              </w:rPr>
            </w:pPr>
            <w:r w:rsidRPr="00E673C3">
              <w:rPr>
                <w:rFonts w:ascii="Arial" w:hAnsi="Arial" w:cs="Arial"/>
                <w:sz w:val="24"/>
                <w:szCs w:val="24"/>
              </w:rPr>
              <w:t>Option 5</w:t>
            </w:r>
            <w:r w:rsidR="2D2A6CC9" w:rsidRPr="00E673C3">
              <w:rPr>
                <w:rFonts w:ascii="Arial" w:hAnsi="Arial" w:cs="Arial"/>
                <w:sz w:val="24"/>
                <w:szCs w:val="24"/>
              </w:rPr>
              <w:t>: Develop an integrated urgent primary care service in a community setting.</w:t>
            </w:r>
          </w:p>
          <w:p w:rsidR="28E744A7" w:rsidRPr="00E673C3" w:rsidRDefault="28E744A7" w:rsidP="00E673C3">
            <w:pPr>
              <w:spacing w:line="360" w:lineRule="auto"/>
              <w:rPr>
                <w:rFonts w:ascii="Arial" w:hAnsi="Arial" w:cs="Arial"/>
                <w:sz w:val="24"/>
                <w:szCs w:val="24"/>
              </w:rPr>
            </w:pPr>
          </w:p>
          <w:p w:rsidR="45E9CF0D" w:rsidRPr="00E673C3" w:rsidRDefault="45E9CF0D" w:rsidP="00E673C3">
            <w:pPr>
              <w:rPr>
                <w:rFonts w:ascii="Arial" w:hAnsi="Arial" w:cs="Arial"/>
                <w:sz w:val="24"/>
                <w:szCs w:val="24"/>
              </w:rPr>
            </w:pPr>
          </w:p>
        </w:tc>
        <w:tc>
          <w:tcPr>
            <w:tcW w:w="3005" w:type="dxa"/>
          </w:tcPr>
          <w:p w:rsidR="45E9CF0D" w:rsidRPr="00E673C3" w:rsidRDefault="2D2A6CC9" w:rsidP="00E673C3">
            <w:pPr>
              <w:rPr>
                <w:rFonts w:ascii="Arial" w:hAnsi="Arial" w:cs="Arial"/>
                <w:sz w:val="24"/>
                <w:szCs w:val="24"/>
              </w:rPr>
            </w:pPr>
            <w:r w:rsidRPr="00E673C3">
              <w:rPr>
                <w:rFonts w:ascii="Arial" w:hAnsi="Arial" w:cs="Arial"/>
                <w:sz w:val="24"/>
                <w:szCs w:val="24"/>
              </w:rPr>
              <w:t xml:space="preserve">Urgent primary care </w:t>
            </w:r>
            <w:r w:rsidR="633E3F95" w:rsidRPr="00E673C3">
              <w:rPr>
                <w:rFonts w:ascii="Arial" w:hAnsi="Arial" w:cs="Arial"/>
                <w:sz w:val="24"/>
                <w:szCs w:val="24"/>
              </w:rPr>
              <w:t>service</w:t>
            </w:r>
            <w:r w:rsidRPr="00E673C3">
              <w:rPr>
                <w:rFonts w:ascii="Arial" w:hAnsi="Arial" w:cs="Arial"/>
                <w:sz w:val="24"/>
                <w:szCs w:val="24"/>
              </w:rPr>
              <w:t xml:space="preserve"> consisting of Phone Frist with urgent assessment and treatment service </w:t>
            </w:r>
            <w:r w:rsidR="474C924C" w:rsidRPr="00E673C3">
              <w:rPr>
                <w:rFonts w:ascii="Arial" w:hAnsi="Arial" w:cs="Arial"/>
                <w:sz w:val="24"/>
                <w:szCs w:val="24"/>
              </w:rPr>
              <w:t>encompassing</w:t>
            </w:r>
            <w:r w:rsidRPr="00E673C3">
              <w:rPr>
                <w:rFonts w:ascii="Arial" w:hAnsi="Arial" w:cs="Arial"/>
                <w:sz w:val="24"/>
                <w:szCs w:val="24"/>
              </w:rPr>
              <w:t xml:space="preserve"> MDT </w:t>
            </w:r>
            <w:r w:rsidR="43F780BB" w:rsidRPr="00E673C3">
              <w:rPr>
                <w:rFonts w:ascii="Arial" w:hAnsi="Arial" w:cs="Arial"/>
                <w:sz w:val="24"/>
                <w:szCs w:val="24"/>
              </w:rPr>
              <w:t>to assess and trea</w:t>
            </w:r>
            <w:r w:rsidR="0793930E" w:rsidRPr="00E673C3">
              <w:rPr>
                <w:rFonts w:ascii="Arial" w:hAnsi="Arial" w:cs="Arial"/>
                <w:sz w:val="24"/>
                <w:szCs w:val="24"/>
              </w:rPr>
              <w:t>t</w:t>
            </w:r>
            <w:r w:rsidR="43F780BB" w:rsidRPr="00E673C3">
              <w:rPr>
                <w:rFonts w:ascii="Arial" w:hAnsi="Arial" w:cs="Arial"/>
                <w:sz w:val="24"/>
                <w:szCs w:val="24"/>
              </w:rPr>
              <w:t xml:space="preserve"> patients</w:t>
            </w:r>
            <w:r w:rsidR="1A74FACC" w:rsidRPr="00E673C3">
              <w:rPr>
                <w:rFonts w:ascii="Arial" w:hAnsi="Arial" w:cs="Arial"/>
                <w:sz w:val="24"/>
                <w:szCs w:val="24"/>
              </w:rPr>
              <w:t xml:space="preserve"> in the community.</w:t>
            </w:r>
            <w:r w:rsidR="43F780BB" w:rsidRPr="00E673C3">
              <w:rPr>
                <w:rFonts w:ascii="Arial" w:hAnsi="Arial" w:cs="Arial"/>
                <w:sz w:val="24"/>
                <w:szCs w:val="24"/>
              </w:rPr>
              <w:t xml:space="preserve"> </w:t>
            </w:r>
          </w:p>
        </w:tc>
        <w:tc>
          <w:tcPr>
            <w:tcW w:w="3005" w:type="dxa"/>
          </w:tcPr>
          <w:p w:rsidR="00602B48" w:rsidRPr="00E673C3" w:rsidRDefault="00602B48" w:rsidP="00E673C3">
            <w:pPr>
              <w:spacing w:line="360" w:lineRule="auto"/>
              <w:rPr>
                <w:rFonts w:ascii="Arial" w:hAnsi="Arial" w:cs="Arial"/>
                <w:sz w:val="24"/>
                <w:szCs w:val="24"/>
              </w:rPr>
            </w:pPr>
            <w:r w:rsidRPr="00E673C3">
              <w:rPr>
                <w:rFonts w:ascii="Arial" w:hAnsi="Arial" w:cs="Arial"/>
                <w:sz w:val="24"/>
                <w:szCs w:val="24"/>
              </w:rPr>
              <w:t xml:space="preserve">This option has been shortlisted and would be the ultimate preferred option for the long term but this is not feasible at present as it is not considered to be a sustainable model under current funding envelope available. </w:t>
            </w:r>
          </w:p>
          <w:p w:rsidR="45E9CF0D" w:rsidRPr="00E673C3" w:rsidRDefault="00602B48" w:rsidP="00E673C3">
            <w:pPr>
              <w:rPr>
                <w:rFonts w:ascii="Arial" w:hAnsi="Arial" w:cs="Arial"/>
                <w:sz w:val="24"/>
                <w:szCs w:val="24"/>
              </w:rPr>
            </w:pPr>
            <w:r w:rsidRPr="00E673C3">
              <w:rPr>
                <w:rFonts w:ascii="Arial" w:hAnsi="Arial" w:cs="Arial"/>
                <w:sz w:val="24"/>
                <w:szCs w:val="24"/>
              </w:rPr>
              <w:t xml:space="preserve"> </w:t>
            </w:r>
          </w:p>
        </w:tc>
      </w:tr>
    </w:tbl>
    <w:p w:rsidR="001B4045" w:rsidRPr="00E673C3" w:rsidRDefault="001B4045"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 xml:space="preserve">Preferred Option </w:t>
      </w:r>
    </w:p>
    <w:p w:rsidR="3ADEBAA8" w:rsidRPr="00E673C3" w:rsidRDefault="3ADEBAA8" w:rsidP="00E673C3">
      <w:pPr>
        <w:spacing w:line="360" w:lineRule="auto"/>
        <w:rPr>
          <w:rFonts w:ascii="Arial" w:hAnsi="Arial" w:cs="Arial"/>
          <w:sz w:val="24"/>
          <w:szCs w:val="24"/>
        </w:rPr>
      </w:pPr>
      <w:r w:rsidRPr="00E673C3">
        <w:rPr>
          <w:rFonts w:ascii="Arial" w:hAnsi="Arial" w:cs="Arial"/>
          <w:sz w:val="24"/>
          <w:szCs w:val="24"/>
        </w:rPr>
        <w:t>The preferred option is to consolidate the service on the Crumlin Road site</w:t>
      </w:r>
      <w:r w:rsidR="2CE0BE4B" w:rsidRPr="00E673C3">
        <w:rPr>
          <w:rFonts w:ascii="Arial" w:hAnsi="Arial" w:cs="Arial"/>
          <w:sz w:val="24"/>
          <w:szCs w:val="24"/>
        </w:rPr>
        <w:t xml:space="preserve"> – this will provide accommodation to the Phone First staff and the Primary Care out of hours staff. </w:t>
      </w:r>
    </w:p>
    <w:p w:rsidR="45E9CF0D" w:rsidRPr="00E673C3" w:rsidRDefault="45E9CF0D" w:rsidP="00E673C3">
      <w:pPr>
        <w:rPr>
          <w:rFonts w:ascii="Arial" w:hAnsi="Arial" w:cs="Arial"/>
        </w:rPr>
      </w:pPr>
      <w:r w:rsidRPr="00E673C3">
        <w:rPr>
          <w:rFonts w:ascii="Arial" w:hAnsi="Arial" w:cs="Arial"/>
        </w:rPr>
        <w:br w:type="page"/>
      </w:r>
    </w:p>
    <w:p w:rsidR="2E88B6A6" w:rsidRPr="00E673C3" w:rsidRDefault="2E88B6A6"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 xml:space="preserve">What would this mean for patients, carers and staff? </w:t>
      </w:r>
    </w:p>
    <w:p w:rsidR="001B4045" w:rsidRPr="00E673C3" w:rsidRDefault="001B4045"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What does this mean for patients</w:t>
      </w:r>
      <w:r w:rsidR="0C022885" w:rsidRPr="00E673C3">
        <w:rPr>
          <w:rFonts w:ascii="Arial" w:hAnsi="Arial" w:cs="Arial"/>
          <w:b/>
          <w:bCs/>
          <w:color w:val="0070C0"/>
          <w:sz w:val="24"/>
          <w:szCs w:val="24"/>
        </w:rPr>
        <w:t xml:space="preserve"> and carers</w:t>
      </w:r>
      <w:r w:rsidR="6665777C" w:rsidRPr="00E673C3">
        <w:rPr>
          <w:rFonts w:ascii="Arial" w:hAnsi="Arial" w:cs="Arial"/>
          <w:b/>
          <w:bCs/>
          <w:color w:val="0070C0"/>
          <w:sz w:val="24"/>
          <w:szCs w:val="24"/>
        </w:rPr>
        <w:t>?</w:t>
      </w:r>
    </w:p>
    <w:p w:rsidR="2448246C" w:rsidRPr="00E673C3" w:rsidRDefault="2D2BA328" w:rsidP="00E673C3">
      <w:pPr>
        <w:spacing w:line="360" w:lineRule="auto"/>
        <w:rPr>
          <w:rFonts w:ascii="Arial" w:hAnsi="Arial" w:cs="Arial"/>
          <w:sz w:val="24"/>
          <w:szCs w:val="24"/>
        </w:rPr>
      </w:pPr>
      <w:r w:rsidRPr="00E673C3">
        <w:rPr>
          <w:rFonts w:ascii="Arial" w:hAnsi="Arial" w:cs="Arial"/>
          <w:sz w:val="24"/>
          <w:szCs w:val="24"/>
        </w:rPr>
        <w:t>Patients will have access to a more equitable service, whereby regardless of where someone lives in Belfast</w:t>
      </w:r>
      <w:r w:rsidR="3340C063" w:rsidRPr="00E673C3">
        <w:rPr>
          <w:rFonts w:ascii="Arial" w:hAnsi="Arial" w:cs="Arial"/>
          <w:sz w:val="24"/>
          <w:szCs w:val="24"/>
        </w:rPr>
        <w:t>.</w:t>
      </w:r>
      <w:r w:rsidR="320A8255" w:rsidRPr="00E673C3">
        <w:rPr>
          <w:rFonts w:ascii="Arial" w:hAnsi="Arial" w:cs="Arial"/>
          <w:sz w:val="24"/>
          <w:szCs w:val="24"/>
        </w:rPr>
        <w:t xml:space="preserve"> The one site model will offer timely access to the population of Belfast and will ensure a more efficient way of working. Patients will get to see the appropriate practitioner according to their need. </w:t>
      </w:r>
    </w:p>
    <w:p w:rsidR="001B4045" w:rsidRPr="00E673C3" w:rsidRDefault="001B4045"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What does this mean for GP and staff?</w:t>
      </w:r>
    </w:p>
    <w:p w:rsidR="02DA01F4" w:rsidRPr="00E673C3" w:rsidRDefault="02DA01F4" w:rsidP="00E673C3">
      <w:pPr>
        <w:spacing w:line="360" w:lineRule="auto"/>
        <w:rPr>
          <w:rFonts w:ascii="Arial" w:eastAsia="Arial" w:hAnsi="Arial" w:cs="Arial"/>
          <w:sz w:val="24"/>
          <w:szCs w:val="24"/>
        </w:rPr>
      </w:pPr>
      <w:r w:rsidRPr="00E673C3">
        <w:rPr>
          <w:rFonts w:ascii="Arial" w:eastAsia="Arial" w:hAnsi="Arial" w:cs="Arial"/>
          <w:sz w:val="24"/>
          <w:szCs w:val="24"/>
        </w:rPr>
        <w:t xml:space="preserve">In dealing with any proposal the Trust is committed to ensuring that the process is characterised by openness, transparency, involvement, recognition and engagement with its staff and Trades Unions. </w:t>
      </w:r>
    </w:p>
    <w:p w:rsidR="02DA01F4" w:rsidRPr="00E673C3" w:rsidRDefault="02DA01F4" w:rsidP="00E673C3">
      <w:pPr>
        <w:spacing w:line="360" w:lineRule="auto"/>
        <w:rPr>
          <w:rFonts w:ascii="Arial" w:hAnsi="Arial" w:cs="Arial"/>
          <w:b/>
          <w:bCs/>
          <w:color w:val="0070C0"/>
          <w:sz w:val="24"/>
          <w:szCs w:val="24"/>
        </w:rPr>
      </w:pPr>
      <w:r w:rsidRPr="00E673C3">
        <w:rPr>
          <w:rFonts w:ascii="Arial" w:eastAsia="Arial" w:hAnsi="Arial" w:cs="Arial"/>
          <w:sz w:val="24"/>
          <w:szCs w:val="24"/>
        </w:rPr>
        <w:t>The Trust will put in place a range of support mechanisms which can be tailored to the specific needs of the individual. These may include, as appropriate, individual staff support, induction, skills analysis to identify staff needs and support the transition to the agreed change in service, advice and guidance on Human Resource Policies and Procedures.</w:t>
      </w:r>
    </w:p>
    <w:p w:rsidR="7DEA987D" w:rsidRPr="00E673C3" w:rsidRDefault="7DEA987D" w:rsidP="00E673C3">
      <w:pPr>
        <w:spacing w:line="360" w:lineRule="auto"/>
        <w:rPr>
          <w:rFonts w:ascii="Arial" w:eastAsia="Arial" w:hAnsi="Arial" w:cs="Arial"/>
          <w:b/>
          <w:bCs/>
          <w:color w:val="0070C0"/>
          <w:sz w:val="24"/>
          <w:szCs w:val="24"/>
        </w:rPr>
      </w:pPr>
      <w:r w:rsidRPr="00E673C3">
        <w:rPr>
          <w:rFonts w:ascii="Arial" w:eastAsia="Arial" w:hAnsi="Arial" w:cs="Arial"/>
          <w:b/>
          <w:bCs/>
          <w:color w:val="0070C0"/>
          <w:sz w:val="24"/>
          <w:szCs w:val="24"/>
        </w:rPr>
        <w:t>Partnerships</w:t>
      </w:r>
    </w:p>
    <w:p w:rsidR="7DEA987D" w:rsidRPr="00E673C3" w:rsidRDefault="7DEA987D" w:rsidP="00E673C3">
      <w:pPr>
        <w:spacing w:line="360" w:lineRule="auto"/>
        <w:rPr>
          <w:rFonts w:ascii="Arial" w:hAnsi="Arial" w:cs="Arial"/>
        </w:rPr>
      </w:pPr>
      <w:r w:rsidRPr="00E673C3">
        <w:rPr>
          <w:rFonts w:ascii="Arial" w:eastAsia="Arial" w:hAnsi="Arial" w:cs="Arial"/>
          <w:sz w:val="24"/>
          <w:szCs w:val="24"/>
        </w:rPr>
        <w:t>The Trust will work in partnership with Trades Unions and in accordance with the agreed Frameworks.</w:t>
      </w:r>
    </w:p>
    <w:p w:rsidR="7DEA987D" w:rsidRPr="00E673C3" w:rsidRDefault="7DEA987D" w:rsidP="00E673C3">
      <w:pPr>
        <w:spacing w:line="360" w:lineRule="auto"/>
        <w:rPr>
          <w:rFonts w:ascii="Arial" w:eastAsia="Arial" w:hAnsi="Arial" w:cs="Arial"/>
          <w:sz w:val="24"/>
          <w:szCs w:val="24"/>
        </w:rPr>
      </w:pPr>
      <w:r w:rsidRPr="00E673C3">
        <w:rPr>
          <w:rFonts w:ascii="Arial" w:eastAsia="Arial" w:hAnsi="Arial" w:cs="Arial"/>
          <w:sz w:val="24"/>
          <w:szCs w:val="24"/>
        </w:rPr>
        <w:t xml:space="preserve">These proposals are subject to this consultation process and an </w:t>
      </w:r>
      <w:r w:rsidR="007311EF" w:rsidRPr="00E673C3">
        <w:rPr>
          <w:rFonts w:ascii="Arial" w:eastAsia="Arial" w:hAnsi="Arial" w:cs="Arial"/>
          <w:sz w:val="24"/>
          <w:szCs w:val="24"/>
        </w:rPr>
        <w:t>e</w:t>
      </w:r>
      <w:r w:rsidRPr="00E673C3">
        <w:rPr>
          <w:rFonts w:ascii="Arial" w:eastAsia="Arial" w:hAnsi="Arial" w:cs="Arial"/>
          <w:sz w:val="24"/>
          <w:szCs w:val="24"/>
        </w:rPr>
        <w:t xml:space="preserve">quality screening which will inform the decision to be made. The </w:t>
      </w:r>
      <w:r w:rsidR="007311EF" w:rsidRPr="00E673C3">
        <w:rPr>
          <w:rFonts w:ascii="Arial" w:eastAsia="Arial" w:hAnsi="Arial" w:cs="Arial"/>
          <w:sz w:val="24"/>
          <w:szCs w:val="24"/>
        </w:rPr>
        <w:t>e</w:t>
      </w:r>
      <w:r w:rsidRPr="00E673C3">
        <w:rPr>
          <w:rFonts w:ascii="Arial" w:eastAsia="Arial" w:hAnsi="Arial" w:cs="Arial"/>
          <w:sz w:val="24"/>
          <w:szCs w:val="24"/>
        </w:rPr>
        <w:t xml:space="preserve">quality screening document </w:t>
      </w:r>
      <w:r w:rsidR="157B59E4" w:rsidRPr="00E673C3">
        <w:rPr>
          <w:rFonts w:ascii="Arial" w:eastAsia="Arial" w:hAnsi="Arial" w:cs="Arial"/>
          <w:sz w:val="24"/>
          <w:szCs w:val="24"/>
        </w:rPr>
        <w:t>(Appendix 1</w:t>
      </w:r>
      <w:r w:rsidR="1C8ECAAB" w:rsidRPr="00E673C3">
        <w:rPr>
          <w:rFonts w:ascii="Arial" w:eastAsia="Arial" w:hAnsi="Arial" w:cs="Arial"/>
          <w:sz w:val="24"/>
          <w:szCs w:val="24"/>
        </w:rPr>
        <w:t>) provides</w:t>
      </w:r>
      <w:r w:rsidRPr="00E673C3">
        <w:rPr>
          <w:rFonts w:ascii="Arial" w:eastAsia="Arial" w:hAnsi="Arial" w:cs="Arial"/>
          <w:sz w:val="24"/>
          <w:szCs w:val="24"/>
        </w:rPr>
        <w:t xml:space="preserve"> more detail on the </w:t>
      </w:r>
      <w:r w:rsidR="602C0192" w:rsidRPr="00E673C3">
        <w:rPr>
          <w:rFonts w:ascii="Arial" w:eastAsia="Arial" w:hAnsi="Arial" w:cs="Arial"/>
          <w:sz w:val="24"/>
          <w:szCs w:val="24"/>
        </w:rPr>
        <w:t xml:space="preserve">potential impact on patients, carers and staff. </w:t>
      </w:r>
    </w:p>
    <w:p w:rsidR="45E9CF0D" w:rsidRPr="00E673C3" w:rsidRDefault="45E9CF0D" w:rsidP="00E673C3">
      <w:pPr>
        <w:spacing w:line="360" w:lineRule="auto"/>
        <w:rPr>
          <w:rFonts w:ascii="Arial" w:hAnsi="Arial" w:cs="Arial"/>
        </w:rPr>
      </w:pPr>
    </w:p>
    <w:p w:rsidR="45E9CF0D" w:rsidRPr="00E673C3" w:rsidRDefault="45E9CF0D" w:rsidP="00E673C3">
      <w:pPr>
        <w:pStyle w:val="Heading1"/>
        <w:rPr>
          <w:rFonts w:ascii="Arial" w:hAnsi="Arial" w:cs="Arial"/>
          <w:b/>
          <w:bCs/>
        </w:rPr>
      </w:pPr>
      <w:r w:rsidRPr="00E673C3">
        <w:br w:type="page"/>
      </w:r>
      <w:bookmarkStart w:id="18" w:name="_Toc178771502"/>
      <w:r w:rsidR="6A859F54" w:rsidRPr="00E673C3">
        <w:rPr>
          <w:rFonts w:ascii="Arial" w:hAnsi="Arial" w:cs="Arial"/>
          <w:b/>
          <w:bCs/>
        </w:rPr>
        <w:t xml:space="preserve">Section </w:t>
      </w:r>
      <w:r w:rsidR="0064767E" w:rsidRPr="00E673C3">
        <w:rPr>
          <w:rFonts w:ascii="Arial" w:hAnsi="Arial" w:cs="Arial"/>
          <w:b/>
          <w:bCs/>
        </w:rPr>
        <w:t>6</w:t>
      </w:r>
      <w:r w:rsidR="6A859F54" w:rsidRPr="00E673C3">
        <w:rPr>
          <w:rFonts w:ascii="Arial" w:hAnsi="Arial" w:cs="Arial"/>
          <w:b/>
          <w:bCs/>
        </w:rPr>
        <w:t>: Conclusion and Recommendations</w:t>
      </w:r>
      <w:bookmarkEnd w:id="18"/>
    </w:p>
    <w:p w:rsidR="45E9CF0D" w:rsidRPr="00E673C3" w:rsidRDefault="45E9CF0D" w:rsidP="00E673C3">
      <w:pPr>
        <w:spacing w:line="360" w:lineRule="auto"/>
        <w:rPr>
          <w:rFonts w:ascii="Arial" w:hAnsi="Arial" w:cs="Arial"/>
          <w:b/>
          <w:bCs/>
          <w:color w:val="0070C0"/>
          <w:sz w:val="24"/>
          <w:szCs w:val="24"/>
        </w:rPr>
      </w:pPr>
    </w:p>
    <w:p w:rsidR="1E33D324" w:rsidRPr="00E673C3" w:rsidRDefault="1E33D324" w:rsidP="00E673C3">
      <w:pPr>
        <w:spacing w:line="360" w:lineRule="auto"/>
        <w:rPr>
          <w:rFonts w:ascii="Arial" w:hAnsi="Arial" w:cs="Arial"/>
          <w:sz w:val="24"/>
          <w:szCs w:val="24"/>
        </w:rPr>
      </w:pPr>
      <w:r w:rsidRPr="00E673C3">
        <w:rPr>
          <w:rFonts w:ascii="Arial" w:hAnsi="Arial" w:cs="Arial"/>
          <w:sz w:val="24"/>
          <w:szCs w:val="24"/>
        </w:rPr>
        <w:t xml:space="preserve">The preferred option is </w:t>
      </w:r>
      <w:r w:rsidR="6A962232" w:rsidRPr="00E673C3">
        <w:rPr>
          <w:rFonts w:ascii="Arial" w:hAnsi="Arial" w:cs="Arial"/>
          <w:sz w:val="24"/>
          <w:szCs w:val="24"/>
        </w:rPr>
        <w:t xml:space="preserve">to reconfigure GP Out of Hours provision to </w:t>
      </w:r>
      <w:r w:rsidR="5183470B" w:rsidRPr="00E673C3">
        <w:rPr>
          <w:rFonts w:ascii="Arial" w:hAnsi="Arial" w:cs="Arial"/>
          <w:sz w:val="24"/>
          <w:szCs w:val="24"/>
        </w:rPr>
        <w:t>the current</w:t>
      </w:r>
      <w:r w:rsidR="6A962232" w:rsidRPr="00E673C3">
        <w:rPr>
          <w:rFonts w:ascii="Arial" w:hAnsi="Arial" w:cs="Arial"/>
          <w:sz w:val="24"/>
          <w:szCs w:val="24"/>
        </w:rPr>
        <w:t xml:space="preserve"> site</w:t>
      </w:r>
      <w:r w:rsidR="61E0DE75" w:rsidRPr="00E673C3">
        <w:rPr>
          <w:rFonts w:ascii="Arial" w:hAnsi="Arial" w:cs="Arial"/>
          <w:sz w:val="24"/>
          <w:szCs w:val="24"/>
        </w:rPr>
        <w:t xml:space="preserve"> on the Crumlin Road</w:t>
      </w:r>
      <w:r w:rsidR="6A263918" w:rsidRPr="00E673C3">
        <w:rPr>
          <w:rFonts w:ascii="Arial" w:hAnsi="Arial" w:cs="Arial"/>
          <w:sz w:val="24"/>
          <w:szCs w:val="24"/>
        </w:rPr>
        <w:t>.</w:t>
      </w:r>
      <w:r w:rsidR="1D29B7AC" w:rsidRPr="00E673C3">
        <w:rPr>
          <w:rFonts w:ascii="Arial" w:hAnsi="Arial" w:cs="Arial"/>
          <w:sz w:val="24"/>
          <w:szCs w:val="24"/>
        </w:rPr>
        <w:t xml:space="preserve"> The Trust will</w:t>
      </w:r>
      <w:r w:rsidR="6A962232" w:rsidRPr="00E673C3">
        <w:rPr>
          <w:rFonts w:ascii="Arial" w:hAnsi="Arial" w:cs="Arial"/>
          <w:sz w:val="24"/>
          <w:szCs w:val="24"/>
        </w:rPr>
        <w:t xml:space="preserve"> </w:t>
      </w:r>
      <w:r w:rsidR="7E574157" w:rsidRPr="00E673C3">
        <w:rPr>
          <w:rFonts w:ascii="Arial" w:hAnsi="Arial" w:cs="Arial"/>
          <w:sz w:val="24"/>
          <w:szCs w:val="24"/>
        </w:rPr>
        <w:t xml:space="preserve">move from a service solely dependent on GPs to the introduction of </w:t>
      </w:r>
      <w:r w:rsidR="6A962232" w:rsidRPr="00E673C3">
        <w:rPr>
          <w:rFonts w:ascii="Arial" w:hAnsi="Arial" w:cs="Arial"/>
          <w:sz w:val="24"/>
          <w:szCs w:val="24"/>
        </w:rPr>
        <w:t>a multi-</w:t>
      </w:r>
      <w:r w:rsidR="5C011C9C" w:rsidRPr="00E673C3">
        <w:rPr>
          <w:rFonts w:ascii="Arial" w:hAnsi="Arial" w:cs="Arial"/>
          <w:sz w:val="24"/>
          <w:szCs w:val="24"/>
        </w:rPr>
        <w:t>disciplinary primary care Out of Hours service</w:t>
      </w:r>
      <w:r w:rsidR="613B6EF9" w:rsidRPr="00E673C3">
        <w:rPr>
          <w:rFonts w:ascii="Arial" w:hAnsi="Arial" w:cs="Arial"/>
          <w:sz w:val="24"/>
          <w:szCs w:val="24"/>
        </w:rPr>
        <w:t>.</w:t>
      </w:r>
      <w:r w:rsidR="6A962232" w:rsidRPr="00E673C3">
        <w:rPr>
          <w:rFonts w:ascii="Arial" w:hAnsi="Arial" w:cs="Arial"/>
          <w:sz w:val="24"/>
          <w:szCs w:val="24"/>
        </w:rPr>
        <w:t xml:space="preserve"> </w:t>
      </w:r>
      <w:r w:rsidR="795BFA3D" w:rsidRPr="00E673C3">
        <w:rPr>
          <w:rFonts w:ascii="Arial" w:hAnsi="Arial" w:cs="Arial"/>
          <w:sz w:val="24"/>
          <w:szCs w:val="24"/>
        </w:rPr>
        <w:t xml:space="preserve">In the context of the proposal to reconfigure GP Out of Hours Services and the consideration of the available options this document was approved for formal consultation by Belfast Health and Social Care Trust at the Trust Board meeting on </w:t>
      </w:r>
      <w:r w:rsidR="007311EF" w:rsidRPr="00E673C3">
        <w:rPr>
          <w:rFonts w:ascii="Arial" w:hAnsi="Arial" w:cs="Arial"/>
          <w:sz w:val="24"/>
          <w:szCs w:val="24"/>
        </w:rPr>
        <w:t>3</w:t>
      </w:r>
      <w:r w:rsidR="007311EF" w:rsidRPr="00E673C3">
        <w:rPr>
          <w:rFonts w:ascii="Arial" w:hAnsi="Arial" w:cs="Arial"/>
          <w:sz w:val="24"/>
          <w:szCs w:val="24"/>
          <w:vertAlign w:val="superscript"/>
        </w:rPr>
        <w:t>rd</w:t>
      </w:r>
      <w:r w:rsidR="007311EF" w:rsidRPr="00E673C3">
        <w:rPr>
          <w:rFonts w:ascii="Arial" w:hAnsi="Arial" w:cs="Arial"/>
          <w:sz w:val="24"/>
          <w:szCs w:val="24"/>
        </w:rPr>
        <w:t xml:space="preserve"> October</w:t>
      </w:r>
      <w:r w:rsidR="52810CF3" w:rsidRPr="00E673C3">
        <w:rPr>
          <w:rFonts w:ascii="Arial" w:hAnsi="Arial" w:cs="Arial"/>
          <w:sz w:val="24"/>
          <w:szCs w:val="24"/>
        </w:rPr>
        <w:t xml:space="preserve"> 2024.</w:t>
      </w:r>
    </w:p>
    <w:p w:rsidR="5BB906C7" w:rsidRPr="00E673C3" w:rsidRDefault="5BB906C7" w:rsidP="00E673C3">
      <w:pPr>
        <w:spacing w:line="360" w:lineRule="auto"/>
        <w:rPr>
          <w:rFonts w:ascii="Arial" w:hAnsi="Arial" w:cs="Arial"/>
          <w:sz w:val="24"/>
          <w:szCs w:val="24"/>
        </w:rPr>
      </w:pPr>
      <w:r w:rsidRPr="00E673C3">
        <w:rPr>
          <w:rFonts w:ascii="Arial" w:hAnsi="Arial" w:cs="Arial"/>
          <w:sz w:val="24"/>
          <w:szCs w:val="24"/>
        </w:rPr>
        <w:t>The Trust will consult on this proposal for 1</w:t>
      </w:r>
      <w:r w:rsidR="007311EF" w:rsidRPr="00E673C3">
        <w:rPr>
          <w:rFonts w:ascii="Arial" w:hAnsi="Arial" w:cs="Arial"/>
          <w:sz w:val="24"/>
          <w:szCs w:val="24"/>
        </w:rPr>
        <w:t>3</w:t>
      </w:r>
      <w:r w:rsidRPr="00E673C3">
        <w:rPr>
          <w:rFonts w:ascii="Arial" w:hAnsi="Arial" w:cs="Arial"/>
          <w:sz w:val="24"/>
          <w:szCs w:val="24"/>
        </w:rPr>
        <w:t xml:space="preserve"> weeks from </w:t>
      </w:r>
      <w:r w:rsidR="007311EF" w:rsidRPr="00E673C3">
        <w:rPr>
          <w:rFonts w:ascii="Arial" w:hAnsi="Arial" w:cs="Arial"/>
          <w:sz w:val="24"/>
          <w:szCs w:val="24"/>
        </w:rPr>
        <w:t>3</w:t>
      </w:r>
      <w:r w:rsidR="007311EF" w:rsidRPr="00E673C3">
        <w:rPr>
          <w:rFonts w:ascii="Arial" w:hAnsi="Arial" w:cs="Arial"/>
          <w:sz w:val="24"/>
          <w:szCs w:val="24"/>
          <w:vertAlign w:val="superscript"/>
        </w:rPr>
        <w:t>rd</w:t>
      </w:r>
      <w:r w:rsidR="007311EF" w:rsidRPr="00E673C3">
        <w:rPr>
          <w:rFonts w:ascii="Arial" w:hAnsi="Arial" w:cs="Arial"/>
          <w:sz w:val="24"/>
          <w:szCs w:val="24"/>
        </w:rPr>
        <w:t xml:space="preserve"> October 2024 to 2</w:t>
      </w:r>
      <w:r w:rsidR="007311EF" w:rsidRPr="00E673C3">
        <w:rPr>
          <w:rFonts w:ascii="Arial" w:hAnsi="Arial" w:cs="Arial"/>
          <w:sz w:val="24"/>
          <w:szCs w:val="24"/>
          <w:vertAlign w:val="superscript"/>
        </w:rPr>
        <w:t>nd</w:t>
      </w:r>
      <w:r w:rsidR="007311EF" w:rsidRPr="00E673C3">
        <w:rPr>
          <w:rFonts w:ascii="Arial" w:hAnsi="Arial" w:cs="Arial"/>
          <w:sz w:val="24"/>
          <w:szCs w:val="24"/>
        </w:rPr>
        <w:t xml:space="preserve"> January 2025</w:t>
      </w:r>
      <w:r w:rsidRPr="00E673C3">
        <w:rPr>
          <w:rFonts w:ascii="Arial" w:hAnsi="Arial" w:cs="Arial"/>
          <w:sz w:val="24"/>
          <w:szCs w:val="24"/>
        </w:rPr>
        <w:t xml:space="preserve"> and will take time to diligently consider all the responses, before developing a consultation feedback report.</w:t>
      </w:r>
    </w:p>
    <w:p w:rsidR="795BFA3D" w:rsidRPr="00E673C3" w:rsidRDefault="795BFA3D" w:rsidP="00E673C3">
      <w:pPr>
        <w:spacing w:line="360" w:lineRule="auto"/>
        <w:rPr>
          <w:rFonts w:ascii="Arial" w:hAnsi="Arial" w:cs="Arial"/>
          <w:sz w:val="24"/>
          <w:szCs w:val="24"/>
        </w:rPr>
      </w:pPr>
      <w:r w:rsidRPr="00E673C3">
        <w:rPr>
          <w:rFonts w:ascii="Arial" w:hAnsi="Arial" w:cs="Arial"/>
          <w:sz w:val="24"/>
          <w:szCs w:val="24"/>
        </w:rPr>
        <w:t xml:space="preserve">We are now seeking </w:t>
      </w:r>
      <w:r w:rsidR="71709319" w:rsidRPr="00E673C3">
        <w:rPr>
          <w:rFonts w:ascii="Arial" w:hAnsi="Arial" w:cs="Arial"/>
          <w:sz w:val="24"/>
          <w:szCs w:val="24"/>
        </w:rPr>
        <w:t>views from patients, carers, the</w:t>
      </w:r>
      <w:r w:rsidRPr="00E673C3">
        <w:rPr>
          <w:rFonts w:ascii="Arial" w:hAnsi="Arial" w:cs="Arial"/>
          <w:sz w:val="24"/>
          <w:szCs w:val="24"/>
        </w:rPr>
        <w:t xml:space="preserve"> public</w:t>
      </w:r>
      <w:r w:rsidR="60706CAE" w:rsidRPr="00E673C3">
        <w:rPr>
          <w:rFonts w:ascii="Arial" w:hAnsi="Arial" w:cs="Arial"/>
          <w:sz w:val="24"/>
          <w:szCs w:val="24"/>
        </w:rPr>
        <w:t xml:space="preserve">, and other key stakeholders </w:t>
      </w:r>
      <w:r w:rsidRPr="00E673C3">
        <w:rPr>
          <w:rFonts w:ascii="Arial" w:hAnsi="Arial" w:cs="Arial"/>
          <w:sz w:val="24"/>
          <w:szCs w:val="24"/>
        </w:rPr>
        <w:t xml:space="preserve">on the proposed </w:t>
      </w:r>
      <w:r w:rsidR="71A94CC0" w:rsidRPr="00E673C3">
        <w:rPr>
          <w:rFonts w:ascii="Arial" w:hAnsi="Arial" w:cs="Arial"/>
          <w:sz w:val="24"/>
          <w:szCs w:val="24"/>
        </w:rPr>
        <w:t>way forward</w:t>
      </w:r>
      <w:r w:rsidR="76CA7364" w:rsidRPr="00E673C3">
        <w:rPr>
          <w:rFonts w:ascii="Arial" w:hAnsi="Arial" w:cs="Arial"/>
          <w:sz w:val="24"/>
          <w:szCs w:val="24"/>
        </w:rPr>
        <w:t>.</w:t>
      </w:r>
      <w:r w:rsidRPr="00E673C3">
        <w:rPr>
          <w:rFonts w:ascii="Arial" w:hAnsi="Arial" w:cs="Arial"/>
          <w:sz w:val="24"/>
          <w:szCs w:val="24"/>
        </w:rPr>
        <w:t xml:space="preserve">  Please refer to</w:t>
      </w:r>
      <w:r w:rsidR="253CC62C" w:rsidRPr="00E673C3">
        <w:rPr>
          <w:rFonts w:ascii="Arial" w:hAnsi="Arial" w:cs="Arial"/>
          <w:sz w:val="24"/>
          <w:szCs w:val="24"/>
        </w:rPr>
        <w:t xml:space="preserve"> </w:t>
      </w:r>
      <w:r w:rsidR="4EED7792" w:rsidRPr="00E673C3">
        <w:rPr>
          <w:rFonts w:ascii="Arial" w:hAnsi="Arial" w:cs="Arial"/>
          <w:sz w:val="24"/>
          <w:szCs w:val="24"/>
        </w:rPr>
        <w:t>Appendix 2</w:t>
      </w:r>
      <w:r w:rsidRPr="00E673C3">
        <w:rPr>
          <w:rFonts w:ascii="Arial" w:hAnsi="Arial" w:cs="Arial"/>
          <w:sz w:val="24"/>
          <w:szCs w:val="24"/>
        </w:rPr>
        <w:t xml:space="preserve"> for the consultation questions.  </w:t>
      </w: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15A7CAD6" w:rsidRPr="00E673C3" w:rsidRDefault="15A7CAD6" w:rsidP="00E673C3">
      <w:pPr>
        <w:spacing w:line="360" w:lineRule="auto"/>
        <w:rPr>
          <w:rFonts w:ascii="Arial" w:hAnsi="Arial" w:cs="Arial"/>
          <w:sz w:val="24"/>
          <w:szCs w:val="24"/>
        </w:rPr>
      </w:pPr>
    </w:p>
    <w:p w:rsidR="45E9CF0D" w:rsidRPr="00E673C3" w:rsidRDefault="45E9CF0D" w:rsidP="00E673C3">
      <w:pPr>
        <w:spacing w:line="360" w:lineRule="auto"/>
        <w:rPr>
          <w:rFonts w:ascii="Arial" w:hAnsi="Arial" w:cs="Arial"/>
          <w:sz w:val="24"/>
          <w:szCs w:val="24"/>
        </w:rPr>
      </w:pPr>
    </w:p>
    <w:p w:rsidR="45E9CF0D" w:rsidRPr="00E673C3" w:rsidRDefault="45E9CF0D" w:rsidP="00E673C3">
      <w:pPr>
        <w:spacing w:line="360" w:lineRule="auto"/>
        <w:rPr>
          <w:rFonts w:ascii="Arial" w:hAnsi="Arial" w:cs="Arial"/>
          <w:sz w:val="24"/>
          <w:szCs w:val="24"/>
        </w:rPr>
      </w:pPr>
    </w:p>
    <w:p w:rsidR="45E9CF0D" w:rsidRPr="00E673C3" w:rsidRDefault="45210ED2" w:rsidP="00E673C3">
      <w:pPr>
        <w:pStyle w:val="Heading1"/>
        <w:rPr>
          <w:rFonts w:eastAsia="Arial"/>
        </w:rPr>
      </w:pPr>
      <w:bookmarkStart w:id="19" w:name="_Toc178771503"/>
      <w:r w:rsidRPr="00E673C3">
        <w:rPr>
          <w:rFonts w:ascii="Arial" w:hAnsi="Arial" w:cs="Arial"/>
          <w:b/>
          <w:bCs/>
        </w:rPr>
        <w:t xml:space="preserve">Section </w:t>
      </w:r>
      <w:r w:rsidR="0064767E" w:rsidRPr="00E673C3">
        <w:rPr>
          <w:rFonts w:ascii="Arial" w:hAnsi="Arial" w:cs="Arial"/>
          <w:b/>
          <w:bCs/>
        </w:rPr>
        <w:t>7</w:t>
      </w:r>
      <w:r w:rsidRPr="00E673C3">
        <w:rPr>
          <w:rFonts w:ascii="Arial" w:hAnsi="Arial" w:cs="Arial"/>
          <w:b/>
          <w:bCs/>
        </w:rPr>
        <w:t>. Your Opportunity to Have Your Say</w:t>
      </w:r>
      <w:bookmarkEnd w:id="19"/>
      <w:r w:rsidRPr="00E673C3">
        <w:rPr>
          <w:rFonts w:ascii="Arial" w:hAnsi="Arial" w:cs="Arial"/>
          <w:b/>
          <w:bCs/>
        </w:rPr>
        <w:t xml:space="preserve"> </w:t>
      </w:r>
    </w:p>
    <w:p w:rsidR="45210ED2" w:rsidRPr="00E673C3" w:rsidRDefault="45210ED2" w:rsidP="00E673C3">
      <w:pPr>
        <w:spacing w:line="360" w:lineRule="auto"/>
        <w:rPr>
          <w:rFonts w:ascii="Arial" w:eastAsia="Arial" w:hAnsi="Arial" w:cs="Arial"/>
          <w:sz w:val="24"/>
          <w:szCs w:val="24"/>
        </w:rPr>
      </w:pPr>
      <w:r w:rsidRPr="00E673C3">
        <w:rPr>
          <w:rFonts w:ascii="Arial" w:eastAsia="Arial" w:hAnsi="Arial" w:cs="Arial"/>
          <w:sz w:val="24"/>
          <w:szCs w:val="24"/>
        </w:rPr>
        <w:t xml:space="preserve">This document represents a formal consultation between the Belfast Trust and the </w:t>
      </w:r>
      <w:r w:rsidR="45A540F4" w:rsidRPr="00E673C3">
        <w:rPr>
          <w:rFonts w:ascii="Arial" w:eastAsia="Arial" w:hAnsi="Arial" w:cs="Arial"/>
          <w:sz w:val="24"/>
          <w:szCs w:val="24"/>
        </w:rPr>
        <w:t xml:space="preserve">people </w:t>
      </w:r>
      <w:r w:rsidR="6318669C" w:rsidRPr="00E673C3">
        <w:rPr>
          <w:rFonts w:ascii="Arial" w:eastAsia="Arial" w:hAnsi="Arial" w:cs="Arial"/>
          <w:sz w:val="24"/>
          <w:szCs w:val="24"/>
        </w:rPr>
        <w:t>we serve</w:t>
      </w:r>
      <w:r w:rsidRPr="00E673C3">
        <w:rPr>
          <w:rFonts w:ascii="Arial" w:eastAsia="Arial" w:hAnsi="Arial" w:cs="Arial"/>
          <w:sz w:val="24"/>
          <w:szCs w:val="24"/>
        </w:rPr>
        <w:t xml:space="preserve"> on how</w:t>
      </w:r>
      <w:r w:rsidR="6130528F" w:rsidRPr="00E673C3">
        <w:rPr>
          <w:rFonts w:ascii="Arial" w:eastAsia="Arial" w:hAnsi="Arial" w:cs="Arial"/>
          <w:sz w:val="24"/>
          <w:szCs w:val="24"/>
        </w:rPr>
        <w:t xml:space="preserve"> </w:t>
      </w:r>
      <w:r w:rsidR="6109A66A" w:rsidRPr="00E673C3">
        <w:rPr>
          <w:rFonts w:ascii="Arial" w:eastAsia="Arial" w:hAnsi="Arial" w:cs="Arial"/>
          <w:sz w:val="24"/>
          <w:szCs w:val="24"/>
        </w:rPr>
        <w:t xml:space="preserve">our Primary Care </w:t>
      </w:r>
      <w:r w:rsidR="6130528F" w:rsidRPr="00E673C3">
        <w:rPr>
          <w:rFonts w:ascii="Arial" w:eastAsia="Arial" w:hAnsi="Arial" w:cs="Arial"/>
          <w:sz w:val="24"/>
          <w:szCs w:val="24"/>
        </w:rPr>
        <w:t xml:space="preserve">out of hours services should be </w:t>
      </w:r>
      <w:r w:rsidR="26AF38F8" w:rsidRPr="00E673C3">
        <w:rPr>
          <w:rFonts w:ascii="Arial" w:eastAsia="Arial" w:hAnsi="Arial" w:cs="Arial"/>
          <w:sz w:val="24"/>
          <w:szCs w:val="24"/>
        </w:rPr>
        <w:t>delivered. The</w:t>
      </w:r>
      <w:r w:rsidRPr="00E673C3">
        <w:rPr>
          <w:rFonts w:ascii="Arial" w:eastAsia="Arial" w:hAnsi="Arial" w:cs="Arial"/>
          <w:sz w:val="24"/>
          <w:szCs w:val="24"/>
        </w:rPr>
        <w:t xml:space="preserve"> consultation period will open on</w:t>
      </w:r>
      <w:r w:rsidR="007311EF" w:rsidRPr="00E673C3">
        <w:rPr>
          <w:rFonts w:ascii="Arial" w:eastAsia="Arial" w:hAnsi="Arial" w:cs="Arial"/>
          <w:sz w:val="24"/>
          <w:szCs w:val="24"/>
        </w:rPr>
        <w:t xml:space="preserve"> 3</w:t>
      </w:r>
      <w:r w:rsidR="007311EF" w:rsidRPr="00E673C3">
        <w:rPr>
          <w:rFonts w:ascii="Arial" w:eastAsia="Arial" w:hAnsi="Arial" w:cs="Arial"/>
          <w:sz w:val="24"/>
          <w:szCs w:val="24"/>
          <w:vertAlign w:val="superscript"/>
        </w:rPr>
        <w:t>rd</w:t>
      </w:r>
      <w:r w:rsidR="007311EF" w:rsidRPr="00E673C3">
        <w:rPr>
          <w:rFonts w:ascii="Arial" w:eastAsia="Arial" w:hAnsi="Arial" w:cs="Arial"/>
          <w:sz w:val="24"/>
          <w:szCs w:val="24"/>
        </w:rPr>
        <w:t xml:space="preserve"> October</w:t>
      </w:r>
      <w:r w:rsidRPr="00E673C3">
        <w:rPr>
          <w:rFonts w:ascii="Arial" w:eastAsia="Arial" w:hAnsi="Arial" w:cs="Arial"/>
          <w:sz w:val="24"/>
          <w:szCs w:val="24"/>
        </w:rPr>
        <w:t xml:space="preserve"> and closes on </w:t>
      </w:r>
      <w:r w:rsidR="007311EF" w:rsidRPr="00E673C3">
        <w:rPr>
          <w:rFonts w:ascii="Arial" w:eastAsia="Arial" w:hAnsi="Arial" w:cs="Arial"/>
          <w:sz w:val="24"/>
          <w:szCs w:val="24"/>
        </w:rPr>
        <w:t>2</w:t>
      </w:r>
      <w:r w:rsidR="007311EF" w:rsidRPr="00E673C3">
        <w:rPr>
          <w:rFonts w:ascii="Arial" w:eastAsia="Arial" w:hAnsi="Arial" w:cs="Arial"/>
          <w:sz w:val="24"/>
          <w:szCs w:val="24"/>
          <w:vertAlign w:val="superscript"/>
        </w:rPr>
        <w:t>nd</w:t>
      </w:r>
      <w:r w:rsidR="007311EF" w:rsidRPr="00E673C3">
        <w:rPr>
          <w:rFonts w:ascii="Arial" w:eastAsia="Arial" w:hAnsi="Arial" w:cs="Arial"/>
          <w:sz w:val="24"/>
          <w:szCs w:val="24"/>
        </w:rPr>
        <w:t xml:space="preserve"> January 2025.</w:t>
      </w:r>
    </w:p>
    <w:p w:rsidR="45210ED2" w:rsidRPr="00E673C3" w:rsidRDefault="45210ED2" w:rsidP="00E673C3">
      <w:pPr>
        <w:spacing w:line="360" w:lineRule="auto"/>
        <w:rPr>
          <w:rFonts w:ascii="Arial" w:eastAsia="Arial" w:hAnsi="Arial" w:cs="Arial"/>
          <w:sz w:val="24"/>
          <w:szCs w:val="24"/>
        </w:rPr>
      </w:pPr>
      <w:r w:rsidRPr="00E673C3">
        <w:rPr>
          <w:rFonts w:ascii="Arial" w:eastAsia="Arial" w:hAnsi="Arial" w:cs="Arial"/>
          <w:sz w:val="24"/>
          <w:szCs w:val="24"/>
        </w:rPr>
        <w:t>We are sending this paper to staff, key groups and stakeholders and Trades Unions. We will also</w:t>
      </w:r>
      <w:r w:rsidR="426AD935" w:rsidRPr="00E673C3">
        <w:rPr>
          <w:rFonts w:ascii="Arial" w:eastAsia="Arial" w:hAnsi="Arial" w:cs="Arial"/>
          <w:sz w:val="24"/>
          <w:szCs w:val="24"/>
        </w:rPr>
        <w:t xml:space="preserve"> </w:t>
      </w:r>
      <w:r w:rsidRPr="00E673C3">
        <w:rPr>
          <w:rFonts w:ascii="Arial" w:eastAsia="Arial" w:hAnsi="Arial" w:cs="Arial"/>
          <w:sz w:val="24"/>
          <w:szCs w:val="24"/>
        </w:rPr>
        <w:t>respond to requests for further clarification and discussion as best we can. The documents will be</w:t>
      </w:r>
      <w:r w:rsidR="23B33387" w:rsidRPr="00E673C3">
        <w:rPr>
          <w:rFonts w:ascii="Arial" w:eastAsia="Arial" w:hAnsi="Arial" w:cs="Arial"/>
          <w:sz w:val="24"/>
          <w:szCs w:val="24"/>
        </w:rPr>
        <w:t xml:space="preserve"> </w:t>
      </w:r>
      <w:r w:rsidRPr="00E673C3">
        <w:rPr>
          <w:rFonts w:ascii="Arial" w:eastAsia="Arial" w:hAnsi="Arial" w:cs="Arial"/>
          <w:sz w:val="24"/>
          <w:szCs w:val="24"/>
        </w:rPr>
        <w:t>available on both the Trust’s intranet and internet pages.</w:t>
      </w:r>
    </w:p>
    <w:p w:rsidR="45E9CF0D" w:rsidRPr="00E673C3" w:rsidRDefault="45E9CF0D" w:rsidP="00E673C3">
      <w:pPr>
        <w:spacing w:line="360" w:lineRule="auto"/>
        <w:rPr>
          <w:rFonts w:ascii="Arial" w:hAnsi="Arial" w:cs="Arial"/>
        </w:rPr>
      </w:pPr>
    </w:p>
    <w:p w:rsidR="00602B48" w:rsidRPr="00E673C3" w:rsidRDefault="00602B48"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br w:type="page"/>
      </w:r>
    </w:p>
    <w:p w:rsidR="56210C93" w:rsidRPr="00E673C3" w:rsidRDefault="56210C93" w:rsidP="00E673C3">
      <w:pPr>
        <w:spacing w:line="360" w:lineRule="auto"/>
        <w:rPr>
          <w:rFonts w:ascii="Arial" w:hAnsi="Arial" w:cs="Arial"/>
          <w:b/>
          <w:bCs/>
          <w:color w:val="0070C0"/>
          <w:sz w:val="24"/>
          <w:szCs w:val="24"/>
        </w:rPr>
      </w:pPr>
      <w:r w:rsidRPr="00E673C3">
        <w:rPr>
          <w:rFonts w:ascii="Arial" w:hAnsi="Arial" w:cs="Arial"/>
          <w:b/>
          <w:bCs/>
          <w:color w:val="0070C0"/>
          <w:sz w:val="24"/>
          <w:szCs w:val="24"/>
        </w:rPr>
        <w:t xml:space="preserve">Appendix 1: </w:t>
      </w:r>
      <w:r w:rsidR="1E9825E5" w:rsidRPr="00E673C3">
        <w:rPr>
          <w:rFonts w:ascii="Arial" w:hAnsi="Arial" w:cs="Arial"/>
          <w:b/>
          <w:bCs/>
          <w:color w:val="0070C0"/>
          <w:sz w:val="24"/>
          <w:szCs w:val="24"/>
        </w:rPr>
        <w:t>Equality screening</w:t>
      </w:r>
    </w:p>
    <w:p w:rsidR="007311EF" w:rsidRPr="00E673C3" w:rsidRDefault="007311EF" w:rsidP="00E673C3">
      <w:pPr>
        <w:jc w:val="center"/>
        <w:rPr>
          <w:rFonts w:ascii="Arial" w:hAnsi="Arial" w:cs="Arial"/>
          <w:szCs w:val="28"/>
        </w:rPr>
      </w:pPr>
      <w:r w:rsidRPr="00E673C3">
        <w:rPr>
          <w:rFonts w:ascii="Arial" w:hAnsi="Arial" w:cs="Arial"/>
          <w:noProof/>
          <w:szCs w:val="28"/>
          <w:lang w:eastAsia="en-GB"/>
        </w:rPr>
        <mc:AlternateContent>
          <mc:Choice Requires="wps">
            <w:drawing>
              <wp:anchor distT="0" distB="0" distL="114300" distR="114300" simplePos="0" relativeHeight="251662336" behindDoc="0" locked="0" layoutInCell="1" allowOverlap="1" wp14:anchorId="18283338" wp14:editId="5941A7BC">
                <wp:simplePos x="0" y="0"/>
                <wp:positionH relativeFrom="column">
                  <wp:posOffset>-219075</wp:posOffset>
                </wp:positionH>
                <wp:positionV relativeFrom="paragraph">
                  <wp:posOffset>-342900</wp:posOffset>
                </wp:positionV>
                <wp:extent cx="10137140" cy="466725"/>
                <wp:effectExtent l="19050" t="19050" r="26035" b="19050"/>
                <wp:wrapNone/>
                <wp:docPr id="7310223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140" cy="466725"/>
                        </a:xfrm>
                        <a:prstGeom prst="rect">
                          <a:avLst/>
                        </a:prstGeom>
                        <a:solidFill>
                          <a:srgbClr val="FFFFFF"/>
                        </a:solidFill>
                        <a:ln w="38100">
                          <a:solidFill>
                            <a:srgbClr val="4BACC6"/>
                          </a:solidFill>
                          <a:miter lim="800000"/>
                          <a:headEnd/>
                          <a:tailEnd/>
                        </a:ln>
                      </wps:spPr>
                      <wps:txbx>
                        <w:txbxContent>
                          <w:p w:rsidR="000D45A0" w:rsidRPr="009F7129" w:rsidRDefault="000D45A0" w:rsidP="007311EF">
                            <w:pPr>
                              <w:rPr>
                                <w:b/>
                                <w:color w:val="31849B"/>
                                <w:sz w:val="40"/>
                                <w:szCs w:val="36"/>
                              </w:rPr>
                            </w:pPr>
                            <w:r w:rsidRPr="009F7129">
                              <w:rPr>
                                <w:b/>
                                <w:color w:val="31849B"/>
                                <w:sz w:val="36"/>
                                <w:szCs w:val="36"/>
                              </w:rPr>
                              <w:t xml:space="preserve">Equality, Good Relations and Human Rights </w:t>
                            </w:r>
                            <w:r w:rsidRPr="009F7129">
                              <w:rPr>
                                <w:b/>
                                <w:color w:val="31849B"/>
                                <w:sz w:val="40"/>
                                <w:szCs w:val="36"/>
                              </w:rPr>
                              <w:t>SCREENING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3338" id="Text Box 15" o:spid="_x0000_s1030" type="#_x0000_t202" style="position:absolute;left:0;text-align:left;margin-left:-17.25pt;margin-top:-27pt;width:798.2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" strokecolor="#4bacc6" strokeweight="3pt">
                <v:textbox>
                  <w:txbxContent>
                    <w:p w:rsidR="000D45A0" w:rsidRPr="009F7129" w:rsidRDefault="000D45A0" w:rsidP="007311EF">
                      <w:pPr>
                        <w:rPr>
                          <w:b/>
                          <w:color w:val="31849B"/>
                          <w:sz w:val="40"/>
                          <w:szCs w:val="36"/>
                        </w:rPr>
                      </w:pPr>
                      <w:r w:rsidRPr="009F7129">
                        <w:rPr>
                          <w:b/>
                          <w:color w:val="31849B"/>
                          <w:sz w:val="36"/>
                          <w:szCs w:val="36"/>
                        </w:rPr>
                        <w:t xml:space="preserve">Equality, Good Relations and Human Rights </w:t>
                      </w:r>
                      <w:r w:rsidRPr="009F7129">
                        <w:rPr>
                          <w:b/>
                          <w:color w:val="31849B"/>
                          <w:sz w:val="40"/>
                          <w:szCs w:val="36"/>
                        </w:rPr>
                        <w:t>SCREENING TEMPLATE</w:t>
                      </w:r>
                    </w:p>
                  </w:txbxContent>
                </v:textbox>
              </v:shape>
            </w:pict>
          </mc:Fallback>
        </mc:AlternateContent>
      </w:r>
      <w:r w:rsidRPr="00E673C3">
        <w:rPr>
          <w:rFonts w:ascii="Arial" w:hAnsi="Arial" w:cs="Arial"/>
          <w:szCs w:val="28"/>
        </w:rPr>
        <w:t xml:space="preserve">                                                                   </w:t>
      </w:r>
      <w:r w:rsidRPr="00E673C3">
        <w:rPr>
          <w:rFonts w:ascii="Arial" w:hAnsi="Arial" w:cs="Arial"/>
          <w:szCs w:val="28"/>
        </w:rPr>
        <w:tab/>
      </w:r>
      <w:r w:rsidRPr="00E673C3">
        <w:rPr>
          <w:rFonts w:ascii="Arial" w:hAnsi="Arial" w:cs="Arial"/>
          <w:szCs w:val="28"/>
        </w:rPr>
        <w:tab/>
      </w:r>
      <w:r w:rsidRPr="00E673C3">
        <w:rPr>
          <w:rFonts w:ascii="Arial" w:hAnsi="Arial" w:cs="Arial"/>
          <w:szCs w:val="28"/>
        </w:rPr>
        <w:tab/>
      </w:r>
      <w:r w:rsidRPr="00E673C3">
        <w:rPr>
          <w:rFonts w:ascii="Arial" w:hAnsi="Arial" w:cs="Arial"/>
          <w:szCs w:val="28"/>
        </w:rPr>
        <w:tab/>
      </w:r>
      <w:r w:rsidRPr="00E673C3">
        <w:rPr>
          <w:rFonts w:ascii="Arial" w:hAnsi="Arial" w:cs="Arial"/>
          <w:szCs w:val="28"/>
        </w:rPr>
        <w:tab/>
        <w:t xml:space="preserve">      </w:t>
      </w:r>
      <w:r w:rsidRPr="00E673C3">
        <w:rPr>
          <w:rFonts w:ascii="Arial" w:hAnsi="Arial" w:cs="Arial"/>
          <w:szCs w:val="28"/>
        </w:rPr>
        <w:tab/>
      </w:r>
      <w:r w:rsidRPr="00E673C3">
        <w:rPr>
          <w:rFonts w:ascii="Arial" w:hAnsi="Arial" w:cs="Arial"/>
          <w:szCs w:val="28"/>
        </w:rPr>
        <w:tab/>
        <w:t xml:space="preserve">                                                                     </w:t>
      </w:r>
    </w:p>
    <w:p w:rsidR="007311EF" w:rsidRPr="00E673C3" w:rsidRDefault="00595CF4" w:rsidP="00E673C3">
      <w:pPr>
        <w:pStyle w:val="Heading1"/>
        <w:rPr>
          <w:rFonts w:ascii="Arial" w:hAnsi="Arial" w:cs="Arial"/>
          <w:b/>
          <w:sz w:val="28"/>
          <w:szCs w:val="28"/>
        </w:rPr>
      </w:pPr>
      <w:bookmarkStart w:id="20" w:name="_Toc178771504"/>
      <w:r w:rsidRPr="00E673C3">
        <w:rPr>
          <w:rFonts w:ascii="Arial" w:hAnsi="Arial" w:cs="Arial"/>
          <w:b/>
          <w:sz w:val="28"/>
          <w:szCs w:val="28"/>
        </w:rPr>
        <w:t xml:space="preserve">Appendix 1: </w:t>
      </w:r>
      <w:r w:rsidR="007311EF" w:rsidRPr="00E673C3">
        <w:rPr>
          <w:rFonts w:ascii="Arial" w:hAnsi="Arial" w:cs="Arial"/>
          <w:b/>
          <w:sz w:val="28"/>
          <w:szCs w:val="28"/>
        </w:rPr>
        <w:t>Equality Screening Process</w:t>
      </w:r>
      <w:bookmarkEnd w:id="20"/>
    </w:p>
    <w:p w:rsidR="007311EF" w:rsidRPr="00E673C3" w:rsidRDefault="007311EF" w:rsidP="00E673C3">
      <w:pPr>
        <w:pStyle w:val="Heading1"/>
        <w:rPr>
          <w:rFonts w:ascii="Arial" w:hAnsi="Arial" w:cs="Arial"/>
          <w:b/>
          <w:bCs/>
        </w:rPr>
      </w:pPr>
    </w:p>
    <w:p w:rsidR="007311EF" w:rsidRPr="00E673C3" w:rsidRDefault="007311EF" w:rsidP="00E673C3">
      <w:pPr>
        <w:rPr>
          <w:rFonts w:ascii="Arial" w:hAnsi="Arial" w:cs="Arial"/>
          <w:bCs/>
          <w:sz w:val="24"/>
        </w:rPr>
      </w:pPr>
      <w:r w:rsidRPr="00E673C3">
        <w:rPr>
          <w:rFonts w:ascii="Arial" w:hAnsi="Arial" w:cs="Arial"/>
          <w:b/>
          <w:bCs/>
          <w:szCs w:val="28"/>
        </w:rPr>
        <w:t>Section 1: Policy Scoping</w:t>
      </w:r>
      <w:r w:rsidRPr="00E673C3">
        <w:rPr>
          <w:rFonts w:ascii="Arial" w:hAnsi="Arial" w:cs="Arial"/>
          <w:b/>
          <w:bCs/>
          <w:sz w:val="24"/>
        </w:rPr>
        <w:t xml:space="preserve">: </w:t>
      </w:r>
      <w:r w:rsidRPr="00E673C3">
        <w:rPr>
          <w:rFonts w:ascii="Arial" w:hAnsi="Arial" w:cs="Arial"/>
          <w:bCs/>
          <w:sz w:val="24"/>
        </w:rPr>
        <w:t xml:space="preserve">This notes the background &amp; context of the policy/proposal/decision being screened.  </w:t>
      </w:r>
    </w:p>
    <w:p w:rsidR="007311EF" w:rsidRPr="00E673C3" w:rsidRDefault="007311EF" w:rsidP="00E673C3">
      <w:pPr>
        <w:rPr>
          <w:rFonts w:ascii="Arial" w:hAnsi="Arial" w:cs="Arial"/>
          <w:bCs/>
          <w:sz w:val="24"/>
        </w:rPr>
      </w:pPr>
      <w:r w:rsidRPr="00E673C3">
        <w:rPr>
          <w:rFonts w:ascii="Arial" w:hAnsi="Arial" w:cs="Arial"/>
          <w:b/>
          <w:bCs/>
          <w:szCs w:val="28"/>
        </w:rPr>
        <w:t>Section 2: Screening Classification:</w:t>
      </w:r>
      <w:r w:rsidRPr="00E673C3">
        <w:rPr>
          <w:rFonts w:ascii="Arial" w:hAnsi="Arial" w:cs="Arial"/>
          <w:b/>
          <w:bCs/>
          <w:sz w:val="24"/>
        </w:rPr>
        <w:t xml:space="preserve"> </w:t>
      </w:r>
      <w:r w:rsidRPr="00E673C3">
        <w:rPr>
          <w:rFonts w:ascii="Arial" w:hAnsi="Arial" w:cs="Arial"/>
          <w:bCs/>
          <w:sz w:val="24"/>
        </w:rPr>
        <w:t xml:space="preserve">The purpose of this section is to consider the policy/proposal/decision in terms of its relevance and likely impact (actual/potential) on equality of opportunity, disability/good relations duties and human rights. Policies </w:t>
      </w:r>
      <w:r w:rsidRPr="00E673C3">
        <w:rPr>
          <w:rFonts w:ascii="Arial" w:hAnsi="Arial" w:cs="Arial"/>
          <w:bCs/>
          <w:sz w:val="24"/>
          <w:u w:val="single"/>
        </w:rPr>
        <w:t>may</w:t>
      </w:r>
      <w:r w:rsidRPr="00E673C3">
        <w:rPr>
          <w:rFonts w:ascii="Arial" w:hAnsi="Arial" w:cs="Arial"/>
          <w:bCs/>
          <w:sz w:val="24"/>
        </w:rPr>
        <w:t xml:space="preserve"> be screened out at this stage </w:t>
      </w:r>
      <w:r w:rsidRPr="00E673C3">
        <w:rPr>
          <w:rFonts w:ascii="Arial" w:hAnsi="Arial" w:cs="Arial"/>
          <w:bCs/>
          <w:sz w:val="24"/>
          <w:u w:val="single"/>
        </w:rPr>
        <w:t>provided</w:t>
      </w:r>
      <w:r w:rsidRPr="00E673C3">
        <w:rPr>
          <w:rFonts w:ascii="Arial" w:hAnsi="Arial" w:cs="Arial"/>
          <w:bCs/>
          <w:sz w:val="24"/>
        </w:rPr>
        <w:t xml:space="preserve"> they are clinical and/or technical </w:t>
      </w:r>
      <w:r w:rsidRPr="00E673C3">
        <w:rPr>
          <w:rFonts w:ascii="Arial" w:hAnsi="Arial" w:cs="Arial"/>
          <w:bCs/>
          <w:sz w:val="24"/>
          <w:u w:val="single"/>
        </w:rPr>
        <w:t>and</w:t>
      </w:r>
      <w:r w:rsidRPr="00E673C3">
        <w:rPr>
          <w:rFonts w:ascii="Arial" w:hAnsi="Arial" w:cs="Arial"/>
          <w:bCs/>
          <w:sz w:val="24"/>
        </w:rPr>
        <w:t xml:space="preserve"> have </w:t>
      </w:r>
      <w:r w:rsidRPr="00E673C3">
        <w:rPr>
          <w:rFonts w:ascii="Arial" w:hAnsi="Arial" w:cs="Arial"/>
          <w:bCs/>
          <w:sz w:val="24"/>
          <w:u w:val="single"/>
        </w:rPr>
        <w:t>no relevance whatsoever</w:t>
      </w:r>
      <w:r w:rsidRPr="00E673C3">
        <w:rPr>
          <w:rFonts w:ascii="Arial" w:hAnsi="Arial" w:cs="Arial"/>
          <w:bCs/>
          <w:sz w:val="24"/>
        </w:rPr>
        <w:t xml:space="preserve"> to equality, disability/good relations and human rights and have no bearing in terms of its likely impact on equality of opportunity or good relations for people within the equality and good relations categories.</w:t>
      </w:r>
      <w:r w:rsidRPr="00E673C3">
        <w:rPr>
          <w:rFonts w:ascii="Arial" w:hAnsi="Arial" w:cs="Arial"/>
          <w:bCs/>
          <w:sz w:val="24"/>
        </w:rPr>
        <w:tab/>
      </w:r>
    </w:p>
    <w:p w:rsidR="007311EF" w:rsidRPr="00E673C3" w:rsidRDefault="007311EF" w:rsidP="00E673C3">
      <w:pPr>
        <w:rPr>
          <w:rFonts w:ascii="Arial" w:hAnsi="Arial" w:cs="Arial"/>
          <w:bCs/>
          <w:sz w:val="24"/>
        </w:rPr>
      </w:pPr>
      <w:r w:rsidRPr="00E673C3">
        <w:rPr>
          <w:rFonts w:ascii="Arial" w:hAnsi="Arial" w:cs="Arial"/>
          <w:b/>
          <w:bCs/>
          <w:szCs w:val="28"/>
        </w:rPr>
        <w:t>Section 3: Evidence Used to Assess Impact:</w:t>
      </w:r>
      <w:r w:rsidRPr="00E673C3">
        <w:rPr>
          <w:rFonts w:ascii="Arial" w:hAnsi="Arial" w:cs="Arial"/>
          <w:b/>
          <w:bCs/>
          <w:sz w:val="24"/>
        </w:rPr>
        <w:t xml:space="preserve"> </w:t>
      </w:r>
      <w:r w:rsidRPr="00E673C3">
        <w:rPr>
          <w:rFonts w:ascii="Arial" w:hAnsi="Arial" w:cs="Arial"/>
          <w:bCs/>
          <w:sz w:val="24"/>
        </w:rPr>
        <w:t>This section records the quantitative and qualitative data gathered and considered</w:t>
      </w:r>
      <w:r w:rsidRPr="00E673C3">
        <w:rPr>
          <w:rFonts w:ascii="Arial" w:hAnsi="Arial" w:cs="Arial"/>
          <w:sz w:val="24"/>
        </w:rPr>
        <w:t xml:space="preserve"> </w:t>
      </w:r>
      <w:r w:rsidRPr="00E673C3">
        <w:rPr>
          <w:rFonts w:ascii="Arial" w:hAnsi="Arial" w:cs="Arial"/>
          <w:bCs/>
          <w:sz w:val="24"/>
        </w:rPr>
        <w:t xml:space="preserve">across the 9 protected groups (plus multiple identities) to assess the impact of the policy/proposal/decision on staff and service users. </w:t>
      </w:r>
    </w:p>
    <w:p w:rsidR="007311EF" w:rsidRPr="00E673C3" w:rsidRDefault="007311EF" w:rsidP="00E673C3">
      <w:pPr>
        <w:rPr>
          <w:rFonts w:ascii="Arial" w:hAnsi="Arial" w:cs="Arial"/>
          <w:bCs/>
          <w:sz w:val="24"/>
        </w:rPr>
      </w:pPr>
      <w:r w:rsidRPr="00E673C3">
        <w:rPr>
          <w:rFonts w:ascii="Arial" w:hAnsi="Arial" w:cs="Arial"/>
          <w:b/>
          <w:bCs/>
          <w:szCs w:val="28"/>
        </w:rPr>
        <w:t>Section 4: Consideration of Impact &amp; Identification of Mitigation and/or Alternative Policies</w:t>
      </w:r>
      <w:r w:rsidRPr="00E673C3">
        <w:rPr>
          <w:rFonts w:ascii="Arial" w:hAnsi="Arial" w:cs="Arial"/>
          <w:b/>
          <w:bCs/>
          <w:sz w:val="24"/>
        </w:rPr>
        <w:t xml:space="preserve"> </w:t>
      </w:r>
      <w:r w:rsidRPr="00E673C3">
        <w:rPr>
          <w:rFonts w:ascii="Arial" w:hAnsi="Arial" w:cs="Arial"/>
          <w:bCs/>
          <w:sz w:val="24"/>
        </w:rPr>
        <w:t>given the evidence.</w:t>
      </w:r>
    </w:p>
    <w:p w:rsidR="007311EF" w:rsidRPr="00E673C3" w:rsidRDefault="007311EF" w:rsidP="00E673C3">
      <w:pPr>
        <w:rPr>
          <w:rFonts w:ascii="Arial" w:hAnsi="Arial" w:cs="Arial"/>
          <w:b/>
          <w:bCs/>
          <w:sz w:val="24"/>
        </w:rPr>
      </w:pPr>
      <w:r w:rsidRPr="00E673C3">
        <w:rPr>
          <w:rFonts w:ascii="Arial" w:hAnsi="Arial" w:cs="Arial"/>
          <w:b/>
          <w:bCs/>
          <w:szCs w:val="28"/>
        </w:rPr>
        <w:t>Section 5: Good Relations Duties</w:t>
      </w:r>
      <w:r w:rsidRPr="00E673C3">
        <w:rPr>
          <w:rFonts w:ascii="Arial" w:hAnsi="Arial" w:cs="Arial"/>
          <w:b/>
          <w:bCs/>
          <w:sz w:val="24"/>
        </w:rPr>
        <w:t xml:space="preserve">: </w:t>
      </w:r>
      <w:r w:rsidRPr="00E673C3">
        <w:rPr>
          <w:rFonts w:ascii="Arial" w:hAnsi="Arial" w:cs="Arial"/>
          <w:bCs/>
          <w:sz w:val="24"/>
        </w:rPr>
        <w:t>Based on the evidence gathered the Good Relations duties are considered</w:t>
      </w:r>
      <w:r w:rsidRPr="00E673C3">
        <w:rPr>
          <w:rFonts w:ascii="Arial" w:hAnsi="Arial" w:cs="Arial"/>
          <w:b/>
          <w:bCs/>
          <w:sz w:val="24"/>
        </w:rPr>
        <w:t>.</w:t>
      </w:r>
    </w:p>
    <w:p w:rsidR="007311EF" w:rsidRPr="00E673C3" w:rsidRDefault="007311EF" w:rsidP="00E673C3">
      <w:pPr>
        <w:rPr>
          <w:rFonts w:ascii="Arial" w:hAnsi="Arial" w:cs="Arial"/>
          <w:bCs/>
          <w:sz w:val="24"/>
        </w:rPr>
      </w:pPr>
      <w:r w:rsidRPr="00E673C3">
        <w:rPr>
          <w:rFonts w:ascii="Arial" w:hAnsi="Arial" w:cs="Arial"/>
          <w:b/>
          <w:bCs/>
          <w:szCs w:val="28"/>
        </w:rPr>
        <w:t>Section 6: Disability Duties:</w:t>
      </w:r>
      <w:r w:rsidRPr="00E673C3">
        <w:rPr>
          <w:rFonts w:ascii="Arial" w:hAnsi="Arial" w:cs="Arial"/>
          <w:b/>
          <w:bCs/>
          <w:sz w:val="24"/>
        </w:rPr>
        <w:t xml:space="preserve"> </w:t>
      </w:r>
      <w:r w:rsidRPr="00E673C3">
        <w:rPr>
          <w:rFonts w:ascii="Arial" w:hAnsi="Arial" w:cs="Arial"/>
          <w:bCs/>
          <w:sz w:val="24"/>
        </w:rPr>
        <w:t>Based on the evidence gathered the Disability Duties are considered.</w:t>
      </w:r>
    </w:p>
    <w:p w:rsidR="007311EF" w:rsidRPr="00E673C3" w:rsidRDefault="007311EF" w:rsidP="00E673C3">
      <w:pPr>
        <w:rPr>
          <w:rFonts w:ascii="Arial" w:hAnsi="Arial" w:cs="Arial"/>
          <w:bCs/>
          <w:sz w:val="24"/>
        </w:rPr>
      </w:pPr>
      <w:r w:rsidRPr="00E673C3">
        <w:rPr>
          <w:rFonts w:ascii="Arial" w:hAnsi="Arial" w:cs="Arial"/>
          <w:b/>
          <w:bCs/>
          <w:szCs w:val="28"/>
        </w:rPr>
        <w:t>Section 7: Human Rights</w:t>
      </w:r>
      <w:r w:rsidRPr="00E673C3">
        <w:rPr>
          <w:rFonts w:ascii="Arial" w:hAnsi="Arial" w:cs="Arial"/>
          <w:b/>
          <w:bCs/>
          <w:sz w:val="24"/>
        </w:rPr>
        <w:t xml:space="preserve">: </w:t>
      </w:r>
      <w:r w:rsidRPr="00E673C3">
        <w:rPr>
          <w:rFonts w:ascii="Arial" w:hAnsi="Arial" w:cs="Arial"/>
          <w:bCs/>
          <w:sz w:val="24"/>
        </w:rPr>
        <w:t xml:space="preserve">Based on the evidence gathered Human Rights obligations are considered. </w:t>
      </w:r>
    </w:p>
    <w:p w:rsidR="007311EF" w:rsidRPr="00E673C3" w:rsidRDefault="007311EF" w:rsidP="00E673C3">
      <w:pPr>
        <w:rPr>
          <w:rFonts w:ascii="Arial" w:hAnsi="Arial" w:cs="Arial"/>
          <w:bCs/>
          <w:sz w:val="24"/>
        </w:rPr>
      </w:pPr>
      <w:r w:rsidRPr="00E673C3">
        <w:rPr>
          <w:rFonts w:ascii="Arial" w:hAnsi="Arial" w:cs="Arial"/>
          <w:b/>
          <w:bCs/>
          <w:szCs w:val="28"/>
        </w:rPr>
        <w:t>Section 8: Screening Decision:</w:t>
      </w:r>
      <w:r w:rsidRPr="00E673C3">
        <w:rPr>
          <w:rFonts w:ascii="Arial" w:hAnsi="Arial" w:cs="Arial"/>
          <w:b/>
          <w:bCs/>
          <w:sz w:val="24"/>
        </w:rPr>
        <w:t xml:space="preserve"> </w:t>
      </w:r>
      <w:r w:rsidRPr="00E673C3">
        <w:rPr>
          <w:rFonts w:ascii="Arial" w:hAnsi="Arial" w:cs="Arial"/>
          <w:bCs/>
          <w:sz w:val="24"/>
        </w:rPr>
        <w:t>In this section, a decision is taken as to whether or not there is a need to carry out an equality impact assessment (EQIA), or to introduce (a) measures to mitigate the likely impact (b) an alternative policy to better promote the duties.</w:t>
      </w:r>
    </w:p>
    <w:p w:rsidR="007311EF" w:rsidRPr="00E673C3" w:rsidRDefault="007311EF" w:rsidP="00E673C3">
      <w:pPr>
        <w:spacing w:after="0" w:line="240" w:lineRule="auto"/>
        <w:rPr>
          <w:rFonts w:ascii="Arial" w:hAnsi="Arial" w:cs="Arial"/>
          <w:b/>
          <w:bCs/>
          <w:sz w:val="24"/>
        </w:rPr>
      </w:pPr>
      <w:r w:rsidRPr="00E673C3">
        <w:rPr>
          <w:rFonts w:ascii="Arial" w:hAnsi="Arial" w:cs="Arial"/>
          <w:b/>
          <w:bCs/>
          <w:szCs w:val="28"/>
        </w:rPr>
        <w:t>Section 9: Monitoring</w:t>
      </w:r>
      <w:r w:rsidRPr="00E673C3">
        <w:rPr>
          <w:rFonts w:ascii="Arial" w:hAnsi="Arial" w:cs="Arial"/>
          <w:b/>
          <w:bCs/>
          <w:sz w:val="24"/>
        </w:rPr>
        <w:t>:  identify the steps that will be taken to monitor the policy</w:t>
      </w:r>
    </w:p>
    <w:p w:rsidR="007311EF" w:rsidRPr="00E673C3" w:rsidRDefault="007311EF" w:rsidP="00E673C3">
      <w:pPr>
        <w:spacing w:after="0" w:line="240" w:lineRule="auto"/>
        <w:rPr>
          <w:rFonts w:ascii="Arial" w:hAnsi="Arial" w:cs="Arial"/>
          <w:b/>
          <w:bCs/>
          <w:sz w:val="24"/>
        </w:rPr>
      </w:pPr>
    </w:p>
    <w:p w:rsidR="007311EF" w:rsidRPr="00E673C3" w:rsidRDefault="007311EF" w:rsidP="00E673C3">
      <w:pPr>
        <w:rPr>
          <w:rFonts w:ascii="Arial" w:hAnsi="Arial" w:cs="Arial"/>
          <w:bCs/>
          <w:sz w:val="24"/>
        </w:rPr>
      </w:pPr>
      <w:r w:rsidRPr="00E673C3">
        <w:rPr>
          <w:rFonts w:ascii="Arial" w:hAnsi="Arial" w:cs="Arial"/>
          <w:b/>
          <w:bCs/>
          <w:szCs w:val="28"/>
        </w:rPr>
        <w:t>Section 10: Approval and Authorisation</w:t>
      </w:r>
      <w:r w:rsidRPr="00E673C3">
        <w:rPr>
          <w:rFonts w:ascii="Arial" w:hAnsi="Arial" w:cs="Arial"/>
          <w:szCs w:val="28"/>
        </w:rPr>
        <w:t>:</w:t>
      </w:r>
      <w:r w:rsidRPr="00E673C3">
        <w:rPr>
          <w:rFonts w:ascii="Arial" w:hAnsi="Arial" w:cs="Arial"/>
        </w:rPr>
        <w:t xml:space="preserve"> </w:t>
      </w:r>
      <w:r w:rsidRPr="00E673C3">
        <w:rPr>
          <w:rFonts w:ascii="Arial" w:hAnsi="Arial" w:cs="Arial"/>
          <w:sz w:val="24"/>
        </w:rPr>
        <w:t xml:space="preserve">The </w:t>
      </w:r>
      <w:r w:rsidRPr="00E673C3">
        <w:rPr>
          <w:rFonts w:ascii="Arial" w:hAnsi="Arial" w:cs="Arial"/>
          <w:bCs/>
          <w:sz w:val="24"/>
        </w:rPr>
        <w:t>screening decision is verified and approved by a senior manager responsible for the policy.  Equality screenings are completed by a senior manager subject to advice/assistance from Trust Equality Managers.</w:t>
      </w:r>
    </w:p>
    <w:p w:rsidR="007311EF" w:rsidRPr="00E673C3" w:rsidRDefault="007311EF" w:rsidP="00E673C3">
      <w:pPr>
        <w:rPr>
          <w:rFonts w:ascii="Arial" w:hAnsi="Arial" w:cs="Arial"/>
          <w:bCs/>
          <w:szCs w:val="28"/>
        </w:rPr>
      </w:pPr>
      <w:r w:rsidRPr="00E673C3">
        <w:rPr>
          <w:rFonts w:ascii="Arial" w:hAnsi="Arial" w:cs="Arial"/>
          <w:b/>
          <w:bCs/>
          <w:szCs w:val="28"/>
        </w:rPr>
        <w:t>Section 11</w:t>
      </w:r>
      <w:r w:rsidRPr="00E673C3">
        <w:rPr>
          <w:rFonts w:ascii="Arial" w:hAnsi="Arial" w:cs="Arial"/>
          <w:bCs/>
          <w:szCs w:val="28"/>
        </w:rPr>
        <w:t xml:space="preserve">: </w:t>
      </w:r>
      <w:r w:rsidRPr="00E673C3">
        <w:rPr>
          <w:rFonts w:ascii="Arial" w:hAnsi="Arial" w:cs="Arial"/>
          <w:b/>
          <w:bCs/>
          <w:szCs w:val="28"/>
        </w:rPr>
        <w:t>Statutory Rural Impact Assessments</w:t>
      </w:r>
      <w:r w:rsidRPr="00E673C3">
        <w:rPr>
          <w:rFonts w:ascii="Arial" w:hAnsi="Arial" w:cs="Arial"/>
          <w:bCs/>
          <w:szCs w:val="28"/>
        </w:rPr>
        <w:t>: Signposting</w:t>
      </w:r>
    </w:p>
    <w:p w:rsidR="007311EF" w:rsidRPr="00E673C3" w:rsidRDefault="007311EF" w:rsidP="00E673C3">
      <w:pPr>
        <w:rPr>
          <w:rFonts w:ascii="Arial" w:hAnsi="Arial" w:cs="Arial"/>
          <w:b/>
          <w:color w:val="0070C0"/>
        </w:rPr>
      </w:pPr>
      <w:r w:rsidRPr="00E673C3">
        <w:rPr>
          <w:rFonts w:ascii="Arial" w:hAnsi="Arial" w:cs="Arial"/>
          <w:b/>
          <w:color w:val="0070C0"/>
          <w:sz w:val="32"/>
          <w:szCs w:val="32"/>
        </w:rPr>
        <w:t xml:space="preserve">**Completed Screening Templates are public documents posted on the </w:t>
      </w:r>
      <w:hyperlink r:id="rId44" w:history="1">
        <w:r w:rsidRPr="00E673C3">
          <w:rPr>
            <w:rFonts w:ascii="Arial" w:hAnsi="Arial" w:cs="Arial"/>
            <w:b/>
            <w:color w:val="0070C0"/>
            <w:u w:val="single"/>
          </w:rPr>
          <w:t>Trust Website</w:t>
        </w:r>
      </w:hyperlink>
      <w:r w:rsidRPr="00E673C3">
        <w:rPr>
          <w:rFonts w:ascii="Arial" w:hAnsi="Arial" w:cs="Arial"/>
          <w:b/>
          <w:color w:val="0070C0"/>
        </w:rPr>
        <w:t>**</w:t>
      </w:r>
    </w:p>
    <w:p w:rsidR="007311EF" w:rsidRPr="00E673C3" w:rsidRDefault="007311EF" w:rsidP="00E673C3">
      <w:pPr>
        <w:rPr>
          <w:rFonts w:ascii="Arial" w:hAnsi="Arial" w:cs="Arial"/>
          <w:bCs/>
          <w:sz w:val="24"/>
        </w:rPr>
      </w:pPr>
      <w:r w:rsidRPr="00E673C3">
        <w:rPr>
          <w:rFonts w:ascii="Arial" w:hAnsi="Arial" w:cs="Arial"/>
          <w:b/>
        </w:rPr>
        <w:t>Ref No:</w:t>
      </w:r>
      <w:r w:rsidRPr="00E673C3">
        <w:rPr>
          <w:rFonts w:ascii="Arial" w:hAnsi="Arial" w:cs="Arial"/>
          <w:b/>
          <w:bCs/>
          <w:sz w:val="24"/>
        </w:rPr>
        <w:t xml:space="preserve">    ES Apr 24 01                                                                                                                                             </w:t>
      </w:r>
      <w:r w:rsidRPr="00E673C3">
        <w:rPr>
          <w:rFonts w:ascii="Arial" w:hAnsi="Arial" w:cs="Arial"/>
          <w:b/>
          <w:bCs/>
          <w:sz w:val="24"/>
        </w:rPr>
        <w:tab/>
      </w:r>
      <w:r w:rsidRPr="00E673C3">
        <w:rPr>
          <w:rFonts w:ascii="Arial" w:hAnsi="Arial" w:cs="Arial"/>
          <w:b/>
          <w:bCs/>
          <w:sz w:val="24"/>
        </w:rPr>
        <w:tab/>
      </w:r>
      <w:r w:rsidRPr="00E673C3">
        <w:rPr>
          <w:rFonts w:ascii="Arial" w:hAnsi="Arial" w:cs="Arial"/>
          <w:bCs/>
          <w:noProof/>
          <w:sz w:val="24"/>
          <w:lang w:eastAsia="en-GB"/>
        </w:rPr>
        <w:drawing>
          <wp:inline distT="0" distB="0" distL="0" distR="0" wp14:anchorId="46CCC092" wp14:editId="380482BF">
            <wp:extent cx="1292860" cy="38671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2860" cy="386715"/>
                    </a:xfrm>
                    <a:prstGeom prst="rect">
                      <a:avLst/>
                    </a:prstGeom>
                    <a:noFill/>
                  </pic:spPr>
                </pic:pic>
              </a:graphicData>
            </a:graphic>
          </wp:inline>
        </w:drawing>
      </w: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15"/>
        <w:gridCol w:w="1293"/>
        <w:gridCol w:w="247"/>
        <w:gridCol w:w="900"/>
        <w:gridCol w:w="738"/>
        <w:gridCol w:w="44"/>
        <w:gridCol w:w="528"/>
        <w:gridCol w:w="164"/>
        <w:gridCol w:w="83"/>
        <w:gridCol w:w="162"/>
        <w:gridCol w:w="983"/>
        <w:gridCol w:w="819"/>
        <w:gridCol w:w="326"/>
        <w:gridCol w:w="331"/>
        <w:gridCol w:w="570"/>
        <w:gridCol w:w="83"/>
        <w:gridCol w:w="1468"/>
      </w:tblGrid>
      <w:tr w:rsidR="007311EF" w:rsidRPr="00E673C3" w:rsidTr="0064767E">
        <w:tc>
          <w:tcPr>
            <w:tcW w:w="5000" w:type="pct"/>
            <w:gridSpan w:val="18"/>
            <w:tcBorders>
              <w:top w:val="single" w:sz="2" w:space="0" w:color="auto"/>
              <w:bottom w:val="single" w:sz="2" w:space="0" w:color="auto"/>
            </w:tcBorders>
            <w:shd w:val="clear" w:color="auto" w:fill="B4C6E7" w:themeFill="accent5" w:themeFillTint="66"/>
          </w:tcPr>
          <w:p w:rsidR="007311EF" w:rsidRPr="00E673C3" w:rsidRDefault="007311EF" w:rsidP="00E673C3">
            <w:pPr>
              <w:spacing w:after="0"/>
              <w:rPr>
                <w:rFonts w:ascii="Arial" w:hAnsi="Arial" w:cs="Arial"/>
                <w:b/>
                <w:szCs w:val="28"/>
              </w:rPr>
            </w:pPr>
            <w:r w:rsidRPr="00E673C3">
              <w:rPr>
                <w:rFonts w:ascii="Arial" w:hAnsi="Arial" w:cs="Arial"/>
                <w:b/>
                <w:szCs w:val="28"/>
              </w:rPr>
              <w:t>Section 1: Policy Scoping: Information about the Policy / Proposal / Decision</w:t>
            </w:r>
          </w:p>
          <w:p w:rsidR="007311EF" w:rsidRPr="00E673C3" w:rsidRDefault="007311EF" w:rsidP="00E673C3">
            <w:pPr>
              <w:spacing w:after="0"/>
              <w:rPr>
                <w:rFonts w:ascii="Arial" w:hAnsi="Arial" w:cs="Arial"/>
                <w:b/>
                <w:sz w:val="24"/>
              </w:rPr>
            </w:pPr>
          </w:p>
        </w:tc>
      </w:tr>
      <w:tr w:rsidR="007311EF" w:rsidRPr="00E673C3" w:rsidTr="0064767E">
        <w:tc>
          <w:tcPr>
            <w:tcW w:w="1264" w:type="pct"/>
            <w:gridSpan w:val="4"/>
            <w:tcBorders>
              <w:top w:val="single" w:sz="2" w:space="0" w:color="auto"/>
              <w:bottom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b/>
                <w:sz w:val="24"/>
              </w:rPr>
            </w:pPr>
            <w:r w:rsidRPr="00E673C3">
              <w:rPr>
                <w:rFonts w:ascii="Arial" w:hAnsi="Arial" w:cs="Arial"/>
                <w:b/>
                <w:sz w:val="24"/>
              </w:rPr>
              <w:t>Name of the policy/proposal/decision</w:t>
            </w:r>
          </w:p>
          <w:p w:rsidR="007311EF" w:rsidRPr="00E673C3" w:rsidRDefault="007311EF" w:rsidP="00E673C3">
            <w:pPr>
              <w:spacing w:after="0"/>
              <w:ind w:left="720"/>
              <w:rPr>
                <w:rFonts w:ascii="Arial" w:hAnsi="Arial" w:cs="Arial"/>
                <w:b/>
                <w:sz w:val="24"/>
              </w:rPr>
            </w:pPr>
          </w:p>
        </w:tc>
        <w:tc>
          <w:tcPr>
            <w:tcW w:w="3736" w:type="pct"/>
            <w:gridSpan w:val="14"/>
            <w:tcBorders>
              <w:top w:val="single" w:sz="2" w:space="0" w:color="auto"/>
              <w:bottom w:val="single" w:sz="2" w:space="0" w:color="auto"/>
            </w:tcBorders>
          </w:tcPr>
          <w:p w:rsidR="007311EF" w:rsidRPr="00E673C3" w:rsidRDefault="007311EF" w:rsidP="00E673C3">
            <w:pPr>
              <w:spacing w:after="0"/>
              <w:rPr>
                <w:rFonts w:ascii="Arial" w:hAnsi="Arial" w:cs="Arial"/>
                <w:b/>
                <w:bCs/>
                <w:sz w:val="24"/>
              </w:rPr>
            </w:pPr>
            <w:r w:rsidRPr="00E673C3">
              <w:rPr>
                <w:rFonts w:ascii="Arial" w:hAnsi="Arial" w:cs="Arial"/>
                <w:b/>
                <w:bCs/>
                <w:sz w:val="24"/>
              </w:rPr>
              <w:t xml:space="preserve">Proposed future model of GP Out of Hours provision in Belfast Trust </w:t>
            </w:r>
          </w:p>
        </w:tc>
      </w:tr>
      <w:tr w:rsidR="007311EF" w:rsidRPr="00E673C3" w:rsidTr="0064767E">
        <w:trPr>
          <w:trHeight w:val="523"/>
        </w:trPr>
        <w:tc>
          <w:tcPr>
            <w:tcW w:w="1264" w:type="pct"/>
            <w:gridSpan w:val="4"/>
            <w:tcBorders>
              <w:top w:val="single" w:sz="2" w:space="0" w:color="auto"/>
              <w:bottom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b/>
                <w:sz w:val="24"/>
              </w:rPr>
            </w:pPr>
            <w:r w:rsidRPr="00E673C3">
              <w:rPr>
                <w:rFonts w:ascii="Arial" w:hAnsi="Arial" w:cs="Arial"/>
                <w:b/>
                <w:sz w:val="24"/>
              </w:rPr>
              <w:t>Status of policy/proposal/decision</w:t>
            </w:r>
          </w:p>
          <w:p w:rsidR="007311EF" w:rsidRPr="00E673C3" w:rsidRDefault="007311EF" w:rsidP="00E673C3">
            <w:pPr>
              <w:spacing w:after="0"/>
              <w:ind w:left="720"/>
              <w:rPr>
                <w:rFonts w:ascii="Arial" w:hAnsi="Arial" w:cs="Arial"/>
                <w:b/>
                <w:sz w:val="24"/>
              </w:rPr>
            </w:pPr>
            <w:r w:rsidRPr="00E673C3">
              <w:rPr>
                <w:rFonts w:ascii="Arial" w:hAnsi="Arial" w:cs="Arial"/>
                <w:b/>
                <w:color w:val="FF0000"/>
                <w:sz w:val="24"/>
              </w:rPr>
              <w:t xml:space="preserve"> </w:t>
            </w:r>
            <w:r w:rsidRPr="00E673C3">
              <w:rPr>
                <w:rFonts w:ascii="Arial" w:hAnsi="Arial" w:cs="Arial"/>
                <w:i/>
                <w:color w:val="FF0000"/>
                <w:sz w:val="24"/>
              </w:rPr>
              <w:t>(please underline)</w:t>
            </w:r>
            <w:r w:rsidRPr="00E673C3">
              <w:rPr>
                <w:rFonts w:ascii="Arial" w:hAnsi="Arial" w:cs="Arial"/>
                <w:b/>
                <w:i/>
                <w:sz w:val="24"/>
              </w:rPr>
              <w:t xml:space="preserve">      </w:t>
            </w:r>
            <w:r w:rsidRPr="00E673C3">
              <w:rPr>
                <w:rFonts w:ascii="Arial" w:hAnsi="Arial" w:cs="Arial"/>
                <w:b/>
                <w:sz w:val="24"/>
              </w:rPr>
              <w:t xml:space="preserve">                 </w:t>
            </w:r>
          </w:p>
        </w:tc>
        <w:tc>
          <w:tcPr>
            <w:tcW w:w="1147" w:type="pct"/>
            <w:gridSpan w:val="4"/>
            <w:tcBorders>
              <w:top w:val="single" w:sz="2" w:space="0" w:color="auto"/>
              <w:bottom w:val="single" w:sz="2" w:space="0" w:color="auto"/>
            </w:tcBorders>
            <w:shd w:val="clear" w:color="auto" w:fill="EDF7F9"/>
          </w:tcPr>
          <w:p w:rsidR="007311EF" w:rsidRPr="00E673C3" w:rsidRDefault="007311EF" w:rsidP="00E673C3">
            <w:pPr>
              <w:spacing w:after="0"/>
              <w:rPr>
                <w:rFonts w:ascii="Arial" w:hAnsi="Arial" w:cs="Arial"/>
                <w:b/>
                <w:sz w:val="24"/>
                <w:u w:val="single"/>
              </w:rPr>
            </w:pPr>
            <w:r w:rsidRPr="00E673C3">
              <w:rPr>
                <w:rFonts w:ascii="Arial" w:hAnsi="Arial" w:cs="Arial"/>
                <w:b/>
                <w:sz w:val="24"/>
                <w:u w:val="single"/>
              </w:rPr>
              <w:t>New</w:t>
            </w:r>
          </w:p>
        </w:tc>
        <w:tc>
          <w:tcPr>
            <w:tcW w:w="1147" w:type="pct"/>
            <w:gridSpan w:val="5"/>
            <w:tcBorders>
              <w:top w:val="single" w:sz="2" w:space="0" w:color="auto"/>
              <w:bottom w:val="single" w:sz="2" w:space="0" w:color="auto"/>
            </w:tcBorders>
            <w:shd w:val="clear" w:color="auto" w:fill="EDF7F9"/>
          </w:tcPr>
          <w:p w:rsidR="007311EF" w:rsidRPr="00E673C3" w:rsidRDefault="007311EF" w:rsidP="00E673C3">
            <w:pPr>
              <w:spacing w:after="0"/>
              <w:rPr>
                <w:rFonts w:ascii="Arial" w:hAnsi="Arial" w:cs="Arial"/>
                <w:sz w:val="24"/>
              </w:rPr>
            </w:pPr>
            <w:r w:rsidRPr="00E673C3">
              <w:rPr>
                <w:rFonts w:ascii="Arial" w:hAnsi="Arial" w:cs="Arial"/>
                <w:sz w:val="24"/>
              </w:rPr>
              <w:t>Existing</w:t>
            </w:r>
          </w:p>
        </w:tc>
        <w:tc>
          <w:tcPr>
            <w:tcW w:w="1442" w:type="pct"/>
            <w:gridSpan w:val="5"/>
            <w:tcBorders>
              <w:top w:val="single" w:sz="2" w:space="0" w:color="auto"/>
              <w:bottom w:val="single" w:sz="2" w:space="0" w:color="auto"/>
            </w:tcBorders>
            <w:shd w:val="clear" w:color="auto" w:fill="EDF7F9"/>
          </w:tcPr>
          <w:p w:rsidR="007311EF" w:rsidRPr="00E673C3" w:rsidRDefault="007311EF" w:rsidP="00E673C3">
            <w:pPr>
              <w:spacing w:after="0"/>
              <w:rPr>
                <w:rFonts w:ascii="Arial" w:hAnsi="Arial" w:cs="Arial"/>
                <w:sz w:val="24"/>
              </w:rPr>
            </w:pPr>
            <w:r w:rsidRPr="00E673C3">
              <w:rPr>
                <w:rFonts w:ascii="Arial" w:hAnsi="Arial" w:cs="Arial"/>
                <w:sz w:val="24"/>
              </w:rPr>
              <w:t>Revised</w:t>
            </w:r>
          </w:p>
        </w:tc>
      </w:tr>
      <w:tr w:rsidR="007311EF" w:rsidRPr="00E673C3" w:rsidTr="0064767E">
        <w:trPr>
          <w:trHeight w:val="1436"/>
        </w:trPr>
        <w:tc>
          <w:tcPr>
            <w:tcW w:w="1264" w:type="pct"/>
            <w:gridSpan w:val="4"/>
            <w:vMerge w:val="restart"/>
            <w:tcBorders>
              <w:top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b/>
                <w:sz w:val="24"/>
              </w:rPr>
            </w:pPr>
            <w:r w:rsidRPr="00E673C3">
              <w:rPr>
                <w:rFonts w:ascii="Arial" w:hAnsi="Arial" w:cs="Arial"/>
                <w:b/>
                <w:sz w:val="24"/>
              </w:rPr>
              <w:t xml:space="preserve">Trust Directorate / Division </w:t>
            </w:r>
          </w:p>
          <w:p w:rsidR="007311EF" w:rsidRPr="00E673C3" w:rsidRDefault="007311EF" w:rsidP="00E673C3">
            <w:pPr>
              <w:spacing w:after="0"/>
              <w:ind w:left="720"/>
              <w:rPr>
                <w:rFonts w:ascii="Arial" w:hAnsi="Arial" w:cs="Arial"/>
                <w:b/>
                <w:sz w:val="24"/>
              </w:rPr>
            </w:pPr>
            <w:r w:rsidRPr="00E673C3">
              <w:rPr>
                <w:rFonts w:ascii="Arial" w:hAnsi="Arial" w:cs="Arial"/>
                <w:b/>
                <w:sz w:val="24"/>
              </w:rPr>
              <w:t xml:space="preserve"> </w:t>
            </w:r>
          </w:p>
          <w:p w:rsidR="007311EF" w:rsidRPr="00E673C3" w:rsidRDefault="007311EF" w:rsidP="00E673C3">
            <w:pPr>
              <w:spacing w:after="0"/>
              <w:ind w:left="720"/>
              <w:rPr>
                <w:rFonts w:ascii="Arial" w:hAnsi="Arial" w:cs="Arial"/>
                <w:i/>
                <w:color w:val="FF0000"/>
                <w:sz w:val="24"/>
              </w:rPr>
            </w:pPr>
            <w:r w:rsidRPr="00E673C3">
              <w:rPr>
                <w:rFonts w:ascii="Arial" w:hAnsi="Arial" w:cs="Arial"/>
                <w:i/>
                <w:color w:val="FF0000"/>
                <w:sz w:val="24"/>
              </w:rPr>
              <w:t>(please underline)</w:t>
            </w:r>
          </w:p>
          <w:p w:rsidR="007311EF" w:rsidRPr="00E673C3" w:rsidRDefault="007311EF" w:rsidP="00E673C3">
            <w:pPr>
              <w:spacing w:after="0"/>
              <w:ind w:left="720"/>
              <w:rPr>
                <w:rFonts w:ascii="Arial" w:hAnsi="Arial" w:cs="Arial"/>
                <w:b/>
                <w:sz w:val="24"/>
              </w:rPr>
            </w:pPr>
          </w:p>
          <w:p w:rsidR="007311EF" w:rsidRPr="00E673C3" w:rsidRDefault="007311EF" w:rsidP="00E673C3">
            <w:pPr>
              <w:spacing w:after="0"/>
              <w:ind w:left="720"/>
              <w:rPr>
                <w:rFonts w:ascii="Arial" w:hAnsi="Arial" w:cs="Arial"/>
                <w:b/>
                <w:sz w:val="24"/>
              </w:rPr>
            </w:pPr>
          </w:p>
          <w:p w:rsidR="007311EF" w:rsidRPr="00E673C3" w:rsidRDefault="007311EF" w:rsidP="00E673C3">
            <w:pPr>
              <w:spacing w:after="0"/>
              <w:ind w:left="720"/>
              <w:rPr>
                <w:rFonts w:ascii="Arial" w:hAnsi="Arial" w:cs="Arial"/>
                <w:b/>
                <w:sz w:val="24"/>
              </w:rPr>
            </w:pPr>
          </w:p>
        </w:tc>
        <w:tc>
          <w:tcPr>
            <w:tcW w:w="850" w:type="pct"/>
            <w:gridSpan w:val="2"/>
            <w:tcBorders>
              <w:top w:val="single" w:sz="2" w:space="0" w:color="auto"/>
            </w:tcBorders>
          </w:tcPr>
          <w:p w:rsidR="007311EF" w:rsidRPr="00E673C3" w:rsidRDefault="007311EF" w:rsidP="00E673C3">
            <w:pPr>
              <w:spacing w:after="0"/>
              <w:rPr>
                <w:rFonts w:ascii="Arial" w:hAnsi="Arial" w:cs="Arial"/>
                <w:i/>
              </w:rPr>
            </w:pPr>
            <w:r w:rsidRPr="00E673C3">
              <w:rPr>
                <w:rFonts w:ascii="Arial" w:hAnsi="Arial" w:cs="Arial"/>
              </w:rPr>
              <w:t xml:space="preserve">Corporate Services Group </w:t>
            </w:r>
            <w:r w:rsidRPr="00E673C3">
              <w:rPr>
                <w:rFonts w:ascii="Arial" w:hAnsi="Arial" w:cs="Arial"/>
                <w:i/>
              </w:rPr>
              <w:t>(Please specify)</w:t>
            </w:r>
          </w:p>
          <w:p w:rsidR="007311EF" w:rsidRPr="00E673C3" w:rsidRDefault="007311EF" w:rsidP="00E673C3">
            <w:pPr>
              <w:spacing w:after="0"/>
              <w:jc w:val="center"/>
              <w:rPr>
                <w:rFonts w:ascii="Arial" w:hAnsi="Arial" w:cs="Arial"/>
                <w:i/>
              </w:rPr>
            </w:pPr>
          </w:p>
          <w:p w:rsidR="007311EF" w:rsidRPr="00E673C3" w:rsidRDefault="007311EF" w:rsidP="00E673C3">
            <w:pPr>
              <w:numPr>
                <w:ilvl w:val="0"/>
                <w:numId w:val="16"/>
              </w:numPr>
              <w:spacing w:after="0" w:line="240" w:lineRule="atLeast"/>
              <w:rPr>
                <w:rFonts w:ascii="Arial" w:hAnsi="Arial" w:cs="Arial"/>
              </w:rPr>
            </w:pPr>
            <w:r w:rsidRPr="00E673C3">
              <w:rPr>
                <w:rFonts w:ascii="Arial" w:hAnsi="Arial" w:cs="Arial"/>
              </w:rPr>
              <w:t>Performance, Planning &amp; Informatics</w:t>
            </w:r>
          </w:p>
          <w:p w:rsidR="007311EF" w:rsidRPr="00E673C3" w:rsidRDefault="007311EF" w:rsidP="00E673C3">
            <w:pPr>
              <w:numPr>
                <w:ilvl w:val="0"/>
                <w:numId w:val="16"/>
              </w:numPr>
              <w:spacing w:after="0" w:line="240" w:lineRule="atLeast"/>
              <w:rPr>
                <w:rFonts w:ascii="Arial" w:hAnsi="Arial" w:cs="Arial"/>
              </w:rPr>
            </w:pPr>
            <w:r w:rsidRPr="00E673C3">
              <w:rPr>
                <w:rFonts w:ascii="Arial" w:hAnsi="Arial" w:cs="Arial"/>
              </w:rPr>
              <w:t>Finance, Estates &amp; Capital Development</w:t>
            </w:r>
          </w:p>
          <w:p w:rsidR="007311EF" w:rsidRPr="00E673C3" w:rsidRDefault="007311EF" w:rsidP="00E673C3">
            <w:pPr>
              <w:numPr>
                <w:ilvl w:val="0"/>
                <w:numId w:val="16"/>
              </w:numPr>
              <w:spacing w:after="0" w:line="240" w:lineRule="atLeast"/>
              <w:rPr>
                <w:rFonts w:ascii="Arial" w:hAnsi="Arial" w:cs="Arial"/>
                <w:i/>
              </w:rPr>
            </w:pPr>
            <w:r w:rsidRPr="00E673C3">
              <w:rPr>
                <w:rFonts w:ascii="Arial" w:hAnsi="Arial" w:cs="Arial"/>
              </w:rPr>
              <w:t>HR &amp; Org Development</w:t>
            </w:r>
          </w:p>
          <w:p w:rsidR="007311EF" w:rsidRPr="00E673C3" w:rsidRDefault="007311EF" w:rsidP="00E673C3">
            <w:pPr>
              <w:numPr>
                <w:ilvl w:val="0"/>
                <w:numId w:val="16"/>
              </w:numPr>
              <w:spacing w:after="0" w:line="240" w:lineRule="atLeast"/>
              <w:rPr>
                <w:rFonts w:ascii="Arial" w:hAnsi="Arial" w:cs="Arial"/>
                <w:i/>
              </w:rPr>
            </w:pPr>
            <w:r w:rsidRPr="00E673C3">
              <w:rPr>
                <w:rFonts w:ascii="Arial" w:hAnsi="Arial" w:cs="Arial"/>
              </w:rPr>
              <w:t>Corporate Comms</w:t>
            </w:r>
          </w:p>
        </w:tc>
        <w:tc>
          <w:tcPr>
            <w:tcW w:w="425" w:type="pct"/>
            <w:gridSpan w:val="4"/>
            <w:tcBorders>
              <w:top w:val="single" w:sz="2" w:space="0" w:color="auto"/>
            </w:tcBorders>
          </w:tcPr>
          <w:p w:rsidR="007311EF" w:rsidRPr="00E673C3" w:rsidRDefault="007311EF" w:rsidP="00E673C3">
            <w:pPr>
              <w:spacing w:after="0"/>
              <w:rPr>
                <w:rFonts w:ascii="Arial" w:hAnsi="Arial" w:cs="Arial"/>
              </w:rPr>
            </w:pPr>
            <w:r w:rsidRPr="00E673C3">
              <w:rPr>
                <w:rFonts w:ascii="Arial" w:hAnsi="Arial" w:cs="Arial"/>
              </w:rPr>
              <w:t>Nursing and User Experience</w:t>
            </w:r>
          </w:p>
          <w:p w:rsidR="007311EF" w:rsidRPr="00E673C3" w:rsidRDefault="007311EF" w:rsidP="00E673C3">
            <w:pPr>
              <w:spacing w:after="0"/>
              <w:rPr>
                <w:rFonts w:ascii="Arial" w:hAnsi="Arial" w:cs="Arial"/>
              </w:rPr>
            </w:pPr>
          </w:p>
          <w:p w:rsidR="007311EF" w:rsidRPr="00E673C3" w:rsidRDefault="007311EF" w:rsidP="00E673C3">
            <w:pPr>
              <w:spacing w:after="0"/>
              <w:rPr>
                <w:rFonts w:ascii="Arial" w:hAnsi="Arial" w:cs="Arial"/>
              </w:rPr>
            </w:pPr>
          </w:p>
          <w:p w:rsidR="007311EF" w:rsidRPr="00E673C3" w:rsidRDefault="007311EF" w:rsidP="00E673C3">
            <w:pPr>
              <w:spacing w:after="0"/>
              <w:rPr>
                <w:rFonts w:ascii="Arial" w:hAnsi="Arial" w:cs="Arial"/>
              </w:rPr>
            </w:pPr>
          </w:p>
          <w:p w:rsidR="007311EF" w:rsidRPr="00E673C3" w:rsidRDefault="007311EF" w:rsidP="00E673C3">
            <w:pPr>
              <w:spacing w:after="0"/>
              <w:rPr>
                <w:rFonts w:ascii="Arial" w:hAnsi="Arial" w:cs="Arial"/>
              </w:rPr>
            </w:pPr>
          </w:p>
          <w:p w:rsidR="007311EF" w:rsidRPr="00E673C3" w:rsidRDefault="007311EF" w:rsidP="00E673C3">
            <w:pPr>
              <w:spacing w:after="0"/>
              <w:rPr>
                <w:rFonts w:ascii="Arial" w:hAnsi="Arial" w:cs="Arial"/>
              </w:rPr>
            </w:pPr>
            <w:r w:rsidRPr="00E673C3">
              <w:rPr>
                <w:rFonts w:ascii="Arial" w:hAnsi="Arial" w:cs="Arial"/>
              </w:rPr>
              <w:t>Medical Directorate</w:t>
            </w:r>
          </w:p>
        </w:tc>
        <w:tc>
          <w:tcPr>
            <w:tcW w:w="594" w:type="pct"/>
            <w:gridSpan w:val="2"/>
            <w:tcBorders>
              <w:top w:val="single" w:sz="2" w:space="0" w:color="auto"/>
            </w:tcBorders>
          </w:tcPr>
          <w:p w:rsidR="007311EF" w:rsidRPr="00E673C3" w:rsidRDefault="007311EF" w:rsidP="00E673C3">
            <w:pPr>
              <w:spacing w:after="0" w:line="240" w:lineRule="auto"/>
              <w:rPr>
                <w:rFonts w:ascii="Arial" w:hAnsi="Arial" w:cs="Arial"/>
                <w:b/>
                <w:sz w:val="24"/>
                <w:u w:val="single"/>
              </w:rPr>
            </w:pPr>
            <w:r w:rsidRPr="00E673C3">
              <w:rPr>
                <w:rFonts w:ascii="Arial" w:hAnsi="Arial" w:cs="Arial"/>
                <w:b/>
                <w:sz w:val="24"/>
                <w:u w:val="single"/>
              </w:rPr>
              <w:t>Unscheduled Care and Older People's Acute Services</w:t>
            </w:r>
          </w:p>
          <w:p w:rsidR="007311EF" w:rsidRPr="00E673C3" w:rsidRDefault="007311EF" w:rsidP="00E673C3">
            <w:pPr>
              <w:spacing w:after="0"/>
              <w:jc w:val="center"/>
              <w:rPr>
                <w:rFonts w:ascii="Arial" w:hAnsi="Arial" w:cs="Arial"/>
              </w:rPr>
            </w:pPr>
          </w:p>
        </w:tc>
        <w:tc>
          <w:tcPr>
            <w:tcW w:w="766" w:type="pct"/>
            <w:gridSpan w:val="3"/>
            <w:tcBorders>
              <w:top w:val="single" w:sz="2" w:space="0" w:color="auto"/>
            </w:tcBorders>
          </w:tcPr>
          <w:p w:rsidR="007311EF" w:rsidRPr="00E673C3" w:rsidRDefault="007311EF" w:rsidP="00E673C3">
            <w:pPr>
              <w:spacing w:after="0" w:line="240" w:lineRule="auto"/>
              <w:rPr>
                <w:rFonts w:ascii="Arial" w:hAnsi="Arial" w:cs="Arial"/>
              </w:rPr>
            </w:pPr>
            <w:r w:rsidRPr="00E673C3">
              <w:rPr>
                <w:rFonts w:ascii="Arial" w:hAnsi="Arial" w:cs="Arial"/>
                <w:sz w:val="24"/>
              </w:rPr>
              <w:t>ACCTSS and Surgery</w:t>
            </w:r>
            <w:r w:rsidRPr="00E673C3">
              <w:rPr>
                <w:rFonts w:ascii="Arial" w:hAnsi="Arial" w:cs="Arial"/>
              </w:rPr>
              <w:t xml:space="preserve"> </w:t>
            </w:r>
          </w:p>
          <w:p w:rsidR="007311EF" w:rsidRPr="00E673C3" w:rsidRDefault="007311EF" w:rsidP="00E673C3">
            <w:pPr>
              <w:spacing w:after="0" w:line="240" w:lineRule="auto"/>
              <w:rPr>
                <w:rFonts w:ascii="Arial" w:hAnsi="Arial" w:cs="Arial"/>
                <w:sz w:val="24"/>
              </w:rPr>
            </w:pPr>
            <w:r w:rsidRPr="00E673C3">
              <w:rPr>
                <w:rFonts w:ascii="Arial" w:hAnsi="Arial" w:cs="Arial"/>
                <w:sz w:val="24"/>
              </w:rPr>
              <w:t>Anaesthetics, Critical Care, Theatres and Sterile Services (ACCTSS)</w:t>
            </w:r>
          </w:p>
          <w:p w:rsidR="007311EF" w:rsidRPr="00E673C3" w:rsidRDefault="007311EF" w:rsidP="00E673C3">
            <w:pPr>
              <w:spacing w:after="0"/>
              <w:jc w:val="center"/>
              <w:rPr>
                <w:rFonts w:ascii="Arial" w:hAnsi="Arial" w:cs="Arial"/>
              </w:rPr>
            </w:pPr>
          </w:p>
        </w:tc>
        <w:tc>
          <w:tcPr>
            <w:tcW w:w="1102" w:type="pct"/>
            <w:gridSpan w:val="3"/>
            <w:tcBorders>
              <w:top w:val="single" w:sz="2" w:space="0" w:color="auto"/>
            </w:tcBorders>
          </w:tcPr>
          <w:p w:rsidR="007311EF" w:rsidRPr="00E673C3" w:rsidRDefault="007311EF" w:rsidP="00E673C3">
            <w:pPr>
              <w:spacing w:after="0" w:line="240" w:lineRule="auto"/>
              <w:rPr>
                <w:rFonts w:ascii="Arial" w:hAnsi="Arial" w:cs="Arial"/>
                <w:sz w:val="24"/>
              </w:rPr>
            </w:pPr>
            <w:r w:rsidRPr="00E673C3">
              <w:rPr>
                <w:rFonts w:ascii="Arial" w:hAnsi="Arial" w:cs="Arial"/>
                <w:sz w:val="24"/>
              </w:rPr>
              <w:t>Trauma, Orthopaedics, Rehab Services, Maternity, ENT, Dental and Sexual Health</w:t>
            </w:r>
          </w:p>
          <w:p w:rsidR="007311EF" w:rsidRPr="00E673C3" w:rsidRDefault="007311EF" w:rsidP="00E673C3">
            <w:pPr>
              <w:spacing w:after="0"/>
              <w:jc w:val="center"/>
              <w:rPr>
                <w:rFonts w:ascii="Arial" w:hAnsi="Arial" w:cs="Arial"/>
              </w:rPr>
            </w:pPr>
          </w:p>
        </w:tc>
      </w:tr>
      <w:tr w:rsidR="007311EF" w:rsidRPr="00E673C3" w:rsidTr="0064767E">
        <w:trPr>
          <w:trHeight w:val="1436"/>
        </w:trPr>
        <w:tc>
          <w:tcPr>
            <w:tcW w:w="1264" w:type="pct"/>
            <w:gridSpan w:val="4"/>
            <w:vMerge/>
          </w:tcPr>
          <w:p w:rsidR="007311EF" w:rsidRPr="00E673C3" w:rsidRDefault="007311EF" w:rsidP="00E673C3">
            <w:pPr>
              <w:spacing w:after="0"/>
              <w:rPr>
                <w:rFonts w:ascii="Arial" w:hAnsi="Arial" w:cs="Arial"/>
                <w:b/>
                <w:sz w:val="24"/>
              </w:rPr>
            </w:pPr>
          </w:p>
        </w:tc>
        <w:tc>
          <w:tcPr>
            <w:tcW w:w="850" w:type="pct"/>
            <w:gridSpan w:val="2"/>
            <w:tcBorders>
              <w:top w:val="single" w:sz="2" w:space="0" w:color="auto"/>
            </w:tcBorders>
          </w:tcPr>
          <w:p w:rsidR="007311EF" w:rsidRPr="00E673C3" w:rsidRDefault="007311EF" w:rsidP="00E673C3">
            <w:pPr>
              <w:spacing w:after="0" w:line="240" w:lineRule="auto"/>
              <w:rPr>
                <w:rFonts w:ascii="Arial" w:hAnsi="Arial" w:cs="Arial"/>
                <w:sz w:val="24"/>
              </w:rPr>
            </w:pPr>
            <w:r w:rsidRPr="00E673C3">
              <w:rPr>
                <w:rFonts w:ascii="Arial" w:hAnsi="Arial" w:cs="Arial"/>
                <w:sz w:val="24"/>
              </w:rPr>
              <w:t>Mental Health and Intellectual Disability</w:t>
            </w:r>
          </w:p>
          <w:p w:rsidR="007311EF" w:rsidRPr="00E673C3" w:rsidRDefault="007311EF" w:rsidP="00E673C3">
            <w:pPr>
              <w:spacing w:after="0"/>
              <w:jc w:val="center"/>
              <w:rPr>
                <w:rFonts w:ascii="Arial" w:hAnsi="Arial" w:cs="Arial"/>
              </w:rPr>
            </w:pPr>
          </w:p>
        </w:tc>
        <w:tc>
          <w:tcPr>
            <w:tcW w:w="425" w:type="pct"/>
            <w:gridSpan w:val="4"/>
            <w:tcBorders>
              <w:top w:val="single" w:sz="2" w:space="0" w:color="auto"/>
            </w:tcBorders>
          </w:tcPr>
          <w:p w:rsidR="007311EF" w:rsidRPr="00E673C3" w:rsidRDefault="007311EF" w:rsidP="00E673C3">
            <w:pPr>
              <w:spacing w:after="0" w:line="240" w:lineRule="auto"/>
              <w:rPr>
                <w:rFonts w:ascii="Arial" w:hAnsi="Arial" w:cs="Arial"/>
                <w:sz w:val="24"/>
              </w:rPr>
            </w:pPr>
            <w:r w:rsidRPr="00E673C3">
              <w:rPr>
                <w:rFonts w:ascii="Arial" w:hAnsi="Arial" w:cs="Arial"/>
                <w:sz w:val="24"/>
              </w:rPr>
              <w:t>Cancer and Specialist Services</w:t>
            </w:r>
          </w:p>
          <w:p w:rsidR="007311EF" w:rsidRPr="00E673C3" w:rsidRDefault="007311EF" w:rsidP="00E673C3">
            <w:pPr>
              <w:spacing w:after="0"/>
              <w:jc w:val="center"/>
              <w:rPr>
                <w:rFonts w:ascii="Arial" w:hAnsi="Arial" w:cs="Arial"/>
              </w:rPr>
            </w:pPr>
          </w:p>
        </w:tc>
        <w:tc>
          <w:tcPr>
            <w:tcW w:w="594" w:type="pct"/>
            <w:gridSpan w:val="2"/>
            <w:tcBorders>
              <w:top w:val="single" w:sz="2" w:space="0" w:color="auto"/>
            </w:tcBorders>
          </w:tcPr>
          <w:p w:rsidR="007311EF" w:rsidRPr="00E673C3" w:rsidRDefault="007311EF" w:rsidP="00E673C3">
            <w:pPr>
              <w:spacing w:after="0" w:line="240" w:lineRule="auto"/>
              <w:rPr>
                <w:rFonts w:ascii="Arial" w:hAnsi="Arial" w:cs="Arial"/>
                <w:sz w:val="24"/>
              </w:rPr>
            </w:pPr>
            <w:r w:rsidRPr="00E673C3">
              <w:rPr>
                <w:rFonts w:ascii="Arial" w:hAnsi="Arial" w:cs="Arial"/>
                <w:sz w:val="24"/>
              </w:rPr>
              <w:t>Children's Community Services and Social Work</w:t>
            </w:r>
          </w:p>
        </w:tc>
        <w:tc>
          <w:tcPr>
            <w:tcW w:w="766" w:type="pct"/>
            <w:gridSpan w:val="3"/>
            <w:tcBorders>
              <w:top w:val="single" w:sz="2" w:space="0" w:color="auto"/>
            </w:tcBorders>
          </w:tcPr>
          <w:p w:rsidR="007311EF" w:rsidRPr="00E673C3" w:rsidRDefault="007311EF" w:rsidP="00E673C3">
            <w:pPr>
              <w:spacing w:after="0" w:line="240" w:lineRule="auto"/>
              <w:rPr>
                <w:rFonts w:ascii="Arial" w:hAnsi="Arial" w:cs="Arial"/>
                <w:sz w:val="24"/>
              </w:rPr>
            </w:pPr>
            <w:r w:rsidRPr="00E673C3">
              <w:rPr>
                <w:rFonts w:ascii="Arial" w:hAnsi="Arial" w:cs="Arial"/>
                <w:sz w:val="24"/>
              </w:rPr>
              <w:t>Child Health &amp; NISTAR, Imaging, Medical Physics and Outpatients  and Medical Illustration</w:t>
            </w:r>
          </w:p>
        </w:tc>
        <w:tc>
          <w:tcPr>
            <w:tcW w:w="1102" w:type="pct"/>
            <w:gridSpan w:val="3"/>
            <w:tcBorders>
              <w:top w:val="single" w:sz="2" w:space="0" w:color="auto"/>
            </w:tcBorders>
          </w:tcPr>
          <w:p w:rsidR="007311EF" w:rsidRPr="00E673C3" w:rsidRDefault="007311EF" w:rsidP="00E673C3">
            <w:pPr>
              <w:spacing w:after="0" w:line="240" w:lineRule="auto"/>
              <w:rPr>
                <w:rFonts w:ascii="Arial" w:hAnsi="Arial" w:cs="Arial"/>
                <w:sz w:val="24"/>
              </w:rPr>
            </w:pPr>
            <w:r w:rsidRPr="00E673C3">
              <w:rPr>
                <w:rFonts w:ascii="Arial" w:hAnsi="Arial" w:cs="Arial"/>
                <w:sz w:val="24"/>
              </w:rPr>
              <w:t>Adult Community, Older Peoples' Services and Allied Health Professionals</w:t>
            </w:r>
          </w:p>
        </w:tc>
      </w:tr>
      <w:tr w:rsidR="007311EF" w:rsidRPr="00E673C3" w:rsidTr="0064767E">
        <w:trPr>
          <w:trHeight w:val="807"/>
        </w:trPr>
        <w:tc>
          <w:tcPr>
            <w:tcW w:w="1264" w:type="pct"/>
            <w:gridSpan w:val="4"/>
            <w:tcBorders>
              <w:top w:val="single" w:sz="2" w:space="0" w:color="auto"/>
              <w:bottom w:val="single" w:sz="2" w:space="0" w:color="auto"/>
            </w:tcBorders>
            <w:shd w:val="clear" w:color="auto" w:fill="EDF7F9"/>
          </w:tcPr>
          <w:p w:rsidR="007311EF" w:rsidRPr="00E673C3" w:rsidRDefault="007311EF" w:rsidP="00E673C3">
            <w:pPr>
              <w:numPr>
                <w:ilvl w:val="1"/>
                <w:numId w:val="9"/>
              </w:numPr>
              <w:spacing w:after="0" w:line="240" w:lineRule="auto"/>
              <w:rPr>
                <w:rStyle w:val="Hyperlink"/>
                <w:rFonts w:ascii="Arial" w:hAnsi="Arial" w:cs="Arial"/>
                <w:b/>
                <w:sz w:val="24"/>
              </w:rPr>
            </w:pPr>
            <w:r w:rsidRPr="00E673C3">
              <w:rPr>
                <w:rFonts w:ascii="Arial" w:hAnsi="Arial" w:cs="Arial"/>
                <w:b/>
                <w:sz w:val="24"/>
              </w:rPr>
              <w:fldChar w:fldCharType="begin"/>
            </w:r>
            <w:r w:rsidRPr="00E673C3">
              <w:rPr>
                <w:rFonts w:ascii="Arial" w:hAnsi="Arial" w:cs="Arial"/>
                <w:b/>
                <w:sz w:val="24"/>
              </w:rPr>
              <w:instrText>HYPERLINK "file:///C:/Users/estella.dorrian/AppData/Local/Microsoft/Windows/Temporary Internet Files/michelle.morris/AppData/Local/Microsoft/Documents and Settings/Alison.Irwin/Local Settings/Temporary Internet Files/Content.Outlook/Local Settings/Temporary Internet "</w:instrText>
            </w:r>
            <w:r w:rsidRPr="00E673C3">
              <w:rPr>
                <w:rFonts w:ascii="Arial" w:hAnsi="Arial" w:cs="Arial"/>
                <w:b/>
                <w:sz w:val="24"/>
              </w:rPr>
              <w:fldChar w:fldCharType="separate"/>
            </w:r>
            <w:r w:rsidRPr="00E673C3">
              <w:rPr>
                <w:rStyle w:val="Hyperlink"/>
                <w:rFonts w:ascii="Arial" w:hAnsi="Arial" w:cs="Arial"/>
                <w:b/>
                <w:sz w:val="24"/>
              </w:rPr>
              <w:t>Description of the policy/ proposal/decision?</w:t>
            </w:r>
          </w:p>
          <w:p w:rsidR="007311EF" w:rsidRPr="00E673C3" w:rsidRDefault="007311EF" w:rsidP="00E673C3">
            <w:pPr>
              <w:spacing w:after="0" w:line="240" w:lineRule="auto"/>
              <w:ind w:left="720"/>
              <w:rPr>
                <w:rStyle w:val="Hyperlink"/>
                <w:rFonts w:ascii="Arial" w:hAnsi="Arial" w:cs="Arial"/>
                <w:b/>
                <w:sz w:val="24"/>
              </w:rPr>
            </w:pPr>
            <w:r w:rsidRPr="00E673C3">
              <w:rPr>
                <w:rStyle w:val="Hyperlink"/>
                <w:rFonts w:ascii="Arial" w:hAnsi="Arial" w:cs="Arial"/>
                <w:b/>
                <w:sz w:val="24"/>
              </w:rPr>
              <w:t xml:space="preserve">                               </w:t>
            </w:r>
          </w:p>
          <w:p w:rsidR="007311EF" w:rsidRPr="00E673C3" w:rsidRDefault="007311EF" w:rsidP="00E673C3">
            <w:pPr>
              <w:spacing w:after="0" w:line="240" w:lineRule="auto"/>
              <w:rPr>
                <w:rFonts w:ascii="Arial" w:hAnsi="Arial" w:cs="Arial"/>
                <w:sz w:val="24"/>
              </w:rPr>
            </w:pPr>
            <w:r w:rsidRPr="00E673C3">
              <w:rPr>
                <w:rStyle w:val="Hyperlink"/>
                <w:rFonts w:ascii="Arial" w:hAnsi="Arial" w:cs="Arial"/>
                <w:b/>
                <w:sz w:val="24"/>
              </w:rPr>
              <w:t xml:space="preserve">  </w:t>
            </w:r>
            <w:r w:rsidRPr="00E673C3">
              <w:rPr>
                <w:rFonts w:ascii="Arial" w:hAnsi="Arial" w:cs="Arial"/>
                <w:b/>
                <w:sz w:val="24"/>
              </w:rPr>
              <w:fldChar w:fldCharType="end"/>
            </w:r>
            <w:r w:rsidRPr="00E673C3">
              <w:rPr>
                <w:rFonts w:ascii="Arial" w:hAnsi="Arial" w:cs="Arial"/>
                <w:sz w:val="24"/>
              </w:rPr>
              <w:t xml:space="preserve"> </w:t>
            </w:r>
          </w:p>
        </w:tc>
        <w:tc>
          <w:tcPr>
            <w:tcW w:w="3736" w:type="pct"/>
            <w:gridSpan w:val="14"/>
            <w:tcBorders>
              <w:top w:val="single" w:sz="2" w:space="0" w:color="auto"/>
              <w:bottom w:val="single" w:sz="2" w:space="0" w:color="auto"/>
            </w:tcBorders>
          </w:tcPr>
          <w:p w:rsidR="007311EF" w:rsidRPr="00E673C3" w:rsidRDefault="007311EF" w:rsidP="00E673C3">
            <w:pPr>
              <w:spacing w:before="120" w:after="120" w:line="276" w:lineRule="auto"/>
              <w:rPr>
                <w:rFonts w:ascii="Arial" w:hAnsi="Arial" w:cs="Arial"/>
                <w:noProof/>
                <w:sz w:val="24"/>
                <w:lang w:eastAsia="en-GB"/>
              </w:rPr>
            </w:pPr>
            <w:r w:rsidRPr="00E673C3">
              <w:rPr>
                <w:rFonts w:ascii="Arial" w:eastAsia="+mn-ea" w:hAnsi="Arial" w:cs="Arial"/>
                <w:color w:val="000000"/>
                <w:kern w:val="24"/>
                <w:sz w:val="24"/>
                <w:lang w:eastAsia="en-GB"/>
              </w:rPr>
              <w:t>This equality screening is being completed with regard to</w:t>
            </w:r>
            <w:r w:rsidRPr="00E673C3">
              <w:rPr>
                <w:rFonts w:ascii="Arial" w:eastAsia="+mn-ea" w:hAnsi="Arial" w:cs="Arial"/>
                <w:b/>
                <w:color w:val="000000"/>
                <w:kern w:val="24"/>
                <w:sz w:val="24"/>
                <w:lang w:eastAsia="en-GB"/>
              </w:rPr>
              <w:t xml:space="preserve"> </w:t>
            </w:r>
            <w:r w:rsidRPr="00E673C3">
              <w:rPr>
                <w:rFonts w:ascii="Arial" w:eastAsia="+mn-ea" w:hAnsi="Arial" w:cs="Arial"/>
                <w:color w:val="000000"/>
                <w:kern w:val="24"/>
                <w:sz w:val="24"/>
                <w:lang w:eastAsia="en-GB"/>
              </w:rPr>
              <w:t>the consultation paper that has been developed detailing the proposed future of GP Out of Hours (GP OOH) provision in Belfast Trust area. Belfast Trust has taken the decision to</w:t>
            </w:r>
            <w:r w:rsidRPr="00E673C3">
              <w:rPr>
                <w:rFonts w:ascii="Arial" w:eastAsia="+mn-ea" w:hAnsi="Arial" w:cs="Arial"/>
                <w:b/>
                <w:color w:val="000000"/>
                <w:kern w:val="24"/>
                <w:sz w:val="24"/>
                <w:lang w:eastAsia="en-GB"/>
              </w:rPr>
              <w:t xml:space="preserve"> consolidate both GP OOH Services onto the Crumlin Road site.</w:t>
            </w:r>
            <w:r w:rsidRPr="00E673C3">
              <w:rPr>
                <w:rFonts w:ascii="Arial" w:eastAsia="+mn-ea" w:hAnsi="Arial" w:cs="Arial"/>
                <w:color w:val="000000"/>
                <w:kern w:val="24"/>
                <w:sz w:val="24"/>
                <w:lang w:eastAsia="en-GB"/>
              </w:rPr>
              <w:t xml:space="preserve"> On this one site there will be a multi-disciplinary service serving all of the population of Belfast. The team will comprise of nursing, paramedic and pharmacy cover within the service and reduce the number of GP hours needed. The proposal, which is now being issued for formal consultation, is to consolidate all resources on one base in the MIH/Crumlin Road as opposed to the two current bases.</w:t>
            </w:r>
          </w:p>
          <w:p w:rsidR="007311EF" w:rsidRPr="00E673C3" w:rsidRDefault="007311EF" w:rsidP="00E673C3">
            <w:pPr>
              <w:spacing w:before="120" w:after="120" w:line="276" w:lineRule="auto"/>
              <w:contextualSpacing/>
              <w:rPr>
                <w:rFonts w:ascii="Arial" w:hAnsi="Arial" w:cs="Arial"/>
                <w:sz w:val="24"/>
              </w:rPr>
            </w:pPr>
            <w:r w:rsidRPr="00E673C3">
              <w:rPr>
                <w:rFonts w:ascii="Arial" w:eastAsia="+mn-ea" w:hAnsi="Arial" w:cs="Arial"/>
                <w:color w:val="000000"/>
                <w:kern w:val="24"/>
                <w:sz w:val="24"/>
                <w:lang w:eastAsia="en-GB"/>
              </w:rPr>
              <w:t xml:space="preserve">The decision has been based on balancing the needs of the Belfast people and the current challenges to GP OOH. An </w:t>
            </w:r>
            <w:r w:rsidRPr="00E673C3">
              <w:rPr>
                <w:rFonts w:ascii="Arial" w:hAnsi="Arial" w:cs="Arial"/>
                <w:sz w:val="24"/>
              </w:rPr>
              <w:t>options appraisal was conducted and engagement with a range of key stakeholders took place.</w:t>
            </w:r>
          </w:p>
          <w:p w:rsidR="007311EF" w:rsidRPr="00E673C3" w:rsidRDefault="007311EF" w:rsidP="00E673C3">
            <w:pPr>
              <w:spacing w:before="120" w:after="120" w:line="276" w:lineRule="auto"/>
              <w:contextualSpacing/>
              <w:rPr>
                <w:rFonts w:ascii="Arial" w:eastAsia="+mn-ea" w:hAnsi="Arial" w:cs="Arial"/>
                <w:color w:val="000000"/>
                <w:kern w:val="24"/>
                <w:sz w:val="24"/>
                <w:lang w:eastAsia="en-GB"/>
              </w:rPr>
            </w:pPr>
          </w:p>
          <w:p w:rsidR="007311EF" w:rsidRPr="00E673C3" w:rsidRDefault="007311EF" w:rsidP="00E673C3">
            <w:pPr>
              <w:spacing w:before="120" w:after="120" w:line="276" w:lineRule="auto"/>
              <w:contextualSpacing/>
              <w:rPr>
                <w:rFonts w:ascii="Arial" w:eastAsia="+mn-ea" w:hAnsi="Arial" w:cs="Arial"/>
                <w:b/>
                <w:color w:val="000000"/>
                <w:kern w:val="24"/>
                <w:sz w:val="24"/>
                <w:lang w:eastAsia="en-GB"/>
              </w:rPr>
            </w:pPr>
            <w:r w:rsidRPr="00E673C3">
              <w:rPr>
                <w:rFonts w:ascii="Arial" w:eastAsia="+mn-ea" w:hAnsi="Arial" w:cs="Arial"/>
                <w:b/>
                <w:color w:val="000000"/>
                <w:kern w:val="24"/>
                <w:sz w:val="24"/>
                <w:lang w:eastAsia="en-GB"/>
              </w:rPr>
              <w:t>Context</w:t>
            </w:r>
          </w:p>
          <w:p w:rsidR="007311EF" w:rsidRPr="00E673C3" w:rsidRDefault="007311EF" w:rsidP="00E673C3">
            <w:pPr>
              <w:spacing w:before="120" w:after="120" w:line="276" w:lineRule="auto"/>
              <w:rPr>
                <w:rFonts w:ascii="Arial" w:hAnsi="Arial" w:cs="Arial"/>
                <w:sz w:val="24"/>
              </w:rPr>
            </w:pPr>
            <w:r w:rsidRPr="00E673C3">
              <w:rPr>
                <w:rFonts w:ascii="Arial" w:eastAsia="+mn-ea" w:hAnsi="Arial" w:cs="Arial"/>
                <w:color w:val="000000"/>
                <w:kern w:val="24"/>
                <w:sz w:val="24"/>
                <w:lang w:eastAsia="en-GB"/>
              </w:rPr>
              <w:t xml:space="preserve">When Belfast Health and Social Care Trust was created from 6 Legacy Health and Social Services Trusts in 2007, it retained GP OOH provision at the existing at Beldoc on the Crumlin Road and Sebdoc on the Saintfield Road.  Beldoc continued to support north and west Belfast whilst Sebdoc provided GP OOH service to south and east Belfast. </w:t>
            </w:r>
            <w:r w:rsidRPr="00E673C3">
              <w:rPr>
                <w:rFonts w:ascii="Arial" w:hAnsi="Arial" w:cs="Arial"/>
                <w:sz w:val="24"/>
              </w:rPr>
              <w:t>GP OOH serves a population of 354,706 people.</w:t>
            </w:r>
          </w:p>
          <w:p w:rsidR="007311EF" w:rsidRPr="00E673C3" w:rsidRDefault="007311EF" w:rsidP="00E673C3">
            <w:pPr>
              <w:spacing w:before="120" w:after="120" w:line="276" w:lineRule="auto"/>
              <w:contextualSpacing/>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GP OOH service is for people who need urgent medical treatment but cannot wait until their doctor's practice opens. It is defined as “care provided between 18.30 and 08.00 on weekdays, all weekend and Bank Holidays. Unlike independent GP practices, Belfast Health and Social Care Trust is responsible for managing and delivering GP OOH service through contractual arrangements with GPs, who have signed up to provide their services out of hours. Care provided in the GP OOH time period is unscheduled, i.e. there has been no forward planning (either by patient or professional) or appointment made in advance. Both sites offer a telephone </w:t>
            </w:r>
            <w:r w:rsidR="003552DF" w:rsidRPr="00E673C3">
              <w:rPr>
                <w:rFonts w:ascii="Arial" w:eastAsia="+mn-ea" w:hAnsi="Arial" w:cs="Arial"/>
                <w:color w:val="000000"/>
                <w:kern w:val="24"/>
                <w:sz w:val="24"/>
                <w:lang w:eastAsia="en-GB"/>
              </w:rPr>
              <w:t xml:space="preserve">prioritisation and consultation </w:t>
            </w:r>
            <w:r w:rsidRPr="00E673C3">
              <w:rPr>
                <w:rFonts w:ascii="Arial" w:eastAsia="+mn-ea" w:hAnsi="Arial" w:cs="Arial"/>
                <w:color w:val="000000"/>
                <w:kern w:val="24"/>
                <w:sz w:val="24"/>
                <w:lang w:eastAsia="en-GB"/>
              </w:rPr>
              <w:t>service with either telephone assessment, treatment or advice from a GP, home or base visit or a referral into an Emergency Department or Urgent Care Centre or other multi-disciplinary services, or a mental health assessment, or confirmation of end of life or working with community district nurses and patients in nursing homes.</w:t>
            </w:r>
          </w:p>
          <w:p w:rsidR="007311EF" w:rsidRPr="00E673C3" w:rsidRDefault="007311EF" w:rsidP="00E673C3">
            <w:pPr>
              <w:spacing w:before="120" w:after="120" w:line="276" w:lineRule="auto"/>
              <w:rPr>
                <w:rFonts w:ascii="Arial" w:hAnsi="Arial" w:cs="Arial"/>
                <w:sz w:val="24"/>
              </w:rPr>
            </w:pPr>
            <w:r w:rsidRPr="00E673C3">
              <w:rPr>
                <w:rFonts w:ascii="Arial" w:eastAsia="+mn-ea" w:hAnsi="Arial" w:cs="Arial"/>
                <w:color w:val="000000"/>
                <w:kern w:val="24"/>
                <w:sz w:val="24"/>
                <w:lang w:eastAsia="en-GB"/>
              </w:rPr>
              <w:t>GP OOH</w:t>
            </w:r>
            <w:r w:rsidRPr="00E673C3">
              <w:rPr>
                <w:rFonts w:ascii="Arial" w:hAnsi="Arial" w:cs="Arial"/>
                <w:sz w:val="24"/>
              </w:rPr>
              <w:t xml:space="preserve"> aims to provide, for urgent conditions, a comprehensive, safe and efficient out of hours service to the Northern Ireland population, as well as to the non-resident transient population, who are also entitled to General Medical Services (GMS) services until the patient’s own GP surgery is next open.</w:t>
            </w:r>
          </w:p>
          <w:p w:rsidR="007311EF" w:rsidRPr="00E673C3" w:rsidRDefault="007311EF" w:rsidP="00E673C3">
            <w:pPr>
              <w:spacing w:before="120" w:after="120" w:line="276" w:lineRule="auto"/>
              <w:rPr>
                <w:rFonts w:ascii="Arial" w:hAnsi="Arial" w:cs="Arial"/>
                <w:b/>
                <w:sz w:val="24"/>
              </w:rPr>
            </w:pPr>
            <w:r w:rsidRPr="00E673C3">
              <w:rPr>
                <w:rFonts w:ascii="Arial" w:hAnsi="Arial" w:cs="Arial"/>
                <w:b/>
                <w:sz w:val="24"/>
              </w:rPr>
              <w:t>Current model</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The current model of GP OOH over two sites has been adopted from legacy Trust arrangements, when Beldoc GP OOH on the Crumlin Road provided the service for the distinct population of north and west Belfast and Sebdoc provided the service out of hours for the distinct population of south and east Belfast. When Belfast Trust was established from the amalgamation of 6 legacy Trusts in 2007, the Trust maintained the existing arrangements for GP OOH for the whole population of Belfast Trust. Both sites provide an Out of Hours primary urgent care (an illness or injury that requires urgent attention but is not life threatening) service to the Belfast Population (439,802 population):</w:t>
            </w:r>
          </w:p>
          <w:p w:rsidR="007311EF" w:rsidRPr="00E673C3" w:rsidRDefault="007311EF" w:rsidP="00E673C3">
            <w:pPr>
              <w:numPr>
                <w:ilvl w:val="0"/>
                <w:numId w:val="22"/>
              </w:numPr>
              <w:spacing w:before="120" w:after="120" w:line="276" w:lineRule="auto"/>
              <w:rPr>
                <w:rFonts w:ascii="Arial" w:hAnsi="Arial" w:cs="Arial"/>
                <w:sz w:val="24"/>
              </w:rPr>
            </w:pPr>
            <w:r w:rsidRPr="00E673C3">
              <w:rPr>
                <w:rFonts w:ascii="Arial" w:hAnsi="Arial" w:cs="Arial"/>
                <w:sz w:val="24"/>
              </w:rPr>
              <w:t xml:space="preserve">Between 6pm and 8am weekdays </w:t>
            </w:r>
          </w:p>
          <w:p w:rsidR="007311EF" w:rsidRPr="00E673C3" w:rsidRDefault="007311EF" w:rsidP="00E673C3">
            <w:pPr>
              <w:numPr>
                <w:ilvl w:val="0"/>
                <w:numId w:val="22"/>
              </w:numPr>
              <w:spacing w:before="120" w:after="120" w:line="276" w:lineRule="auto"/>
              <w:rPr>
                <w:rFonts w:ascii="Arial" w:hAnsi="Arial" w:cs="Arial"/>
                <w:sz w:val="24"/>
              </w:rPr>
            </w:pPr>
            <w:r w:rsidRPr="00E673C3">
              <w:rPr>
                <w:rFonts w:ascii="Arial" w:hAnsi="Arial" w:cs="Arial"/>
                <w:sz w:val="24"/>
              </w:rPr>
              <w:t xml:space="preserve">Weekends - 6pm Friday to 8am Monday </w:t>
            </w:r>
          </w:p>
          <w:p w:rsidR="007311EF" w:rsidRPr="00E673C3" w:rsidRDefault="007311EF" w:rsidP="00E673C3">
            <w:pPr>
              <w:numPr>
                <w:ilvl w:val="0"/>
                <w:numId w:val="22"/>
              </w:numPr>
              <w:spacing w:before="120" w:after="120" w:line="276" w:lineRule="auto"/>
              <w:rPr>
                <w:rFonts w:ascii="Arial" w:hAnsi="Arial" w:cs="Arial"/>
                <w:sz w:val="24"/>
              </w:rPr>
            </w:pPr>
            <w:r w:rsidRPr="00E673C3">
              <w:rPr>
                <w:rFonts w:ascii="Arial" w:hAnsi="Arial" w:cs="Arial"/>
                <w:sz w:val="24"/>
              </w:rPr>
              <w:t>Includes all public holidays</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The distance between the 2 sites is less than 5 miles, as depicted in the image below.  </w:t>
            </w:r>
          </w:p>
          <w:p w:rsidR="007311EF" w:rsidRPr="00E673C3" w:rsidRDefault="007311EF" w:rsidP="00E673C3">
            <w:pPr>
              <w:spacing w:before="120" w:after="120" w:line="276" w:lineRule="auto"/>
              <w:rPr>
                <w:rFonts w:ascii="Arial" w:hAnsi="Arial" w:cs="Arial"/>
                <w:sz w:val="24"/>
              </w:rPr>
            </w:pPr>
          </w:p>
          <w:p w:rsidR="007311EF" w:rsidRPr="00E673C3" w:rsidRDefault="007311EF" w:rsidP="00E673C3">
            <w:pPr>
              <w:spacing w:before="120" w:after="120" w:line="276" w:lineRule="auto"/>
              <w:rPr>
                <w:rFonts w:ascii="Arial" w:hAnsi="Arial" w:cs="Arial"/>
                <w:b/>
                <w:sz w:val="24"/>
              </w:rPr>
            </w:pPr>
            <w:r w:rsidRPr="00E673C3">
              <w:rPr>
                <w:rFonts w:ascii="Arial" w:hAnsi="Arial" w:cs="Arial"/>
                <w:b/>
                <w:sz w:val="24"/>
              </w:rPr>
              <w:t>Figure 1: Map to show distance and time taken to travel between Beldoc and Sebdoc</w:t>
            </w:r>
          </w:p>
          <w:p w:rsidR="007311EF" w:rsidRPr="00E673C3" w:rsidRDefault="007311EF" w:rsidP="00E673C3">
            <w:pPr>
              <w:spacing w:before="120" w:after="120" w:line="276" w:lineRule="auto"/>
              <w:rPr>
                <w:rFonts w:ascii="Arial" w:hAnsi="Arial" w:cs="Arial"/>
                <w:noProof/>
                <w:sz w:val="24"/>
                <w:lang w:eastAsia="en-GB"/>
              </w:rPr>
            </w:pPr>
            <w:r w:rsidRPr="00E673C3">
              <w:rPr>
                <w:rFonts w:ascii="Arial" w:hAnsi="Arial" w:cs="Arial"/>
                <w:noProof/>
                <w:sz w:val="24"/>
                <w:lang w:eastAsia="en-GB"/>
              </w:rPr>
              <w:drawing>
                <wp:inline distT="0" distB="0" distL="0" distR="0" wp14:anchorId="2018ADD5" wp14:editId="6DD1930D">
                  <wp:extent cx="4007458" cy="3458212"/>
                  <wp:effectExtent l="0" t="0" r="0" b="889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1392" cy="3470236"/>
                          </a:xfrm>
                          <a:prstGeom prst="rect">
                            <a:avLst/>
                          </a:prstGeom>
                          <a:noFill/>
                          <a:ln>
                            <a:noFill/>
                          </a:ln>
                        </pic:spPr>
                      </pic:pic>
                    </a:graphicData>
                  </a:graphic>
                </wp:inline>
              </w:drawing>
            </w:r>
          </w:p>
          <w:p w:rsidR="007311EF" w:rsidRPr="00E673C3" w:rsidRDefault="007311EF" w:rsidP="00E673C3">
            <w:pPr>
              <w:spacing w:before="120" w:after="120" w:line="276" w:lineRule="auto"/>
              <w:rPr>
                <w:rFonts w:ascii="Arial" w:hAnsi="Arial" w:cs="Arial"/>
                <w:sz w:val="24"/>
              </w:rPr>
            </w:pPr>
          </w:p>
          <w:p w:rsidR="007311EF" w:rsidRPr="00E673C3" w:rsidRDefault="007311EF" w:rsidP="00E673C3">
            <w:pPr>
              <w:spacing w:before="120" w:after="120" w:line="276" w:lineRule="auto"/>
              <w:rPr>
                <w:rFonts w:ascii="Arial" w:hAnsi="Arial" w:cs="Arial"/>
                <w:sz w:val="24"/>
              </w:rPr>
            </w:pPr>
            <w:r w:rsidRPr="00E673C3">
              <w:rPr>
                <w:rFonts w:ascii="Arial" w:hAnsi="Arial" w:cs="Arial"/>
                <w:b/>
                <w:sz w:val="24"/>
              </w:rPr>
              <w:t xml:space="preserve">Challenges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Over recent years, sustained provision of the service across the two sites has proved to be challenging. This is due to a number of factors including rising demand, recruitment and retention of GPs and financial pressures. In July and August 2021 a temporary amalgamation of GP OOH had to take place, as a contingency measure, due to the </w:t>
            </w:r>
            <w:r w:rsidRPr="00E673C3">
              <w:rPr>
                <w:rFonts w:ascii="Arial" w:eastAsia="+mn-ea" w:hAnsi="Arial" w:cs="Arial"/>
                <w:color w:val="000000"/>
                <w:kern w:val="24"/>
                <w:sz w:val="24"/>
                <w:lang w:eastAsia="en-GB"/>
              </w:rPr>
              <w:t>issues with filling GP slots.</w:t>
            </w:r>
            <w:r w:rsidRPr="00E673C3">
              <w:rPr>
                <w:rFonts w:ascii="Arial" w:hAnsi="Arial" w:cs="Arial"/>
                <w:sz w:val="24"/>
              </w:rPr>
              <w:t xml:space="preserve">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Our GP colleagues have shared difficulties about the increasingly complex and time-consuming demands of daytime practice, which can then impact on the ability to leave to begin an OOH shift. That, coupled with changing financial remuneration, makes providing out-of-hours sessions more challenging.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The model of </w:t>
            </w:r>
            <w:r w:rsidRPr="00E673C3">
              <w:rPr>
                <w:rFonts w:ascii="Arial" w:eastAsia="+mn-ea" w:hAnsi="Arial" w:cs="Arial"/>
                <w:color w:val="000000"/>
                <w:kern w:val="24"/>
                <w:sz w:val="24"/>
                <w:lang w:eastAsia="en-GB"/>
              </w:rPr>
              <w:t>GP OOH</w:t>
            </w:r>
            <w:r w:rsidRPr="00E673C3">
              <w:rPr>
                <w:rFonts w:ascii="Arial" w:hAnsi="Arial" w:cs="Arial"/>
                <w:sz w:val="24"/>
              </w:rPr>
              <w:t xml:space="preserve"> provision had been solely dependent on one discipline, with no potential for contingency or a tiered approach- whereby other professions could </w:t>
            </w:r>
            <w:r w:rsidR="003552DF" w:rsidRPr="00E673C3">
              <w:rPr>
                <w:rFonts w:ascii="Arial" w:hAnsi="Arial" w:cs="Arial"/>
                <w:sz w:val="24"/>
              </w:rPr>
              <w:t>prioritise patients</w:t>
            </w:r>
            <w:r w:rsidRPr="00E673C3">
              <w:rPr>
                <w:rFonts w:ascii="Arial" w:hAnsi="Arial" w:cs="Arial"/>
                <w:sz w:val="24"/>
              </w:rPr>
              <w:t xml:space="preserve"> and </w:t>
            </w:r>
            <w:r w:rsidR="003552DF" w:rsidRPr="00E673C3">
              <w:rPr>
                <w:rFonts w:ascii="Arial" w:hAnsi="Arial" w:cs="Arial"/>
                <w:sz w:val="24"/>
              </w:rPr>
              <w:t xml:space="preserve">provide </w:t>
            </w:r>
            <w:r w:rsidRPr="00E673C3">
              <w:rPr>
                <w:rFonts w:ascii="Arial" w:hAnsi="Arial" w:cs="Arial"/>
                <w:sz w:val="24"/>
              </w:rPr>
              <w:t>support</w:t>
            </w:r>
            <w:r w:rsidR="003552DF" w:rsidRPr="00E673C3">
              <w:rPr>
                <w:rFonts w:ascii="Arial" w:hAnsi="Arial" w:cs="Arial"/>
                <w:sz w:val="24"/>
              </w:rPr>
              <w:t xml:space="preserve"> through consultation so that </w:t>
            </w:r>
            <w:r w:rsidRPr="00E673C3">
              <w:rPr>
                <w:rFonts w:ascii="Arial" w:hAnsi="Arial" w:cs="Arial"/>
                <w:sz w:val="24"/>
              </w:rPr>
              <w:t xml:space="preserve">GP colleagues </w:t>
            </w:r>
            <w:r w:rsidR="003552DF" w:rsidRPr="00E673C3">
              <w:rPr>
                <w:rFonts w:ascii="Arial" w:hAnsi="Arial" w:cs="Arial"/>
                <w:sz w:val="24"/>
              </w:rPr>
              <w:t>can</w:t>
            </w:r>
            <w:r w:rsidRPr="00E673C3">
              <w:rPr>
                <w:rFonts w:ascii="Arial" w:hAnsi="Arial" w:cs="Arial"/>
                <w:sz w:val="24"/>
              </w:rPr>
              <w:t xml:space="preserve"> deal with the most urgent cases. </w:t>
            </w:r>
          </w:p>
          <w:p w:rsidR="007311EF" w:rsidRPr="00E673C3" w:rsidRDefault="007311EF" w:rsidP="00E673C3">
            <w:pPr>
              <w:spacing w:before="120" w:after="120" w:line="276" w:lineRule="auto"/>
              <w:rPr>
                <w:rFonts w:ascii="Arial" w:hAnsi="Arial" w:cs="Arial"/>
                <w:sz w:val="24"/>
              </w:rPr>
            </w:pPr>
            <w:r w:rsidRPr="00E673C3">
              <w:rPr>
                <w:rFonts w:ascii="Arial" w:eastAsia="+mn-ea" w:hAnsi="Arial" w:cs="Arial"/>
                <w:color w:val="000000"/>
                <w:kern w:val="24"/>
                <w:sz w:val="24"/>
                <w:lang w:eastAsia="en-GB"/>
              </w:rPr>
              <w:t>GP OOH</w:t>
            </w:r>
            <w:r w:rsidRPr="00E673C3">
              <w:rPr>
                <w:rFonts w:ascii="Arial" w:hAnsi="Arial" w:cs="Arial"/>
                <w:sz w:val="24"/>
              </w:rPr>
              <w:t xml:space="preserve"> primary medical care in the UK has undergone substantial re-design and reorganisation, particularly since the implementation of the 2004 General Medical Services contract which allowed GPs to opt-out of providing OOH care. And evidence indicates that a more diverse staff and skill mix, in combination with positive contextual conditions, can result in improved quality of care, quality of life, and job satisfaction.</w:t>
            </w:r>
            <w:r w:rsidRPr="00E673C3">
              <w:rPr>
                <w:rStyle w:val="FootnoteReference"/>
                <w:rFonts w:ascii="Arial" w:hAnsi="Arial" w:cs="Arial"/>
                <w:sz w:val="24"/>
              </w:rPr>
              <w:footnoteReference w:id="4"/>
            </w:r>
            <w:r w:rsidRPr="00E673C3">
              <w:rPr>
                <w:rFonts w:ascii="Arial" w:hAnsi="Arial" w:cs="Arial"/>
                <w:color w:val="000000"/>
                <w:sz w:val="24"/>
                <w:shd w:val="clear" w:color="auto" w:fill="FFFFFF"/>
              </w:rPr>
              <w:t xml:space="preserve">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The Trust has recently looked to address some of the workforce constraints, by introducing a skill mix comprising paramedic, nursing and pharmacy staff to ensure that service users have timely access to the right care at the right time by the most appropriate professional.</w:t>
            </w:r>
          </w:p>
          <w:p w:rsidR="007311EF" w:rsidRPr="00E673C3" w:rsidRDefault="007311EF" w:rsidP="00E673C3">
            <w:pPr>
              <w:spacing w:before="120" w:after="120" w:line="276" w:lineRule="auto"/>
              <w:rPr>
                <w:rFonts w:ascii="Arial" w:hAnsi="Arial" w:cs="Arial"/>
                <w:sz w:val="24"/>
              </w:rPr>
            </w:pPr>
            <w:r w:rsidRPr="00E673C3">
              <w:rPr>
                <w:rStyle w:val="normaltextrun"/>
                <w:rFonts w:ascii="Arial" w:hAnsi="Arial" w:cs="Arial"/>
                <w:color w:val="000000"/>
                <w:sz w:val="24"/>
              </w:rPr>
              <w:t xml:space="preserve">A recently published document entitled </w:t>
            </w:r>
            <w:hyperlink r:id="rId47" w:tgtFrame="_blank" w:history="1">
              <w:r w:rsidRPr="00E673C3">
                <w:rPr>
                  <w:rStyle w:val="normaltextrun"/>
                  <w:rFonts w:ascii="Arial" w:hAnsi="Arial" w:cs="Arial"/>
                  <w:b/>
                  <w:bCs/>
                  <w:color w:val="0563C1"/>
                  <w:sz w:val="24"/>
                  <w:u w:val="single"/>
                </w:rPr>
                <w:t>A Workforce Fit for the Future</w:t>
              </w:r>
            </w:hyperlink>
            <w:r w:rsidRPr="00E673C3">
              <w:rPr>
                <w:rStyle w:val="normaltextrun"/>
                <w:rFonts w:ascii="Arial" w:hAnsi="Arial" w:cs="Arial"/>
                <w:color w:val="000000"/>
                <w:sz w:val="24"/>
              </w:rPr>
              <w:t xml:space="preserve"> issued by Royal College of General Practitioners in Northern Ireland further compounds some of the issues that Primary Care faces. Regionally, there were 317 active GP practices as of 31 March 2023 and this constitutes a reduction of 33 (9%) since 2014, and a further two since 2022. As the number of practices has decreased, the average number of registered patients per practice has increased by around 17%, from 5,500 to 6,439 since 2014.</w:t>
            </w:r>
            <w:r w:rsidRPr="00E673C3">
              <w:rPr>
                <w:rStyle w:val="eop"/>
                <w:rFonts w:ascii="Arial" w:hAnsi="Arial" w:cs="Arial"/>
                <w:color w:val="000000"/>
                <w:sz w:val="24"/>
                <w:shd w:val="clear" w:color="auto" w:fill="FFFFFF"/>
              </w:rPr>
              <w:t> </w:t>
            </w:r>
          </w:p>
          <w:p w:rsidR="007311EF" w:rsidRPr="00E673C3" w:rsidRDefault="007311EF" w:rsidP="00E673C3">
            <w:pPr>
              <w:spacing w:before="120" w:after="120" w:line="276" w:lineRule="auto"/>
              <w:rPr>
                <w:rFonts w:ascii="Arial" w:hAnsi="Arial" w:cs="Arial"/>
                <w:b/>
                <w:sz w:val="24"/>
              </w:rPr>
            </w:pPr>
            <w:r w:rsidRPr="00E673C3">
              <w:rPr>
                <w:rFonts w:ascii="Arial" w:hAnsi="Arial" w:cs="Arial"/>
                <w:b/>
                <w:sz w:val="24"/>
              </w:rPr>
              <w:t>Rationale</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In addition to further address the challenges facing the service, Belfast Trust and GP colleagues within the existing Trust and Primary Care Forum have come together to consider and appraise various options in terms of the most sustainable model for a modern Primary Care service for Belfast. In the long term and in accordance with the strategic direction set out in the Urgent and Emergency Care and No More Silos, the optimal option would be an integrated urgent care service however, this would require further time and investment to facilitate development of a fully integrated out of hours urgent care service.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In the interim and on the basis of the information available to date, the preferred option is to have a Multi-disciplinary service on one site serving all of the population of Belfast. This option will comprise nursing, paramedic and pharmacy cover within the service and reduce the number of GP hours needed. The proposal, which is now being issued for formal consultation, is to consolidate all resources on one base in the Beldoc urgent care centre/Crumlin Road as opposed to the two current bases.</w:t>
            </w:r>
          </w:p>
          <w:p w:rsidR="007311EF" w:rsidRPr="00E673C3" w:rsidRDefault="007311EF" w:rsidP="00E673C3">
            <w:pPr>
              <w:tabs>
                <w:tab w:val="num" w:pos="720"/>
              </w:tabs>
              <w:spacing w:before="120" w:after="120" w:line="276" w:lineRule="auto"/>
              <w:rPr>
                <w:rFonts w:ascii="Arial" w:hAnsi="Arial" w:cs="Arial"/>
                <w:i/>
                <w:sz w:val="24"/>
              </w:rPr>
            </w:pPr>
            <w:r w:rsidRPr="00E673C3">
              <w:rPr>
                <w:rFonts w:ascii="Arial" w:hAnsi="Arial" w:cs="Arial"/>
                <w:sz w:val="24"/>
              </w:rPr>
              <w:t xml:space="preserve">An RQIA review in April 2021 had already highlighted a number of challenges with the present GP Out-of-Hours Service model and </w:t>
            </w:r>
            <w:r w:rsidRPr="00E673C3">
              <w:rPr>
                <w:rFonts w:ascii="Arial" w:hAnsi="Arial" w:cs="Arial"/>
                <w:i/>
                <w:sz w:val="24"/>
              </w:rPr>
              <w:t>“considered that this model may not be sustainable into the future. …they found that increasingly fewer GPs were contributing to the GP Out-of-Hours Service, a consequence of: increasing pressures facing daytime GP Services; increasing pressures in the out-of-hours service; limited flexible working arrangements; and financial implications associated with working in the out-of-hours service such as static pay and changes to pension arrangements. If no action is taken, the result is likely to be fewer locations able to provide GP Out-of-Hours Services, as well as increasing gaps in rotas and services in those locations that remain, with consequent delays and longer waiting times for patients”.</w:t>
            </w:r>
          </w:p>
          <w:p w:rsidR="007311EF" w:rsidRPr="00E673C3" w:rsidRDefault="007311EF" w:rsidP="00E673C3">
            <w:pPr>
              <w:spacing w:before="120" w:after="120" w:line="276" w:lineRule="auto"/>
              <w:rPr>
                <w:rFonts w:ascii="Arial" w:hAnsi="Arial" w:cs="Arial"/>
                <w:b/>
                <w:sz w:val="24"/>
              </w:rPr>
            </w:pPr>
            <w:r w:rsidRPr="00E673C3">
              <w:rPr>
                <w:rFonts w:ascii="Arial" w:hAnsi="Arial" w:cs="Arial"/>
                <w:b/>
                <w:sz w:val="24"/>
              </w:rPr>
              <w:t>Introduction of Skill Mix</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The Trust is now introducing a skill mix (with nursing, paramedic and pharmacy staff) to the current out of hours service, which was totally 100% GP led.  This means less reliance on GPs to cover all aspects of the service and to make the best use of resources. It will also result in extra capacity in the system with nurses undertaking</w:t>
            </w:r>
            <w:r w:rsidR="0069763F" w:rsidRPr="00E673C3">
              <w:rPr>
                <w:rFonts w:ascii="Arial" w:hAnsi="Arial" w:cs="Arial"/>
                <w:sz w:val="24"/>
              </w:rPr>
              <w:t xml:space="preserve"> prioritisation, consultation</w:t>
            </w:r>
            <w:r w:rsidRPr="00E673C3">
              <w:rPr>
                <w:rFonts w:ascii="Arial" w:hAnsi="Arial" w:cs="Arial"/>
                <w:sz w:val="24"/>
              </w:rPr>
              <w:t xml:space="preserve"> and supervision and build resilience and sustainability in the multi-disciplinary team.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Paramedics will work within the service at weekends doing some home visits for GPs, which means the GPs are able to focus on triaging and responding to urgent/routine calls, rather than spending time going to patients’ homes. The paramedic will assess the patient and contact the GP to plan care and treatment.  In the future it is hoped that this service can expand to paramedic prescribing. This service will provide a timely and more efficient service with right health professional with appropriate patient for appropriate care. </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The pharmacist will be assist with prescriptions and giving out appropriate education to patients and also doing some minor injury clinics with patients, again supporting the GPs and reducing their time doing work which can be provided by other health professionals and releasing the GPs to focus on the more urgent and routine calls which require their input within the service.</w:t>
            </w:r>
          </w:p>
          <w:p w:rsidR="007311EF" w:rsidRPr="00E673C3" w:rsidRDefault="007311EF" w:rsidP="00E673C3">
            <w:pPr>
              <w:spacing w:before="120" w:after="120" w:line="276" w:lineRule="auto"/>
              <w:rPr>
                <w:rFonts w:ascii="Arial" w:hAnsi="Arial" w:cs="Arial"/>
                <w:sz w:val="24"/>
              </w:rPr>
            </w:pPr>
            <w:r w:rsidRPr="00E673C3">
              <w:rPr>
                <w:rFonts w:ascii="Arial" w:hAnsi="Arial" w:cs="Arial"/>
                <w:sz w:val="24"/>
              </w:rPr>
              <w:t xml:space="preserve">Skill mix will not be utilised during the period known as the “red eye” from 12 midnight to 8am 7 day a week. From a financial viewpoint, staff will be recruited via a bank mechanism and therefore the service will not be subjected to agency costs.  </w:t>
            </w:r>
          </w:p>
          <w:p w:rsidR="007311EF" w:rsidRPr="00E673C3" w:rsidRDefault="007311EF" w:rsidP="00E673C3">
            <w:pPr>
              <w:spacing w:before="120" w:after="120" w:line="276" w:lineRule="auto"/>
              <w:rPr>
                <w:rFonts w:ascii="Arial" w:hAnsi="Arial" w:cs="Arial"/>
                <w:b/>
                <w:noProof/>
                <w:sz w:val="24"/>
                <w:lang w:eastAsia="en-GB"/>
              </w:rPr>
            </w:pPr>
            <w:r w:rsidRPr="00E673C3">
              <w:rPr>
                <w:rFonts w:ascii="Arial" w:hAnsi="Arial" w:cs="Arial"/>
                <w:b/>
                <w:noProof/>
                <w:sz w:val="24"/>
                <w:lang w:eastAsia="en-GB"/>
              </w:rPr>
              <w:t>Activity</w:t>
            </w:r>
          </w:p>
          <w:p w:rsidR="007311EF" w:rsidRPr="00E673C3" w:rsidRDefault="007311EF" w:rsidP="00E673C3">
            <w:pPr>
              <w:spacing w:before="120" w:after="120" w:line="276" w:lineRule="auto"/>
              <w:rPr>
                <w:rFonts w:ascii="Arial" w:hAnsi="Arial" w:cs="Arial"/>
                <w:noProof/>
                <w:sz w:val="24"/>
                <w:lang w:eastAsia="en-GB"/>
              </w:rPr>
            </w:pPr>
            <w:r w:rsidRPr="00E673C3">
              <w:rPr>
                <w:rFonts w:ascii="Arial" w:hAnsi="Arial" w:cs="Arial"/>
                <w:noProof/>
                <w:sz w:val="24"/>
                <w:lang w:eastAsia="en-GB"/>
              </w:rPr>
              <w:t>There are a number of charts in the consultation paper that detail an average level of demand across the existing 2 bases for the 3 main areas of delivery:</w:t>
            </w:r>
          </w:p>
          <w:p w:rsidR="007311EF" w:rsidRPr="00E673C3" w:rsidRDefault="007311EF" w:rsidP="00E673C3">
            <w:pPr>
              <w:numPr>
                <w:ilvl w:val="0"/>
                <w:numId w:val="23"/>
              </w:numPr>
              <w:spacing w:before="120" w:after="120" w:line="276" w:lineRule="auto"/>
              <w:rPr>
                <w:rFonts w:ascii="Arial" w:hAnsi="Arial" w:cs="Arial"/>
                <w:noProof/>
                <w:sz w:val="24"/>
                <w:lang w:eastAsia="en-GB"/>
              </w:rPr>
            </w:pPr>
            <w:r w:rsidRPr="00E673C3">
              <w:rPr>
                <w:rFonts w:ascii="Arial" w:hAnsi="Arial" w:cs="Arial"/>
                <w:noProof/>
                <w:sz w:val="24"/>
                <w:lang w:eastAsia="en-GB"/>
              </w:rPr>
              <w:t>Availability of a clinician to take calls and deliver ad</w:t>
            </w:r>
            <w:r w:rsidR="0069763F" w:rsidRPr="00E673C3">
              <w:rPr>
                <w:rFonts w:ascii="Arial" w:hAnsi="Arial" w:cs="Arial"/>
                <w:noProof/>
                <w:sz w:val="24"/>
                <w:lang w:eastAsia="en-GB"/>
              </w:rPr>
              <w:t>vice to the patient (calls prioritis</w:t>
            </w:r>
            <w:r w:rsidRPr="00E673C3">
              <w:rPr>
                <w:rFonts w:ascii="Arial" w:hAnsi="Arial" w:cs="Arial"/>
                <w:noProof/>
                <w:sz w:val="24"/>
                <w:lang w:eastAsia="en-GB"/>
              </w:rPr>
              <w:t xml:space="preserve">ed as emergency, urgent and routine).  This area assumes that any patient </w:t>
            </w:r>
            <w:r w:rsidR="0069763F" w:rsidRPr="00E673C3">
              <w:rPr>
                <w:rFonts w:ascii="Arial" w:hAnsi="Arial" w:cs="Arial"/>
                <w:noProof/>
                <w:sz w:val="24"/>
                <w:lang w:eastAsia="en-GB"/>
              </w:rPr>
              <w:t>classifi</w:t>
            </w:r>
            <w:r w:rsidRPr="00E673C3">
              <w:rPr>
                <w:rFonts w:ascii="Arial" w:hAnsi="Arial" w:cs="Arial"/>
                <w:noProof/>
                <w:sz w:val="24"/>
                <w:lang w:eastAsia="en-GB"/>
              </w:rPr>
              <w:t>ed as emergency is immediately directed to an Emergency department if required</w:t>
            </w:r>
          </w:p>
          <w:p w:rsidR="007311EF" w:rsidRPr="00E673C3" w:rsidRDefault="007311EF" w:rsidP="00E673C3">
            <w:pPr>
              <w:numPr>
                <w:ilvl w:val="0"/>
                <w:numId w:val="23"/>
              </w:numPr>
              <w:spacing w:before="120" w:after="120" w:line="276" w:lineRule="auto"/>
              <w:rPr>
                <w:rFonts w:ascii="Arial" w:hAnsi="Arial" w:cs="Arial"/>
                <w:noProof/>
                <w:sz w:val="24"/>
                <w:lang w:eastAsia="en-GB"/>
              </w:rPr>
            </w:pPr>
            <w:r w:rsidRPr="00E673C3">
              <w:rPr>
                <w:rFonts w:ascii="Arial" w:hAnsi="Arial" w:cs="Arial"/>
                <w:noProof/>
                <w:sz w:val="24"/>
                <w:lang w:eastAsia="en-GB"/>
              </w:rPr>
              <w:t xml:space="preserve">The number of patients who need to attend the base for further assessment and treatment </w:t>
            </w:r>
          </w:p>
          <w:p w:rsidR="007311EF" w:rsidRPr="00E673C3" w:rsidRDefault="007311EF" w:rsidP="00E673C3">
            <w:pPr>
              <w:numPr>
                <w:ilvl w:val="0"/>
                <w:numId w:val="23"/>
              </w:numPr>
              <w:spacing w:before="120" w:after="120" w:line="276" w:lineRule="auto"/>
              <w:rPr>
                <w:rFonts w:ascii="Arial" w:hAnsi="Arial" w:cs="Arial"/>
                <w:noProof/>
                <w:sz w:val="24"/>
                <w:lang w:eastAsia="en-GB"/>
              </w:rPr>
            </w:pPr>
            <w:r w:rsidRPr="00E673C3">
              <w:rPr>
                <w:rFonts w:ascii="Arial" w:hAnsi="Arial" w:cs="Arial"/>
                <w:noProof/>
                <w:sz w:val="24"/>
                <w:lang w:eastAsia="en-GB"/>
              </w:rPr>
              <w:t>The need for a clinician to carry out visits to the patients’ homes in the evenings and weekends (nursing home calls, bloods and end of life verification).</w:t>
            </w:r>
          </w:p>
          <w:p w:rsidR="007311EF" w:rsidRPr="00E673C3" w:rsidRDefault="007311EF" w:rsidP="00E673C3">
            <w:pPr>
              <w:pStyle w:val="paragraph"/>
              <w:spacing w:before="120" w:beforeAutospacing="0" w:after="120" w:afterAutospacing="0" w:line="276" w:lineRule="auto"/>
              <w:textAlignment w:val="baseline"/>
              <w:rPr>
                <w:rFonts w:ascii="Arial" w:hAnsi="Arial" w:cs="Arial"/>
              </w:rPr>
            </w:pPr>
            <w:r w:rsidRPr="00E673C3">
              <w:rPr>
                <w:rStyle w:val="normaltextrun"/>
                <w:rFonts w:ascii="Arial" w:hAnsi="Arial" w:cs="Arial"/>
                <w:b/>
                <w:bCs/>
              </w:rPr>
              <w:t>Demand for the BHSCT GPOOH service</w:t>
            </w:r>
            <w:r w:rsidRPr="00E673C3">
              <w:rPr>
                <w:rStyle w:val="eop"/>
                <w:rFonts w:ascii="Arial" w:hAnsi="Arial" w:cs="Arial"/>
              </w:rPr>
              <w:t> </w:t>
            </w:r>
          </w:p>
          <w:p w:rsidR="007311EF" w:rsidRPr="00E673C3" w:rsidRDefault="007311EF" w:rsidP="00E673C3">
            <w:pPr>
              <w:spacing w:before="120" w:after="120"/>
              <w:rPr>
                <w:rStyle w:val="normaltextrun"/>
                <w:rFonts w:ascii="Arial" w:hAnsi="Arial" w:cs="Arial"/>
                <w:color w:val="000000"/>
                <w:sz w:val="24"/>
              </w:rPr>
            </w:pPr>
            <w:r w:rsidRPr="00E673C3">
              <w:rPr>
                <w:rStyle w:val="normaltextrun"/>
                <w:rFonts w:ascii="Arial" w:hAnsi="Arial" w:cs="Arial"/>
                <w:color w:val="000000"/>
                <w:sz w:val="24"/>
              </w:rPr>
              <w:t>A range of qualitative and quantitative data has been collected to review the current service in place. In the current financial year, the average monthly total of calls to BHSCT GPOOHs is on average 9,072 monthly calls. With regard to category of demand, this is 7,426 advice telephone calls, 1,542 base visits and 104 home visits.</w:t>
            </w:r>
          </w:p>
          <w:p w:rsidR="007311EF" w:rsidRPr="00E673C3" w:rsidRDefault="007311EF" w:rsidP="00E673C3">
            <w:pPr>
              <w:spacing w:before="120" w:after="120"/>
              <w:rPr>
                <w:rStyle w:val="normaltextrun"/>
                <w:rFonts w:ascii="Arial" w:hAnsi="Arial" w:cs="Arial"/>
                <w:color w:val="000000"/>
                <w:sz w:val="24"/>
              </w:rPr>
            </w:pPr>
            <w:r w:rsidRPr="00E673C3">
              <w:rPr>
                <w:rStyle w:val="normaltextrun"/>
                <w:rFonts w:ascii="Arial" w:hAnsi="Arial" w:cs="Arial"/>
                <w:color w:val="000000"/>
                <w:sz w:val="24"/>
              </w:rPr>
              <w:t xml:space="preserve">For the majority of patients approximately </w:t>
            </w:r>
            <w:r w:rsidRPr="00E673C3">
              <w:rPr>
                <w:rStyle w:val="normaltextrun"/>
                <w:rFonts w:ascii="Arial" w:hAnsi="Arial" w:cs="Arial"/>
                <w:b/>
                <w:bCs/>
                <w:color w:val="000000"/>
                <w:sz w:val="24"/>
              </w:rPr>
              <w:t>(83%)</w:t>
            </w:r>
            <w:r w:rsidRPr="00E673C3">
              <w:rPr>
                <w:rStyle w:val="normaltextrun"/>
                <w:rFonts w:ascii="Arial" w:hAnsi="Arial" w:cs="Arial"/>
                <w:color w:val="000000"/>
                <w:sz w:val="24"/>
              </w:rPr>
              <w:t xml:space="preserve">, this proposal will have </w:t>
            </w:r>
            <w:r w:rsidRPr="00E673C3">
              <w:rPr>
                <w:rStyle w:val="normaltextrun"/>
                <w:rFonts w:ascii="Arial" w:hAnsi="Arial" w:cs="Arial"/>
                <w:b/>
                <w:bCs/>
                <w:color w:val="000000"/>
                <w:sz w:val="24"/>
              </w:rPr>
              <w:t xml:space="preserve">no impact </w:t>
            </w:r>
            <w:r w:rsidRPr="00E673C3">
              <w:rPr>
                <w:rStyle w:val="normaltextrun"/>
                <w:rFonts w:ascii="Arial" w:hAnsi="Arial" w:cs="Arial"/>
                <w:color w:val="000000"/>
                <w:sz w:val="24"/>
              </w:rPr>
              <w:t>at all given that most of the advice is provided by telephone and only a very minor percentage of people need to come to the base.</w:t>
            </w:r>
          </w:p>
          <w:p w:rsidR="007311EF" w:rsidRPr="00E673C3" w:rsidRDefault="007311EF" w:rsidP="00E673C3">
            <w:pPr>
              <w:spacing w:before="120" w:after="120"/>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Belfast Trust recognises that some patients will find it difficult to make their way to the Crumlin Road and therefore is offering a taxi service for anyone who cannot make it to the base or who cannot collect their prescription.</w:t>
            </w:r>
          </w:p>
          <w:p w:rsidR="007311EF" w:rsidRPr="00E673C3" w:rsidRDefault="007311EF" w:rsidP="00E673C3">
            <w:pPr>
              <w:spacing w:before="120" w:after="120"/>
              <w:rPr>
                <w:rStyle w:val="eop"/>
                <w:rFonts w:ascii="Arial" w:hAnsi="Arial" w:cs="Arial"/>
                <w:color w:val="000000"/>
                <w:sz w:val="24"/>
                <w:shd w:val="clear" w:color="auto" w:fill="FFFFFF"/>
              </w:rPr>
            </w:pPr>
            <w:r w:rsidRPr="00E673C3">
              <w:rPr>
                <w:rStyle w:val="normaltextrun"/>
                <w:rFonts w:ascii="Arial" w:hAnsi="Arial" w:cs="Arial"/>
                <w:color w:val="000000"/>
                <w:sz w:val="24"/>
              </w:rPr>
              <w:t>A GPOOHs management dashboard is now in place and activity levels in each of the 3 areas (advice, base and home) are reviewed regularly and seasonal demands are always factored into planning assumptions.</w:t>
            </w:r>
            <w:r w:rsidRPr="00E673C3">
              <w:rPr>
                <w:rStyle w:val="eop"/>
                <w:rFonts w:ascii="Arial" w:hAnsi="Arial" w:cs="Arial"/>
                <w:color w:val="000000"/>
                <w:sz w:val="24"/>
                <w:shd w:val="clear" w:color="auto" w:fill="FFFFFF"/>
              </w:rPr>
              <w:t> </w:t>
            </w:r>
          </w:p>
          <w:p w:rsidR="007311EF" w:rsidRPr="00E673C3" w:rsidRDefault="007311EF" w:rsidP="00E673C3">
            <w:pPr>
              <w:pStyle w:val="paragraph"/>
              <w:spacing w:before="120" w:beforeAutospacing="0" w:after="120" w:afterAutospacing="0" w:line="276" w:lineRule="auto"/>
              <w:textAlignment w:val="baseline"/>
              <w:rPr>
                <w:rFonts w:ascii="Arial" w:hAnsi="Arial" w:cs="Arial"/>
              </w:rPr>
            </w:pPr>
            <w:r w:rsidRPr="00E673C3">
              <w:rPr>
                <w:rStyle w:val="normaltextrun"/>
                <w:rFonts w:ascii="Arial" w:hAnsi="Arial" w:cs="Arial"/>
                <w:b/>
                <w:bCs/>
              </w:rPr>
              <w:t>Pattern of demand </w:t>
            </w:r>
            <w:r w:rsidRPr="00E673C3">
              <w:rPr>
                <w:rStyle w:val="eop"/>
                <w:rFonts w:ascii="Arial" w:hAnsi="Arial" w:cs="Arial"/>
              </w:rPr>
              <w:t> </w:t>
            </w:r>
          </w:p>
          <w:p w:rsidR="007311EF" w:rsidRPr="00E673C3" w:rsidRDefault="007311EF" w:rsidP="00E673C3">
            <w:pPr>
              <w:pStyle w:val="paragraph"/>
              <w:spacing w:before="120" w:beforeAutospacing="0" w:after="120" w:afterAutospacing="0" w:line="276" w:lineRule="auto"/>
              <w:jc w:val="both"/>
              <w:textAlignment w:val="baseline"/>
              <w:rPr>
                <w:rFonts w:ascii="Arial" w:hAnsi="Arial" w:cs="Arial"/>
              </w:rPr>
            </w:pPr>
            <w:r w:rsidRPr="00E673C3">
              <w:rPr>
                <w:rStyle w:val="normaltextrun"/>
                <w:rFonts w:ascii="Arial" w:hAnsi="Arial" w:cs="Arial"/>
              </w:rPr>
              <w:t>The levels of demand have been analysed further to determine when the busiest times are to match capacity with demand. These have been identified as shifts and are described as follows:</w:t>
            </w:r>
            <w:r w:rsidRPr="00E673C3">
              <w:rPr>
                <w:rStyle w:val="eop"/>
                <w:rFonts w:ascii="Arial" w:hAnsi="Arial" w:cs="Arial"/>
              </w:rPr>
              <w:t> </w:t>
            </w:r>
          </w:p>
          <w:p w:rsidR="007311EF" w:rsidRPr="00E673C3" w:rsidRDefault="007311EF" w:rsidP="00E673C3">
            <w:pPr>
              <w:pStyle w:val="paragraph"/>
              <w:numPr>
                <w:ilvl w:val="0"/>
                <w:numId w:val="28"/>
              </w:numPr>
              <w:spacing w:before="120" w:beforeAutospacing="0" w:after="120" w:afterAutospacing="0" w:line="276" w:lineRule="auto"/>
              <w:jc w:val="both"/>
              <w:textAlignment w:val="baseline"/>
              <w:rPr>
                <w:rFonts w:ascii="Arial" w:hAnsi="Arial" w:cs="Arial"/>
              </w:rPr>
            </w:pPr>
            <w:r w:rsidRPr="00E673C3">
              <w:rPr>
                <w:rStyle w:val="normaltextrun"/>
                <w:rFonts w:ascii="Arial" w:hAnsi="Arial" w:cs="Arial"/>
              </w:rPr>
              <w:t>Red eye – 12 midnight to 8am – 7 days per week – the assumption is that this is GP led only and, in the interim, does not change weekday evenings Monday to Friday 6pm to 12 midnight</w:t>
            </w:r>
            <w:r w:rsidRPr="00E673C3">
              <w:rPr>
                <w:rStyle w:val="eop"/>
                <w:rFonts w:ascii="Arial" w:hAnsi="Arial" w:cs="Arial"/>
              </w:rPr>
              <w:t> </w:t>
            </w:r>
          </w:p>
          <w:p w:rsidR="007311EF" w:rsidRPr="00E673C3" w:rsidRDefault="007311EF" w:rsidP="00E673C3">
            <w:pPr>
              <w:pStyle w:val="paragraph"/>
              <w:spacing w:before="120" w:beforeAutospacing="0" w:after="120" w:afterAutospacing="0" w:line="276" w:lineRule="auto"/>
              <w:jc w:val="both"/>
              <w:textAlignment w:val="baseline"/>
              <w:rPr>
                <w:rFonts w:ascii="Arial" w:hAnsi="Arial" w:cs="Arial"/>
              </w:rPr>
            </w:pPr>
            <w:r w:rsidRPr="00E673C3">
              <w:rPr>
                <w:rStyle w:val="normaltextrun"/>
                <w:rFonts w:ascii="Arial" w:hAnsi="Arial" w:cs="Arial"/>
              </w:rPr>
              <w:t>Weekends and bank holidays are broken down into the following shifts to reflect the demand and the number of staff required:</w:t>
            </w:r>
            <w:r w:rsidRPr="00E673C3">
              <w:rPr>
                <w:rStyle w:val="eop"/>
                <w:rFonts w:ascii="Arial" w:hAnsi="Arial" w:cs="Arial"/>
              </w:rPr>
              <w:t> </w:t>
            </w:r>
          </w:p>
          <w:p w:rsidR="007311EF" w:rsidRPr="00E673C3" w:rsidRDefault="007311EF" w:rsidP="00E673C3">
            <w:pPr>
              <w:pStyle w:val="paragraph"/>
              <w:numPr>
                <w:ilvl w:val="0"/>
                <w:numId w:val="26"/>
              </w:numPr>
              <w:spacing w:before="120" w:beforeAutospacing="0" w:after="120" w:afterAutospacing="0" w:line="276" w:lineRule="auto"/>
              <w:ind w:left="360" w:firstLine="0"/>
              <w:textAlignment w:val="baseline"/>
              <w:rPr>
                <w:rFonts w:ascii="Arial" w:hAnsi="Arial" w:cs="Arial"/>
              </w:rPr>
            </w:pPr>
            <w:r w:rsidRPr="00E673C3">
              <w:rPr>
                <w:rStyle w:val="normaltextrun"/>
                <w:rFonts w:ascii="Arial" w:hAnsi="Arial" w:cs="Arial"/>
              </w:rPr>
              <w:t>Mornings 8am to 1pm </w:t>
            </w:r>
            <w:r w:rsidRPr="00E673C3">
              <w:rPr>
                <w:rStyle w:val="eop"/>
                <w:rFonts w:ascii="Arial" w:hAnsi="Arial" w:cs="Arial"/>
              </w:rPr>
              <w:t> </w:t>
            </w:r>
          </w:p>
          <w:p w:rsidR="007311EF" w:rsidRPr="00E673C3" w:rsidRDefault="007311EF" w:rsidP="00E673C3">
            <w:pPr>
              <w:pStyle w:val="paragraph"/>
              <w:numPr>
                <w:ilvl w:val="0"/>
                <w:numId w:val="27"/>
              </w:numPr>
              <w:spacing w:before="120" w:beforeAutospacing="0" w:after="120" w:afterAutospacing="0" w:line="276" w:lineRule="auto"/>
              <w:ind w:left="360" w:firstLine="0"/>
              <w:textAlignment w:val="baseline"/>
              <w:rPr>
                <w:rStyle w:val="eop"/>
                <w:rFonts w:ascii="Arial" w:hAnsi="Arial" w:cs="Arial"/>
              </w:rPr>
            </w:pPr>
            <w:r w:rsidRPr="00E673C3">
              <w:rPr>
                <w:rStyle w:val="normaltextrun"/>
                <w:rFonts w:ascii="Arial" w:hAnsi="Arial" w:cs="Arial"/>
              </w:rPr>
              <w:t>Afternoons 1pm to 6pm </w:t>
            </w:r>
            <w:r w:rsidRPr="00E673C3">
              <w:rPr>
                <w:rStyle w:val="eop"/>
                <w:rFonts w:ascii="Arial" w:hAnsi="Arial" w:cs="Arial"/>
              </w:rPr>
              <w:t> </w:t>
            </w:r>
          </w:p>
          <w:p w:rsidR="007311EF" w:rsidRPr="00E673C3" w:rsidRDefault="007311EF" w:rsidP="00E673C3">
            <w:pPr>
              <w:pStyle w:val="paragraph"/>
              <w:numPr>
                <w:ilvl w:val="0"/>
                <w:numId w:val="27"/>
              </w:numPr>
              <w:spacing w:before="120" w:beforeAutospacing="0" w:after="120" w:afterAutospacing="0" w:line="276" w:lineRule="auto"/>
              <w:textAlignment w:val="baseline"/>
              <w:rPr>
                <w:rFonts w:ascii="Arial" w:hAnsi="Arial" w:cs="Arial"/>
              </w:rPr>
            </w:pPr>
            <w:r w:rsidRPr="00E673C3">
              <w:rPr>
                <w:rFonts w:ascii="Arial" w:hAnsi="Arial" w:cs="Arial"/>
              </w:rPr>
              <w:t xml:space="preserve">Evenings 6pm to 12 midnight  </w:t>
            </w:r>
          </w:p>
          <w:p w:rsidR="007311EF" w:rsidRPr="00E673C3" w:rsidRDefault="007311EF" w:rsidP="00E673C3">
            <w:pPr>
              <w:pStyle w:val="paragraph"/>
              <w:spacing w:before="120" w:beforeAutospacing="0" w:after="120" w:afterAutospacing="0" w:line="276" w:lineRule="auto"/>
              <w:ind w:left="720"/>
              <w:textAlignment w:val="baseline"/>
              <w:rPr>
                <w:rFonts w:ascii="Arial" w:hAnsi="Arial" w:cs="Arial"/>
              </w:rPr>
            </w:pPr>
          </w:p>
          <w:p w:rsidR="007311EF" w:rsidRPr="00E673C3" w:rsidRDefault="007311EF" w:rsidP="00E673C3">
            <w:pPr>
              <w:spacing w:before="120" w:after="120" w:line="276" w:lineRule="auto"/>
              <w:rPr>
                <w:rFonts w:ascii="Arial" w:hAnsi="Arial" w:cs="Arial"/>
                <w:noProof/>
                <w:sz w:val="24"/>
                <w:lang w:eastAsia="en-GB"/>
              </w:rPr>
            </w:pPr>
            <w:r w:rsidRPr="00E673C3">
              <w:rPr>
                <w:rFonts w:ascii="Arial" w:hAnsi="Arial" w:cs="Arial"/>
                <w:noProof/>
                <w:sz w:val="24"/>
                <w:lang w:eastAsia="en-GB"/>
              </w:rPr>
              <w:t>The Trust has considered all of this quantitative data and notes that the number of home visits has greatly decreased from 340 in 2018/19 to 104 in this current period. Similarly, visits to the base by patients have seen a decrease of 912 during this time period. Whereas there has been an increase of 1122 calls for advice.</w:t>
            </w:r>
          </w:p>
          <w:p w:rsidR="007311EF" w:rsidRPr="00E673C3" w:rsidRDefault="007311EF" w:rsidP="00E673C3">
            <w:pPr>
              <w:spacing w:before="120" w:after="120" w:line="276" w:lineRule="auto"/>
              <w:rPr>
                <w:rFonts w:ascii="Arial" w:hAnsi="Arial" w:cs="Arial"/>
                <w:noProof/>
                <w:sz w:val="24"/>
                <w:lang w:eastAsia="en-GB"/>
              </w:rPr>
            </w:pPr>
          </w:p>
          <w:p w:rsidR="007311EF" w:rsidRPr="00E673C3" w:rsidRDefault="007311EF" w:rsidP="00E673C3">
            <w:pPr>
              <w:spacing w:before="120" w:after="120" w:line="276" w:lineRule="auto"/>
              <w:rPr>
                <w:rFonts w:ascii="Arial" w:hAnsi="Arial" w:cs="Arial"/>
                <w:b/>
                <w:noProof/>
                <w:sz w:val="24"/>
                <w:lang w:eastAsia="en-GB"/>
              </w:rPr>
            </w:pPr>
            <w:r w:rsidRPr="00E673C3">
              <w:rPr>
                <w:rFonts w:ascii="Arial" w:hAnsi="Arial" w:cs="Arial"/>
                <w:b/>
                <w:noProof/>
                <w:sz w:val="24"/>
                <w:lang w:eastAsia="en-GB"/>
              </w:rPr>
              <w:t>The need for change</w:t>
            </w:r>
          </w:p>
          <w:p w:rsidR="007311EF" w:rsidRPr="00E673C3" w:rsidRDefault="007311EF" w:rsidP="00E673C3">
            <w:pPr>
              <w:spacing w:before="120" w:after="120" w:line="276" w:lineRule="auto"/>
              <w:rPr>
                <w:rFonts w:ascii="Arial" w:hAnsi="Arial" w:cs="Arial"/>
                <w:noProof/>
                <w:sz w:val="24"/>
                <w:lang w:eastAsia="en-GB"/>
              </w:rPr>
            </w:pPr>
            <w:r w:rsidRPr="00E673C3">
              <w:rPr>
                <w:rFonts w:ascii="Arial" w:hAnsi="Arial" w:cs="Arial"/>
                <w:noProof/>
                <w:sz w:val="24"/>
                <w:lang w:eastAsia="en-GB"/>
              </w:rPr>
              <w:t xml:space="preserve">The consultation paper details the strategic context behind the need for change, acknowledging the 2016 Bengoa </w:t>
            </w:r>
            <w:hyperlink r:id="rId48" w:tgtFrame="_blank" w:history="1">
              <w:r w:rsidRPr="00E673C3">
                <w:rPr>
                  <w:rStyle w:val="normaltextrun"/>
                  <w:rFonts w:ascii="Arial" w:hAnsi="Arial" w:cs="Arial"/>
                  <w:color w:val="0563C1"/>
                  <w:sz w:val="24"/>
                  <w:u w:val="single"/>
                </w:rPr>
                <w:t>Systems, not Structures</w:t>
              </w:r>
            </w:hyperlink>
            <w:r w:rsidRPr="00E673C3">
              <w:rPr>
                <w:rFonts w:ascii="Arial" w:hAnsi="Arial" w:cs="Arial"/>
                <w:sz w:val="24"/>
              </w:rPr>
              <w:t xml:space="preserve"> review, the </w:t>
            </w:r>
            <w:r w:rsidRPr="00E673C3">
              <w:rPr>
                <w:rStyle w:val="normaltextrun"/>
                <w:rFonts w:ascii="Arial" w:hAnsi="Arial" w:cs="Arial"/>
                <w:color w:val="000000"/>
                <w:sz w:val="24"/>
                <w:bdr w:val="none" w:sz="0" w:space="0" w:color="auto" w:frame="1"/>
              </w:rPr>
              <w:t xml:space="preserve">Delivering Together: Health and Wellbeing 2016-2026 strategy and the 2018 </w:t>
            </w:r>
            <w:hyperlink r:id="rId49" w:tgtFrame="_blank" w:history="1">
              <w:r w:rsidRPr="00E673C3">
                <w:rPr>
                  <w:rStyle w:val="normaltextrun"/>
                  <w:rFonts w:ascii="Arial" w:hAnsi="Arial" w:cs="Arial"/>
                  <w:color w:val="0563C1"/>
                  <w:sz w:val="24"/>
                  <w:u w:val="single"/>
                </w:rPr>
                <w:t>the Review of Urgent and Emergency Care</w:t>
              </w:r>
            </w:hyperlink>
            <w:r w:rsidRPr="00E673C3">
              <w:rPr>
                <w:rFonts w:ascii="Arial" w:hAnsi="Arial" w:cs="Arial"/>
                <w:sz w:val="24"/>
              </w:rPr>
              <w:t>.</w:t>
            </w:r>
            <w:r w:rsidRPr="00E673C3">
              <w:rPr>
                <w:rStyle w:val="normaltextrun"/>
                <w:rFonts w:ascii="Arial" w:hAnsi="Arial" w:cs="Arial"/>
                <w:color w:val="000000"/>
                <w:sz w:val="24"/>
              </w:rPr>
              <w:t> </w:t>
            </w:r>
            <w:r w:rsidRPr="00E673C3">
              <w:rPr>
                <w:rStyle w:val="normaltextrun"/>
                <w:rFonts w:ascii="Arial" w:hAnsi="Arial" w:cs="Arial"/>
                <w:color w:val="000000"/>
                <w:sz w:val="24"/>
                <w:bdr w:val="none" w:sz="0" w:space="0" w:color="auto" w:frame="1"/>
              </w:rPr>
              <w:t xml:space="preserve"> </w:t>
            </w:r>
          </w:p>
          <w:p w:rsidR="007311EF" w:rsidRPr="00E673C3" w:rsidRDefault="007311EF" w:rsidP="00E673C3">
            <w:pPr>
              <w:pStyle w:val="paragraph"/>
              <w:spacing w:before="120" w:beforeAutospacing="0" w:after="120" w:afterAutospacing="0" w:line="276" w:lineRule="auto"/>
              <w:textAlignment w:val="baseline"/>
              <w:rPr>
                <w:rStyle w:val="eop"/>
                <w:rFonts w:ascii="Arial" w:hAnsi="Arial" w:cs="Arial"/>
              </w:rPr>
            </w:pPr>
            <w:r w:rsidRPr="00E673C3">
              <w:rPr>
                <w:rStyle w:val="normaltextrun"/>
                <w:rFonts w:ascii="Arial" w:hAnsi="Arial" w:cs="Arial"/>
              </w:rPr>
              <w:t>A number of priorities were identified, as part of the Review of Urgent and Emergency Care, to transform and improve services so patients can receive the right care, from the right person, as quickly as possible and improve the service user experience, by ensuring greater accessibility to services. </w:t>
            </w:r>
            <w:r w:rsidRPr="00E673C3">
              <w:rPr>
                <w:rStyle w:val="eop"/>
                <w:rFonts w:ascii="Arial" w:hAnsi="Arial" w:cs="Arial"/>
              </w:rPr>
              <w:t> </w:t>
            </w:r>
          </w:p>
          <w:p w:rsidR="007311EF" w:rsidRPr="00E673C3" w:rsidRDefault="007311EF" w:rsidP="00E673C3">
            <w:pPr>
              <w:pStyle w:val="paragraph"/>
              <w:spacing w:before="120" w:beforeAutospacing="0" w:after="120" w:afterAutospacing="0" w:line="276" w:lineRule="auto"/>
              <w:textAlignment w:val="baseline"/>
              <w:rPr>
                <w:rFonts w:ascii="Arial" w:hAnsi="Arial" w:cs="Arial"/>
              </w:rPr>
            </w:pPr>
            <w:r w:rsidRPr="00E673C3">
              <w:rPr>
                <w:rStyle w:val="normaltextrun"/>
                <w:rFonts w:ascii="Arial" w:hAnsi="Arial" w:cs="Arial"/>
              </w:rPr>
              <w:t>From the review and consultation, three priorities were identified:</w:t>
            </w:r>
            <w:r w:rsidRPr="00E673C3">
              <w:rPr>
                <w:rStyle w:val="eop"/>
                <w:rFonts w:ascii="Arial" w:hAnsi="Arial" w:cs="Arial"/>
              </w:rPr>
              <w:t> </w:t>
            </w:r>
          </w:p>
          <w:p w:rsidR="007311EF" w:rsidRPr="00E673C3" w:rsidRDefault="007311EF" w:rsidP="00E673C3">
            <w:pPr>
              <w:pStyle w:val="paragraph"/>
              <w:numPr>
                <w:ilvl w:val="0"/>
                <w:numId w:val="29"/>
              </w:numPr>
              <w:spacing w:before="120" w:beforeAutospacing="0" w:after="120" w:afterAutospacing="0" w:line="276" w:lineRule="auto"/>
              <w:ind w:left="360" w:firstLine="0"/>
              <w:textAlignment w:val="baseline"/>
              <w:rPr>
                <w:rFonts w:ascii="Arial" w:hAnsi="Arial" w:cs="Arial"/>
              </w:rPr>
            </w:pPr>
            <w:r w:rsidRPr="00E673C3">
              <w:rPr>
                <w:rStyle w:val="normaltextrun"/>
                <w:rFonts w:ascii="Arial" w:hAnsi="Arial" w:cs="Arial"/>
                <w:b/>
                <w:bCs/>
              </w:rPr>
              <w:t>Creating an Integrated Urgent and Emergency Care Service</w:t>
            </w:r>
            <w:r w:rsidRPr="00E673C3">
              <w:rPr>
                <w:rStyle w:val="eop"/>
                <w:rFonts w:ascii="Arial" w:hAnsi="Arial" w:cs="Arial"/>
              </w:rPr>
              <w:t> </w:t>
            </w:r>
          </w:p>
          <w:p w:rsidR="007311EF" w:rsidRPr="00E673C3" w:rsidRDefault="007311EF" w:rsidP="00E673C3">
            <w:pPr>
              <w:pStyle w:val="paragraph"/>
              <w:numPr>
                <w:ilvl w:val="0"/>
                <w:numId w:val="30"/>
              </w:numPr>
              <w:spacing w:before="120" w:beforeAutospacing="0" w:after="120" w:afterAutospacing="0" w:line="276" w:lineRule="auto"/>
              <w:ind w:left="360" w:firstLine="0"/>
              <w:textAlignment w:val="baseline"/>
              <w:rPr>
                <w:rFonts w:ascii="Arial" w:hAnsi="Arial" w:cs="Arial"/>
              </w:rPr>
            </w:pPr>
            <w:r w:rsidRPr="00E673C3">
              <w:rPr>
                <w:rStyle w:val="normaltextrun"/>
                <w:rFonts w:ascii="Arial" w:hAnsi="Arial" w:cs="Arial"/>
                <w:b/>
                <w:bCs/>
              </w:rPr>
              <w:t>Capacity, Co-ordination, and Performance</w:t>
            </w:r>
            <w:r w:rsidRPr="00E673C3">
              <w:rPr>
                <w:rStyle w:val="eop"/>
                <w:rFonts w:ascii="Arial" w:hAnsi="Arial" w:cs="Arial"/>
              </w:rPr>
              <w:t> </w:t>
            </w:r>
          </w:p>
          <w:p w:rsidR="007311EF" w:rsidRPr="00E673C3" w:rsidRDefault="007311EF" w:rsidP="00E673C3">
            <w:pPr>
              <w:pStyle w:val="paragraph"/>
              <w:numPr>
                <w:ilvl w:val="0"/>
                <w:numId w:val="31"/>
              </w:numPr>
              <w:spacing w:before="120" w:beforeAutospacing="0" w:after="120" w:afterAutospacing="0" w:line="276" w:lineRule="auto"/>
              <w:ind w:left="360" w:firstLine="0"/>
              <w:textAlignment w:val="baseline"/>
              <w:rPr>
                <w:rFonts w:ascii="Arial" w:hAnsi="Arial" w:cs="Arial"/>
              </w:rPr>
            </w:pPr>
            <w:r w:rsidRPr="00E673C3">
              <w:rPr>
                <w:rStyle w:val="normaltextrun"/>
                <w:rFonts w:ascii="Arial" w:hAnsi="Arial" w:cs="Arial"/>
                <w:b/>
                <w:bCs/>
              </w:rPr>
              <w:t>Intermediate Care</w:t>
            </w:r>
            <w:r w:rsidRPr="00E673C3">
              <w:rPr>
                <w:rStyle w:val="eop"/>
                <w:rFonts w:ascii="Arial" w:hAnsi="Arial" w:cs="Arial"/>
              </w:rPr>
              <w:t> </w:t>
            </w:r>
          </w:p>
          <w:p w:rsidR="007311EF" w:rsidRPr="00E673C3" w:rsidRDefault="007311EF" w:rsidP="00E673C3">
            <w:pPr>
              <w:pStyle w:val="paragraph"/>
              <w:spacing w:before="120" w:beforeAutospacing="0" w:after="120" w:afterAutospacing="0" w:line="276" w:lineRule="auto"/>
              <w:textAlignment w:val="baseline"/>
              <w:rPr>
                <w:rStyle w:val="normaltextrun"/>
                <w:rFonts w:ascii="Arial" w:hAnsi="Arial" w:cs="Arial"/>
              </w:rPr>
            </w:pPr>
            <w:r w:rsidRPr="00E673C3">
              <w:rPr>
                <w:rStyle w:val="normaltextrun"/>
                <w:rFonts w:ascii="Arial" w:hAnsi="Arial" w:cs="Arial"/>
              </w:rPr>
              <w:t>The review committed that there would be an Integrated Urgent and Emergency Care Service, which would include:</w:t>
            </w:r>
            <w:r w:rsidRPr="00E673C3">
              <w:rPr>
                <w:rStyle w:val="eop"/>
                <w:rFonts w:ascii="Arial" w:hAnsi="Arial" w:cs="Arial"/>
              </w:rPr>
              <w:t> </w:t>
            </w:r>
          </w:p>
          <w:p w:rsidR="007311EF" w:rsidRPr="00E673C3" w:rsidRDefault="007311EF" w:rsidP="00E673C3">
            <w:pPr>
              <w:pStyle w:val="paragraph"/>
              <w:numPr>
                <w:ilvl w:val="0"/>
                <w:numId w:val="28"/>
              </w:numPr>
              <w:spacing w:before="120" w:beforeAutospacing="0" w:after="120" w:afterAutospacing="0" w:line="276" w:lineRule="auto"/>
              <w:textAlignment w:val="baseline"/>
              <w:rPr>
                <w:rFonts w:ascii="Arial" w:hAnsi="Arial" w:cs="Arial"/>
              </w:rPr>
            </w:pPr>
            <w:r w:rsidRPr="00E673C3">
              <w:rPr>
                <w:rStyle w:val="normaltextrun"/>
                <w:rFonts w:ascii="Arial" w:hAnsi="Arial" w:cs="Arial"/>
              </w:rPr>
              <w:t>An </w:t>
            </w:r>
            <w:r w:rsidRPr="00E673C3">
              <w:rPr>
                <w:rStyle w:val="normaltextrun"/>
                <w:rFonts w:ascii="Arial" w:hAnsi="Arial" w:cs="Arial"/>
                <w:b/>
                <w:bCs/>
              </w:rPr>
              <w:t>Urgent Care Centre</w:t>
            </w:r>
            <w:r w:rsidRPr="00E673C3">
              <w:rPr>
                <w:rStyle w:val="normaltextrun"/>
                <w:rFonts w:ascii="Arial" w:hAnsi="Arial" w:cs="Arial"/>
              </w:rPr>
              <w:t> model across Northern Ireland by winter 2023 where patients with illnesses and injuries which are not life threatening but require urgent attention can be assessed and treated. Patients can attend an urgent care centre via </w:t>
            </w:r>
            <w:r w:rsidRPr="00E673C3">
              <w:rPr>
                <w:rStyle w:val="normaltextrun"/>
                <w:rFonts w:ascii="Arial" w:hAnsi="Arial" w:cs="Arial"/>
                <w:b/>
                <w:bCs/>
              </w:rPr>
              <w:t>Phone First</w:t>
            </w:r>
            <w:r w:rsidRPr="00E673C3">
              <w:rPr>
                <w:rStyle w:val="normaltextrun"/>
                <w:rFonts w:ascii="Arial" w:hAnsi="Arial" w:cs="Arial"/>
              </w:rPr>
              <w:t>, GP referral or by walking in.</w:t>
            </w:r>
            <w:r w:rsidRPr="00E673C3">
              <w:rPr>
                <w:rStyle w:val="eop"/>
                <w:rFonts w:ascii="Arial" w:hAnsi="Arial" w:cs="Arial"/>
              </w:rPr>
              <w:t> </w:t>
            </w:r>
          </w:p>
          <w:p w:rsidR="007311EF" w:rsidRPr="00E673C3" w:rsidRDefault="007311EF" w:rsidP="00E673C3">
            <w:pPr>
              <w:pStyle w:val="paragraph"/>
              <w:numPr>
                <w:ilvl w:val="0"/>
                <w:numId w:val="28"/>
              </w:numPr>
              <w:spacing w:before="120" w:beforeAutospacing="0" w:after="120" w:afterAutospacing="0" w:line="276" w:lineRule="auto"/>
              <w:textAlignment w:val="baseline"/>
              <w:rPr>
                <w:rFonts w:ascii="Arial" w:hAnsi="Arial" w:cs="Arial"/>
              </w:rPr>
            </w:pPr>
            <w:r w:rsidRPr="00E673C3">
              <w:rPr>
                <w:rStyle w:val="normaltextrun"/>
                <w:rFonts w:ascii="Arial" w:hAnsi="Arial" w:cs="Arial"/>
              </w:rPr>
              <w:t xml:space="preserve">A range of </w:t>
            </w:r>
            <w:r w:rsidRPr="00E673C3">
              <w:rPr>
                <w:rStyle w:val="normaltextrun"/>
                <w:rFonts w:ascii="Arial" w:hAnsi="Arial" w:cs="Arial"/>
                <w:b/>
                <w:bCs/>
              </w:rPr>
              <w:t>Rapid Access Clinics</w:t>
            </w:r>
            <w:r w:rsidRPr="00E673C3">
              <w:rPr>
                <w:rStyle w:val="normaltextrun"/>
                <w:rFonts w:ascii="Arial" w:hAnsi="Arial" w:cs="Arial"/>
              </w:rPr>
              <w:t xml:space="preserve"> so patients can be seen by the right clinical specialist for assessments, tests, and diagnosis; without having to go through an Emergency Department. Appointments can be booked by GP practices and Phone First providers.</w:t>
            </w:r>
            <w:r w:rsidRPr="00E673C3">
              <w:rPr>
                <w:rStyle w:val="eop"/>
                <w:rFonts w:ascii="Arial" w:hAnsi="Arial" w:cs="Arial"/>
              </w:rPr>
              <w:t> </w:t>
            </w:r>
          </w:p>
          <w:p w:rsidR="007311EF" w:rsidRPr="00E673C3" w:rsidRDefault="007311EF" w:rsidP="00E673C3">
            <w:pPr>
              <w:pStyle w:val="paragraph"/>
              <w:numPr>
                <w:ilvl w:val="0"/>
                <w:numId w:val="28"/>
              </w:numPr>
              <w:spacing w:before="120" w:beforeAutospacing="0" w:after="120" w:afterAutospacing="0" w:line="276" w:lineRule="auto"/>
              <w:textAlignment w:val="baseline"/>
              <w:rPr>
                <w:rFonts w:ascii="Arial" w:hAnsi="Arial" w:cs="Arial"/>
              </w:rPr>
            </w:pPr>
            <w:r w:rsidRPr="00E673C3">
              <w:rPr>
                <w:rStyle w:val="normaltextrun"/>
                <w:rFonts w:ascii="Arial" w:hAnsi="Arial" w:cs="Arial"/>
              </w:rPr>
              <w:t>A regional </w:t>
            </w:r>
            <w:r w:rsidRPr="00E673C3">
              <w:rPr>
                <w:rStyle w:val="normaltextrun"/>
                <w:rFonts w:ascii="Arial" w:hAnsi="Arial" w:cs="Arial"/>
                <w:b/>
                <w:bCs/>
              </w:rPr>
              <w:t>Phone First</w:t>
            </w:r>
            <w:r w:rsidRPr="00E673C3">
              <w:rPr>
                <w:rStyle w:val="normaltextrun"/>
                <w:rFonts w:ascii="Arial" w:hAnsi="Arial" w:cs="Arial"/>
              </w:rPr>
              <w:t xml:space="preserve"> service, accessed through the telephone number HSC 111 for help and advice in 2024. Patients will still call 999 for emergencies, serious illnesses, or injuries. </w:t>
            </w:r>
            <w:r w:rsidRPr="00E673C3">
              <w:rPr>
                <w:rStyle w:val="scxw5891986"/>
                <w:rFonts w:ascii="Arial" w:hAnsi="Arial" w:cs="Arial"/>
              </w:rPr>
              <w:t> </w:t>
            </w:r>
          </w:p>
          <w:p w:rsidR="007311EF" w:rsidRPr="00E673C3" w:rsidRDefault="007311EF" w:rsidP="00E673C3">
            <w:pPr>
              <w:pStyle w:val="paragraph"/>
              <w:spacing w:before="120" w:beforeAutospacing="0" w:after="120" w:afterAutospacing="0" w:line="276" w:lineRule="auto"/>
              <w:textAlignment w:val="baseline"/>
              <w:rPr>
                <w:rFonts w:ascii="Arial" w:hAnsi="Arial" w:cs="Arial"/>
              </w:rPr>
            </w:pPr>
            <w:r w:rsidRPr="00E673C3">
              <w:rPr>
                <w:rStyle w:val="normaltextrun"/>
                <w:rFonts w:ascii="Arial" w:hAnsi="Arial" w:cs="Arial"/>
                <w:color w:val="000000"/>
              </w:rPr>
              <w:t>The review concluded that these proposed reforms would help to ensure all citizens in Northern Ireland have access to equal access safe urgent and emergency care services…by providing the right care at right time in the right place.</w:t>
            </w:r>
            <w:r w:rsidRPr="00E673C3">
              <w:rPr>
                <w:rStyle w:val="eop"/>
                <w:rFonts w:ascii="Arial" w:hAnsi="Arial" w:cs="Arial"/>
                <w:color w:val="000000"/>
              </w:rPr>
              <w:t> </w:t>
            </w:r>
          </w:p>
          <w:p w:rsidR="007311EF" w:rsidRPr="00E673C3" w:rsidRDefault="007311EF" w:rsidP="00E673C3">
            <w:pPr>
              <w:pStyle w:val="paragraph"/>
              <w:spacing w:before="120" w:beforeAutospacing="0" w:after="120" w:afterAutospacing="0" w:line="276" w:lineRule="auto"/>
              <w:ind w:left="720" w:firstLine="60"/>
              <w:textAlignment w:val="baseline"/>
              <w:rPr>
                <w:rFonts w:ascii="Arial" w:hAnsi="Arial" w:cs="Arial"/>
              </w:rPr>
            </w:pPr>
          </w:p>
          <w:p w:rsidR="007311EF" w:rsidRPr="00E673C3" w:rsidRDefault="007311EF" w:rsidP="00E673C3">
            <w:pPr>
              <w:pStyle w:val="paragraph"/>
              <w:spacing w:before="120" w:beforeAutospacing="0" w:after="120" w:afterAutospacing="0" w:line="276" w:lineRule="auto"/>
              <w:jc w:val="both"/>
              <w:textAlignment w:val="baseline"/>
              <w:rPr>
                <w:rFonts w:ascii="Arial" w:hAnsi="Arial" w:cs="Arial"/>
                <w:b/>
              </w:rPr>
            </w:pPr>
            <w:r w:rsidRPr="00E673C3">
              <w:rPr>
                <w:rStyle w:val="normaltextrun"/>
                <w:rFonts w:ascii="Arial" w:hAnsi="Arial" w:cs="Arial"/>
                <w:b/>
                <w:bCs/>
              </w:rPr>
              <w:t>Reform of GP OOH</w:t>
            </w:r>
            <w:r w:rsidRPr="00E673C3">
              <w:rPr>
                <w:rStyle w:val="eop"/>
                <w:rFonts w:ascii="Arial" w:hAnsi="Arial" w:cs="Arial"/>
                <w:b/>
              </w:rPr>
              <w:t> </w:t>
            </w:r>
          </w:p>
          <w:p w:rsidR="007311EF" w:rsidRPr="00E673C3" w:rsidRDefault="007311EF" w:rsidP="00E673C3">
            <w:pPr>
              <w:pStyle w:val="paragraph"/>
              <w:spacing w:before="120" w:beforeAutospacing="0" w:after="120" w:afterAutospacing="0" w:line="276" w:lineRule="auto"/>
              <w:jc w:val="both"/>
              <w:textAlignment w:val="baseline"/>
              <w:rPr>
                <w:rStyle w:val="eop"/>
                <w:rFonts w:ascii="Arial" w:hAnsi="Arial" w:cs="Arial"/>
              </w:rPr>
            </w:pPr>
            <w:r w:rsidRPr="00E673C3">
              <w:rPr>
                <w:rStyle w:val="normaltextrun"/>
                <w:rFonts w:ascii="Arial" w:hAnsi="Arial" w:cs="Arial"/>
              </w:rPr>
              <w:t>As part of the new model, the review stated that the current GP OOH service will be reshaped to form part of the wider integrated urgent and emergency care service. </w:t>
            </w:r>
            <w:r w:rsidRPr="00E673C3">
              <w:rPr>
                <w:rStyle w:val="eop"/>
                <w:rFonts w:ascii="Arial" w:hAnsi="Arial" w:cs="Arial"/>
              </w:rPr>
              <w:t> </w:t>
            </w:r>
          </w:p>
          <w:p w:rsidR="007311EF" w:rsidRPr="00E673C3" w:rsidRDefault="007311EF" w:rsidP="00E673C3">
            <w:pPr>
              <w:pStyle w:val="paragraph"/>
              <w:spacing w:before="120" w:beforeAutospacing="0" w:after="120" w:afterAutospacing="0" w:line="276" w:lineRule="auto"/>
              <w:jc w:val="both"/>
              <w:textAlignment w:val="baseline"/>
              <w:rPr>
                <w:rFonts w:ascii="Arial" w:hAnsi="Arial" w:cs="Arial"/>
              </w:rPr>
            </w:pPr>
            <w:r w:rsidRPr="00E673C3">
              <w:rPr>
                <w:rStyle w:val="normaltextrun"/>
                <w:rFonts w:ascii="Arial" w:hAnsi="Arial" w:cs="Arial"/>
                <w:color w:val="000000"/>
              </w:rPr>
              <w:t>The Trust is committed to providing a safe, effective and compassionate service for the greater Belfast area and is therefore proposing that it will amalgamate provision for GP OOH for Belfast onto one site.  This will help to consolidate and optimise utilisation of the available resources and to deliver a value for money service which is responsive and equitable to the population of Belfast Health and Social Care Trust. </w:t>
            </w:r>
            <w:r w:rsidRPr="00E673C3">
              <w:rPr>
                <w:rStyle w:val="eop"/>
                <w:rFonts w:ascii="Arial" w:hAnsi="Arial" w:cs="Arial"/>
                <w:color w:val="000000"/>
                <w:shd w:val="clear" w:color="auto" w:fill="FFFFFF"/>
              </w:rPr>
              <w:t> </w:t>
            </w:r>
          </w:p>
          <w:p w:rsidR="007311EF" w:rsidRPr="00E673C3" w:rsidRDefault="007311EF" w:rsidP="00E673C3">
            <w:pPr>
              <w:pStyle w:val="paragraph"/>
              <w:spacing w:before="120" w:beforeAutospacing="0" w:after="120" w:afterAutospacing="0" w:line="276" w:lineRule="auto"/>
              <w:textAlignment w:val="baseline"/>
              <w:rPr>
                <w:rFonts w:ascii="Arial" w:hAnsi="Arial" w:cs="Arial"/>
              </w:rPr>
            </w:pPr>
            <w:r w:rsidRPr="00E673C3">
              <w:rPr>
                <w:rStyle w:val="normaltextrun"/>
                <w:rFonts w:ascii="Arial" w:hAnsi="Arial" w:cs="Arial"/>
                <w:b/>
                <w:bCs/>
              </w:rPr>
              <w:t>Engagement and Consultation</w:t>
            </w: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normaltextrun"/>
                <w:rFonts w:ascii="Arial" w:hAnsi="Arial" w:cs="Arial"/>
                <w:color w:val="000000"/>
              </w:rPr>
              <w:t>The Trust has engaged with a range of stakeholders to discuss and inform work to change how we provide the GP OOH service for all the population of Belfast. The Trust has a</w:t>
            </w:r>
            <w:r w:rsidRPr="00E673C3">
              <w:rPr>
                <w:rStyle w:val="normaltextrun"/>
                <w:rFonts w:ascii="Arial" w:hAnsi="Arial" w:cs="Arial"/>
                <w:color w:val="040C28"/>
              </w:rPr>
              <w:t xml:space="preserve"> statutory duty in accordance with the Health and Social Care Reform Act (NI) 2009 to involve service users, carers and the public in the commissioning, planning and delivery of all Health and Social Care (HSC) services (Commonly known as Personal and Public Involvement or PPI). A number of engagement events took place, online and face to face. </w:t>
            </w:r>
            <w:r w:rsidRPr="00E673C3">
              <w:rPr>
                <w:rStyle w:val="normaltextrun"/>
                <w:rFonts w:ascii="Arial" w:hAnsi="Arial" w:cs="Arial"/>
                <w:color w:val="000000"/>
              </w:rPr>
              <w:t>Each engagement session provided the opportunity for stakeholders to discuss the proposals presented and consider the benefits and barriers. Key themes emerged from the engagement sessions:</w:t>
            </w:r>
          </w:p>
          <w:p w:rsidR="007311EF" w:rsidRPr="00E673C3" w:rsidRDefault="007311EF" w:rsidP="00E673C3">
            <w:pPr>
              <w:pStyle w:val="paragraph"/>
              <w:spacing w:before="120" w:beforeAutospacing="0" w:after="120" w:afterAutospacing="0" w:line="276" w:lineRule="auto"/>
              <w:textAlignment w:val="baseline"/>
              <w:rPr>
                <w:rFonts w:ascii="Arial" w:hAnsi="Arial" w:cs="Arial"/>
              </w:rPr>
            </w:pPr>
            <w:r w:rsidRPr="00E673C3">
              <w:rPr>
                <w:rStyle w:val="normaltextrun"/>
                <w:rFonts w:ascii="Arial" w:hAnsi="Arial" w:cs="Arial"/>
                <w:b/>
                <w:iCs/>
                <w:color w:val="000000"/>
              </w:rPr>
              <w:t>One-site model:</w:t>
            </w:r>
            <w:r w:rsidRPr="00E673C3">
              <w:rPr>
                <w:rStyle w:val="normaltextrun"/>
                <w:rFonts w:ascii="Arial" w:hAnsi="Arial" w:cs="Arial"/>
                <w:iCs/>
                <w:color w:val="000000"/>
              </w:rPr>
              <w:t xml:space="preserve"> </w:t>
            </w:r>
            <w:r w:rsidRPr="00E673C3">
              <w:rPr>
                <w:rStyle w:val="normaltextrun"/>
                <w:rFonts w:ascii="Arial" w:hAnsi="Arial" w:cs="Arial"/>
                <w:color w:val="000000"/>
              </w:rPr>
              <w:t>There was broad agreement for a one-site model from all stakeholders including GP OOH staff and service users. </w:t>
            </w:r>
          </w:p>
          <w:p w:rsidR="007311EF" w:rsidRPr="00E673C3" w:rsidRDefault="007311EF" w:rsidP="00E673C3">
            <w:pPr>
              <w:pStyle w:val="paragraph"/>
              <w:spacing w:before="120" w:beforeAutospacing="0" w:after="120" w:afterAutospacing="0" w:line="276" w:lineRule="auto"/>
              <w:jc w:val="both"/>
              <w:textAlignment w:val="baseline"/>
              <w:rPr>
                <w:rFonts w:ascii="Arial" w:hAnsi="Arial" w:cs="Arial"/>
              </w:rPr>
            </w:pPr>
            <w:r w:rsidRPr="00E673C3">
              <w:rPr>
                <w:rStyle w:val="normaltextrun"/>
                <w:rFonts w:ascii="Arial" w:hAnsi="Arial" w:cs="Arial"/>
                <w:b/>
                <w:iCs/>
                <w:color w:val="000000"/>
              </w:rPr>
              <w:t>Physical location:</w:t>
            </w:r>
            <w:r w:rsidRPr="00E673C3">
              <w:rPr>
                <w:rStyle w:val="normaltextrun"/>
                <w:rFonts w:ascii="Arial" w:hAnsi="Arial" w:cs="Arial"/>
                <w:iCs/>
                <w:color w:val="000000"/>
              </w:rPr>
              <w:t xml:space="preserve"> </w:t>
            </w:r>
            <w:r w:rsidRPr="00E673C3">
              <w:rPr>
                <w:rStyle w:val="normaltextrun"/>
                <w:rFonts w:ascii="Arial" w:hAnsi="Arial" w:cs="Arial"/>
                <w:color w:val="000000"/>
              </w:rPr>
              <w:t>Overall it was recognised that the infrastructure for the location of a GP OOH service was important i.e. parking, transport, safety, accessibility and transport links need to be mapped and tested.  Access to other services was raised with close proximity to an ED being cited frequently as a core element of GP OOH services.</w:t>
            </w:r>
            <w:r w:rsidRPr="00E673C3">
              <w:rPr>
                <w:rStyle w:val="eop"/>
                <w:rFonts w:ascii="Arial" w:hAnsi="Arial" w:cs="Arial"/>
                <w:color w:val="000000"/>
                <w:shd w:val="clear" w:color="auto" w:fill="FFFFFF"/>
              </w:rPr>
              <w:t> </w:t>
            </w:r>
          </w:p>
          <w:p w:rsidR="007311EF" w:rsidRPr="00E673C3" w:rsidRDefault="007311EF" w:rsidP="00E673C3">
            <w:pPr>
              <w:spacing w:before="120" w:after="120" w:line="276" w:lineRule="auto"/>
              <w:rPr>
                <w:rFonts w:ascii="Arial" w:hAnsi="Arial" w:cs="Arial"/>
                <w:noProof/>
                <w:sz w:val="24"/>
                <w:lang w:eastAsia="en-GB"/>
              </w:rPr>
            </w:pPr>
            <w:r w:rsidRPr="00E673C3">
              <w:rPr>
                <w:rStyle w:val="normaltextrun"/>
                <w:rFonts w:ascii="Arial" w:hAnsi="Arial" w:cs="Arial"/>
                <w:b/>
                <w:iCs/>
                <w:color w:val="000000"/>
                <w:sz w:val="24"/>
              </w:rPr>
              <w:t>Multi-disciplinary Team:</w:t>
            </w:r>
            <w:r w:rsidRPr="00E673C3">
              <w:rPr>
                <w:rStyle w:val="normaltextrun"/>
                <w:rFonts w:ascii="Arial" w:hAnsi="Arial" w:cs="Arial"/>
                <w:iCs/>
                <w:color w:val="000000"/>
                <w:sz w:val="24"/>
              </w:rPr>
              <w:t xml:space="preserve"> </w:t>
            </w:r>
            <w:r w:rsidRPr="00E673C3">
              <w:rPr>
                <w:rStyle w:val="normaltextrun"/>
                <w:rFonts w:ascii="Arial" w:hAnsi="Arial" w:cs="Arial"/>
                <w:color w:val="000000"/>
                <w:sz w:val="24"/>
              </w:rPr>
              <w:t xml:space="preserve">There was agreement that a strengthened </w:t>
            </w:r>
            <w:r w:rsidRPr="00E673C3">
              <w:rPr>
                <w:rStyle w:val="findhit"/>
                <w:rFonts w:ascii="Arial" w:hAnsi="Arial" w:cs="Arial"/>
                <w:color w:val="000000"/>
                <w:sz w:val="24"/>
              </w:rPr>
              <w:t>skill mix</w:t>
            </w:r>
            <w:r w:rsidRPr="00E673C3">
              <w:rPr>
                <w:rStyle w:val="normaltextrun"/>
                <w:rFonts w:ascii="Arial" w:hAnsi="Arial" w:cs="Arial"/>
                <w:color w:val="000000"/>
                <w:sz w:val="24"/>
              </w:rPr>
              <w:t xml:space="preserve"> approach for the delivery of GP OOH service was a positive move.</w:t>
            </w:r>
          </w:p>
          <w:p w:rsidR="007311EF" w:rsidRPr="00E673C3" w:rsidRDefault="007311EF" w:rsidP="00E673C3">
            <w:pPr>
              <w:pStyle w:val="paragraph"/>
              <w:spacing w:before="0" w:beforeAutospacing="0" w:after="0" w:afterAutospacing="0"/>
              <w:textAlignment w:val="baseline"/>
              <w:rPr>
                <w:rFonts w:ascii="Arial" w:hAnsi="Arial" w:cs="Arial"/>
              </w:rPr>
            </w:pPr>
            <w:r w:rsidRPr="00E673C3">
              <w:rPr>
                <w:rStyle w:val="normaltextrun"/>
                <w:rFonts w:ascii="Arial" w:hAnsi="Arial" w:cs="Arial"/>
                <w:b/>
                <w:iCs/>
                <w:color w:val="000000"/>
              </w:rPr>
              <w:t>Communication:</w:t>
            </w:r>
            <w:r w:rsidRPr="00E673C3">
              <w:rPr>
                <w:rStyle w:val="normaltextrun"/>
                <w:rFonts w:ascii="Arial" w:hAnsi="Arial" w:cs="Arial"/>
                <w:iCs/>
                <w:color w:val="000000"/>
              </w:rPr>
              <w:t xml:space="preserve"> </w:t>
            </w:r>
            <w:r w:rsidRPr="00E673C3">
              <w:rPr>
                <w:rStyle w:val="eop"/>
                <w:rFonts w:ascii="Arial" w:hAnsi="Arial" w:cs="Arial"/>
                <w:color w:val="000000"/>
              </w:rPr>
              <w:t> </w:t>
            </w:r>
            <w:r w:rsidRPr="00E673C3">
              <w:rPr>
                <w:rStyle w:val="normaltextrun"/>
                <w:rFonts w:ascii="Arial" w:hAnsi="Arial" w:cs="Arial"/>
                <w:color w:val="000000"/>
              </w:rPr>
              <w:t>The need for enhanced communication was a common thread throughout all engagement sessions with a clear need to enhance public messaging about how to access GP OOH and importantly its role within an ‘urgent’ care model. </w:t>
            </w:r>
          </w:p>
          <w:p w:rsidR="007311EF" w:rsidRPr="00E673C3" w:rsidRDefault="007311EF" w:rsidP="00E673C3">
            <w:pPr>
              <w:pStyle w:val="paragraph"/>
              <w:spacing w:before="0" w:beforeAutospacing="0" w:after="0" w:afterAutospacing="0" w:line="276" w:lineRule="auto"/>
              <w:textAlignment w:val="baseline"/>
              <w:rPr>
                <w:rFonts w:ascii="Arial" w:hAnsi="Arial" w:cs="Arial"/>
                <w:noProof/>
              </w:rPr>
            </w:pP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normaltextrun"/>
                <w:rFonts w:ascii="Arial" w:hAnsi="Arial" w:cs="Arial"/>
                <w:b/>
                <w:bCs/>
              </w:rPr>
              <w:t>What does this mean for patients and carers?</w:t>
            </w: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Style w:val="normaltextrun"/>
                <w:rFonts w:ascii="Arial" w:hAnsi="Arial" w:cs="Arial"/>
              </w:rPr>
            </w:pPr>
            <w:r w:rsidRPr="00E673C3">
              <w:rPr>
                <w:rStyle w:val="normaltextrun"/>
                <w:rFonts w:ascii="Arial" w:hAnsi="Arial" w:cs="Arial"/>
              </w:rPr>
              <w:t>Patients will have access to a more equitable service, whereby regardless of where someone lives in Belfast. The one site model will offer timely access to the population of Belfast and will ensure a more efficient way of working. Patients will get to see the appropriate practitioner according to their need.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Fonts w:ascii="Arial" w:hAnsi="Arial" w:cs="Arial"/>
                <w:b/>
                <w:sz w:val="18"/>
                <w:szCs w:val="18"/>
              </w:rPr>
            </w:pPr>
            <w:r w:rsidRPr="00E673C3">
              <w:rPr>
                <w:rStyle w:val="normaltextrun"/>
                <w:rFonts w:ascii="Arial" w:hAnsi="Arial" w:cs="Arial"/>
                <w:b/>
                <w:bCs/>
              </w:rPr>
              <w:t>What does this mean for GP and staff?</w:t>
            </w:r>
            <w:r w:rsidRPr="00E673C3">
              <w:rPr>
                <w:rStyle w:val="eop"/>
                <w:rFonts w:ascii="Arial" w:hAnsi="Arial" w:cs="Arial"/>
                <w:b/>
              </w:rPr>
              <w:t>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normaltextrun"/>
                <w:rFonts w:ascii="Arial" w:hAnsi="Arial" w:cs="Arial"/>
              </w:rPr>
              <w:t>In dealing with any proposal the Trust is committed to ensuring that the process is characterised by openness, transparency, involvement, recognition and engagement with its staff and Trades Unions. </w:t>
            </w: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Style w:val="eop"/>
                <w:rFonts w:ascii="Arial" w:hAnsi="Arial" w:cs="Arial"/>
              </w:rPr>
            </w:pPr>
            <w:r w:rsidRPr="00E673C3">
              <w:rPr>
                <w:rStyle w:val="normaltextrun"/>
                <w:rFonts w:ascii="Arial" w:hAnsi="Arial" w:cs="Arial"/>
              </w:rPr>
              <w:t>The Trust will put in place a range of support mechanisms which can be tailored to the specific needs of the individual. These may include, as appropriate, individual staff support, induction, skills analysis to identify staff needs and support the transition to the agreed change in service, advice and guidance on Human Resource Policies and Procedures.</w:t>
            </w: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normaltextrun"/>
                <w:rFonts w:ascii="Arial" w:hAnsi="Arial" w:cs="Arial"/>
                <w:b/>
                <w:bCs/>
              </w:rPr>
              <w:t>Partnerships</w:t>
            </w: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normaltextrun"/>
                <w:rFonts w:ascii="Arial" w:hAnsi="Arial" w:cs="Arial"/>
              </w:rPr>
              <w:t>The Trust will work in partnership with Trades Unions and in accordance with the agreed Frameworks.</w:t>
            </w:r>
            <w:r w:rsidRPr="00E673C3">
              <w:rPr>
                <w:rStyle w:val="eop"/>
                <w:rFonts w:ascii="Arial" w:hAnsi="Arial" w:cs="Arial"/>
              </w:rPr>
              <w:t>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normaltextrun"/>
                <w:rFonts w:ascii="Arial" w:hAnsi="Arial" w:cs="Arial"/>
              </w:rPr>
              <w:t xml:space="preserve">These proposals are subject to a consultation process and this equality screening which will inform the decision to be made. </w:t>
            </w:r>
          </w:p>
          <w:p w:rsidR="007311EF" w:rsidRPr="00E673C3" w:rsidRDefault="007311EF" w:rsidP="00E673C3">
            <w:pPr>
              <w:pStyle w:val="paragraph"/>
              <w:spacing w:before="0" w:beforeAutospacing="0" w:after="0" w:afterAutospacing="0" w:line="276" w:lineRule="auto"/>
              <w:textAlignment w:val="baseline"/>
              <w:rPr>
                <w:rFonts w:ascii="Arial" w:hAnsi="Arial" w:cs="Arial"/>
                <w:sz w:val="18"/>
                <w:szCs w:val="18"/>
              </w:rPr>
            </w:pPr>
            <w:r w:rsidRPr="00E673C3">
              <w:rPr>
                <w:rStyle w:val="eop"/>
                <w:rFonts w:ascii="Arial" w:hAnsi="Arial" w:cs="Arial"/>
                <w:sz w:val="22"/>
                <w:szCs w:val="22"/>
              </w:rPr>
              <w:t> </w:t>
            </w:r>
          </w:p>
          <w:p w:rsidR="007311EF" w:rsidRPr="00E673C3" w:rsidRDefault="007311EF" w:rsidP="00E673C3">
            <w:pPr>
              <w:spacing w:before="120" w:after="120" w:line="276" w:lineRule="auto"/>
              <w:contextualSpacing/>
              <w:rPr>
                <w:rFonts w:ascii="Arial" w:hAnsi="Arial" w:cs="Arial"/>
                <w:sz w:val="24"/>
              </w:rPr>
            </w:pPr>
            <w:r w:rsidRPr="00E673C3">
              <w:rPr>
                <w:rFonts w:ascii="Arial" w:hAnsi="Arial" w:cs="Arial"/>
                <w:b/>
                <w:sz w:val="24"/>
              </w:rPr>
              <w:t>Health Inequalities and Social Deprivation</w:t>
            </w:r>
          </w:p>
          <w:p w:rsidR="007311EF" w:rsidRPr="00E673C3" w:rsidRDefault="007311EF" w:rsidP="00E673C3">
            <w:pPr>
              <w:spacing w:before="120" w:after="120" w:line="276" w:lineRule="auto"/>
              <w:contextualSpacing/>
              <w:rPr>
                <w:rFonts w:ascii="Arial" w:hAnsi="Arial" w:cs="Arial"/>
                <w:sz w:val="24"/>
              </w:rPr>
            </w:pPr>
            <w:r w:rsidRPr="00E673C3">
              <w:rPr>
                <w:rFonts w:ascii="Arial" w:hAnsi="Arial" w:cs="Arial"/>
                <w:sz w:val="24"/>
              </w:rPr>
              <w:t>Belfast Trust recognises that it provides services to the whole population of Belfast – some of whom experience high levels of deprivation and health inequalities. Some wards in North and West Belfast have the highest levels of deprivation in Northern Ireland and their communities experience some of the highest levels of chronic illnesses, poor mental health and those suffering from an addiction. The Annual Inequalities Report for 2023 found that large inequality gaps continue to exist for mental health indicators, with the death rate from intentional self-harm in the most deprived areas was double that in the least deprived areas. Life expectancy values for Northern Ireland as a whole are 78.4 years for males and 82.3 for females. Life expectancy is lowest in three Belfast constituencies (West, North and East). In Belfast West, the life expectancy of males (70.8 years) is eight years less than the Northern Ireland average (78.4), while the life expectancy of females (76.9) is five years lower than the regional average (82.3).</w:t>
            </w:r>
          </w:p>
          <w:p w:rsidR="007311EF" w:rsidRPr="00E673C3" w:rsidRDefault="007311EF" w:rsidP="00E673C3">
            <w:pPr>
              <w:spacing w:before="120" w:after="120" w:line="276" w:lineRule="auto"/>
              <w:contextualSpacing/>
              <w:rPr>
                <w:rFonts w:ascii="Arial" w:hAnsi="Arial" w:cs="Arial"/>
                <w:sz w:val="24"/>
              </w:rPr>
            </w:pPr>
          </w:p>
          <w:p w:rsidR="007311EF" w:rsidRPr="00E673C3" w:rsidRDefault="007311EF" w:rsidP="00E673C3">
            <w:pPr>
              <w:spacing w:before="120" w:after="120" w:line="276" w:lineRule="auto"/>
              <w:contextualSpacing/>
              <w:rPr>
                <w:rFonts w:ascii="Arial" w:eastAsia="+mn-ea" w:hAnsi="Arial" w:cs="Arial"/>
                <w:color w:val="000000"/>
                <w:kern w:val="24"/>
                <w:sz w:val="24"/>
                <w:lang w:eastAsia="en-GB"/>
              </w:rPr>
            </w:pPr>
            <w:r w:rsidRPr="00E673C3">
              <w:rPr>
                <w:rFonts w:ascii="Arial" w:hAnsi="Arial" w:cs="Arial"/>
                <w:sz w:val="24"/>
              </w:rPr>
              <w:t xml:space="preserve">On the basis of the higher levels of uptake of GPOOH at Beldoc and some of the most deprived wards in Northern Ireland are within north and west Belfast, the Trust is proposing the location for the </w:t>
            </w:r>
            <w:r w:rsidRPr="00E673C3">
              <w:rPr>
                <w:rFonts w:ascii="Arial" w:eastAsia="+mn-ea" w:hAnsi="Arial" w:cs="Arial"/>
                <w:color w:val="000000"/>
                <w:kern w:val="24"/>
                <w:sz w:val="24"/>
                <w:lang w:eastAsia="en-GB"/>
              </w:rPr>
              <w:t xml:space="preserve">consolidated </w:t>
            </w:r>
            <w:r w:rsidRPr="00E673C3">
              <w:rPr>
                <w:rFonts w:ascii="Arial" w:hAnsi="Arial" w:cs="Arial"/>
                <w:sz w:val="24"/>
              </w:rPr>
              <w:t xml:space="preserve">GP OOH service </w:t>
            </w:r>
            <w:r w:rsidRPr="00E673C3">
              <w:rPr>
                <w:rFonts w:ascii="Arial" w:eastAsia="+mn-ea" w:hAnsi="Arial" w:cs="Arial"/>
                <w:color w:val="000000"/>
                <w:kern w:val="24"/>
                <w:sz w:val="24"/>
                <w:lang w:eastAsia="en-GB"/>
              </w:rPr>
              <w:t>is the Crumlin Road site.</w:t>
            </w:r>
          </w:p>
          <w:p w:rsidR="007311EF" w:rsidRPr="00E673C3" w:rsidRDefault="007311EF" w:rsidP="00E673C3">
            <w:pPr>
              <w:spacing w:before="120" w:after="120" w:line="276" w:lineRule="auto"/>
              <w:contextualSpacing/>
              <w:rPr>
                <w:rFonts w:ascii="Arial" w:eastAsia="+mn-ea" w:hAnsi="Arial" w:cs="Arial"/>
                <w:color w:val="000000"/>
                <w:kern w:val="24"/>
                <w:sz w:val="24"/>
                <w:lang w:eastAsia="en-GB"/>
              </w:rPr>
            </w:pPr>
          </w:p>
          <w:p w:rsidR="007311EF" w:rsidRPr="00E673C3" w:rsidRDefault="007311EF" w:rsidP="00E673C3">
            <w:pPr>
              <w:spacing w:before="120" w:after="120" w:line="276" w:lineRule="auto"/>
              <w:contextualSpacing/>
              <w:rPr>
                <w:rFonts w:ascii="Arial" w:hAnsi="Arial" w:cs="Arial"/>
                <w:sz w:val="24"/>
              </w:rPr>
            </w:pPr>
            <w:r w:rsidRPr="00E673C3">
              <w:rPr>
                <w:rFonts w:ascii="Arial" w:hAnsi="Arial" w:cs="Arial"/>
                <w:sz w:val="24"/>
              </w:rPr>
              <w:t xml:space="preserve">The Trust remains committed to the principle that "The purpose of GP Out-of-Hours Services in primary care should meet those urgent patient needs that cannot safely be deferred until the patient's own GP practice is next open”. The decision to </w:t>
            </w:r>
            <w:r w:rsidRPr="00E673C3">
              <w:rPr>
                <w:rFonts w:ascii="Arial" w:eastAsia="+mn-ea" w:hAnsi="Arial" w:cs="Arial"/>
                <w:color w:val="000000"/>
                <w:kern w:val="24"/>
                <w:sz w:val="24"/>
                <w:lang w:eastAsia="en-GB"/>
              </w:rPr>
              <w:t xml:space="preserve">consolidate both GP OOH Services onto the Crumlin Road site with a multi-disciplinary service has been informed by this principle and we believe this decision will enable Belfast Trust to appropriately meet those urgent patient’s needs. Given this will be a permanent reconfiguration wide </w:t>
            </w:r>
            <w:r w:rsidRPr="00E673C3">
              <w:rPr>
                <w:rFonts w:ascii="Arial" w:hAnsi="Arial" w:cs="Arial"/>
                <w:sz w:val="24"/>
              </w:rPr>
              <w:t xml:space="preserve">engagement has taken place with key stakeholders and this consultation paper and equality screening has been completed. This is in line with our statutory duties in terms of Personal and Public Involvement and Section 75: Equality duties of the Northern Ireland Act 1998. </w:t>
            </w:r>
          </w:p>
          <w:p w:rsidR="007311EF" w:rsidRPr="00E673C3" w:rsidRDefault="007311EF" w:rsidP="00E673C3">
            <w:pPr>
              <w:spacing w:after="0" w:line="276" w:lineRule="auto"/>
              <w:contextualSpacing/>
              <w:rPr>
                <w:rFonts w:ascii="Arial" w:hAnsi="Arial" w:cs="Arial"/>
                <w:sz w:val="24"/>
              </w:rPr>
            </w:pPr>
          </w:p>
        </w:tc>
      </w:tr>
      <w:tr w:rsidR="007311EF" w:rsidRPr="00E673C3" w:rsidTr="0064767E">
        <w:tblPrEx>
          <w:tblLook w:val="04A0" w:firstRow="1" w:lastRow="0" w:firstColumn="1" w:lastColumn="0" w:noHBand="0" w:noVBand="1"/>
        </w:tblPrEx>
        <w:tc>
          <w:tcPr>
            <w:tcW w:w="1264" w:type="pct"/>
            <w:gridSpan w:val="4"/>
            <w:tcBorders>
              <w:top w:val="single" w:sz="2" w:space="0" w:color="auto"/>
              <w:bottom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b/>
                <w:sz w:val="24"/>
              </w:rPr>
            </w:pPr>
            <w:r w:rsidRPr="00E673C3">
              <w:rPr>
                <w:rFonts w:ascii="Arial" w:hAnsi="Arial" w:cs="Arial"/>
                <w:b/>
                <w:sz w:val="24"/>
              </w:rPr>
              <w:t xml:space="preserve">Who owns the policy/proposal? </w:t>
            </w:r>
          </w:p>
          <w:p w:rsidR="007311EF" w:rsidRPr="00E673C3" w:rsidRDefault="007311EF" w:rsidP="00E673C3">
            <w:pPr>
              <w:spacing w:after="0"/>
              <w:ind w:left="720"/>
              <w:rPr>
                <w:rFonts w:ascii="Arial" w:hAnsi="Arial" w:cs="Arial"/>
                <w:sz w:val="24"/>
              </w:rPr>
            </w:pPr>
            <w:r w:rsidRPr="00E673C3">
              <w:rPr>
                <w:rFonts w:ascii="Arial" w:hAnsi="Arial" w:cs="Arial"/>
                <w:b/>
                <w:sz w:val="24"/>
              </w:rPr>
              <w:t xml:space="preserve"> </w:t>
            </w:r>
          </w:p>
        </w:tc>
        <w:tc>
          <w:tcPr>
            <w:tcW w:w="3736" w:type="pct"/>
            <w:gridSpan w:val="14"/>
            <w:tcBorders>
              <w:top w:val="single" w:sz="2" w:space="0" w:color="auto"/>
              <w:bottom w:val="single" w:sz="2" w:space="0" w:color="auto"/>
            </w:tcBorders>
            <w:shd w:val="clear" w:color="auto" w:fill="auto"/>
          </w:tcPr>
          <w:p w:rsidR="007311EF" w:rsidRPr="00E673C3" w:rsidRDefault="007311EF" w:rsidP="00E673C3">
            <w:pPr>
              <w:spacing w:after="0" w:line="240" w:lineRule="auto"/>
              <w:rPr>
                <w:rFonts w:ascii="Arial" w:hAnsi="Arial" w:cs="Arial"/>
                <w:sz w:val="24"/>
              </w:rPr>
            </w:pPr>
            <w:r w:rsidRPr="00E673C3">
              <w:rPr>
                <w:rFonts w:ascii="Arial" w:hAnsi="Arial" w:cs="Arial"/>
                <w:sz w:val="24"/>
              </w:rPr>
              <w:t>Belfast Trust and Primary Care Partners in conjunction with HSCB and DOH</w:t>
            </w:r>
          </w:p>
        </w:tc>
      </w:tr>
      <w:tr w:rsidR="007311EF" w:rsidRPr="00E673C3" w:rsidTr="0064767E">
        <w:tblPrEx>
          <w:tblLook w:val="04A0" w:firstRow="1" w:lastRow="0" w:firstColumn="1" w:lastColumn="0" w:noHBand="0" w:noVBand="1"/>
        </w:tblPrEx>
        <w:tc>
          <w:tcPr>
            <w:tcW w:w="1264" w:type="pct"/>
            <w:gridSpan w:val="4"/>
            <w:tcBorders>
              <w:top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sz w:val="24"/>
              </w:rPr>
            </w:pPr>
            <w:r w:rsidRPr="00E673C3">
              <w:rPr>
                <w:rFonts w:ascii="Arial" w:hAnsi="Arial" w:cs="Arial"/>
                <w:sz w:val="24"/>
              </w:rPr>
              <w:t xml:space="preserve">Who are the </w:t>
            </w:r>
            <w:r w:rsidRPr="00E673C3">
              <w:rPr>
                <w:rFonts w:ascii="Arial" w:hAnsi="Arial" w:cs="Arial"/>
                <w:b/>
                <w:sz w:val="24"/>
              </w:rPr>
              <w:t>main stakeholders affected</w:t>
            </w:r>
            <w:r w:rsidRPr="00E673C3">
              <w:rPr>
                <w:rFonts w:ascii="Arial" w:hAnsi="Arial" w:cs="Arial"/>
                <w:sz w:val="24"/>
              </w:rPr>
              <w:t>?</w:t>
            </w:r>
          </w:p>
          <w:p w:rsidR="007311EF" w:rsidRPr="00E673C3" w:rsidRDefault="007311EF" w:rsidP="00E673C3">
            <w:pPr>
              <w:spacing w:after="0"/>
              <w:ind w:left="720"/>
              <w:rPr>
                <w:rFonts w:ascii="Arial" w:hAnsi="Arial" w:cs="Arial"/>
                <w:b/>
                <w:sz w:val="24"/>
              </w:rPr>
            </w:pPr>
          </w:p>
        </w:tc>
        <w:tc>
          <w:tcPr>
            <w:tcW w:w="3736" w:type="pct"/>
            <w:gridSpan w:val="14"/>
            <w:tcBorders>
              <w:top w:val="single" w:sz="2" w:space="0" w:color="auto"/>
            </w:tcBorders>
            <w:shd w:val="clear" w:color="auto" w:fill="auto"/>
          </w:tcPr>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Population of Belfast</w:t>
            </w:r>
          </w:p>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General Practitioners</w:t>
            </w:r>
          </w:p>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Belfast Trust Management</w:t>
            </w:r>
          </w:p>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GP OOH Administrative Staff</w:t>
            </w:r>
          </w:p>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Nursing, Drivers</w:t>
            </w:r>
          </w:p>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Paramedics</w:t>
            </w:r>
          </w:p>
          <w:p w:rsidR="007311EF" w:rsidRPr="00E673C3" w:rsidRDefault="007311EF" w:rsidP="00E673C3">
            <w:pPr>
              <w:numPr>
                <w:ilvl w:val="0"/>
                <w:numId w:val="24"/>
              </w:numPr>
              <w:spacing w:after="0" w:line="240" w:lineRule="atLeast"/>
              <w:rPr>
                <w:rFonts w:ascii="Arial" w:hAnsi="Arial" w:cs="Arial"/>
                <w:sz w:val="24"/>
              </w:rPr>
            </w:pPr>
            <w:r w:rsidRPr="00E673C3">
              <w:rPr>
                <w:rFonts w:ascii="Arial" w:hAnsi="Arial" w:cs="Arial"/>
                <w:sz w:val="24"/>
              </w:rPr>
              <w:t>Trade Unions</w:t>
            </w:r>
          </w:p>
          <w:p w:rsidR="007311EF" w:rsidRPr="00E673C3" w:rsidRDefault="007311EF" w:rsidP="00E673C3">
            <w:pPr>
              <w:spacing w:after="0"/>
              <w:ind w:left="720"/>
              <w:rPr>
                <w:rFonts w:ascii="Arial" w:hAnsi="Arial" w:cs="Arial"/>
                <w:sz w:val="24"/>
              </w:rPr>
            </w:pPr>
          </w:p>
        </w:tc>
      </w:tr>
      <w:tr w:rsidR="007311EF" w:rsidRPr="00E673C3" w:rsidTr="0064767E">
        <w:tblPrEx>
          <w:tblLook w:val="04A0" w:firstRow="1" w:lastRow="0" w:firstColumn="1" w:lastColumn="0" w:noHBand="0" w:noVBand="1"/>
        </w:tblPrEx>
        <w:tc>
          <w:tcPr>
            <w:tcW w:w="1264" w:type="pct"/>
            <w:gridSpan w:val="4"/>
            <w:tcBorders>
              <w:top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sz w:val="24"/>
              </w:rPr>
            </w:pPr>
            <w:r w:rsidRPr="00E673C3">
              <w:rPr>
                <w:rFonts w:ascii="Arial" w:hAnsi="Arial" w:cs="Arial"/>
                <w:sz w:val="24"/>
              </w:rPr>
              <w:t xml:space="preserve">Provide details of </w:t>
            </w:r>
            <w:r w:rsidRPr="00E673C3">
              <w:rPr>
                <w:rFonts w:ascii="Arial" w:hAnsi="Arial" w:cs="Arial"/>
                <w:b/>
                <w:sz w:val="24"/>
              </w:rPr>
              <w:t>how you involved stakeholders,</w:t>
            </w:r>
            <w:r w:rsidRPr="00E673C3">
              <w:rPr>
                <w:rFonts w:ascii="Arial" w:hAnsi="Arial" w:cs="Arial"/>
                <w:sz w:val="24"/>
              </w:rPr>
              <w:t xml:space="preserve"> views of colleagues, service users, staff side or other stakeholders when screening this policy/proposal.</w:t>
            </w:r>
          </w:p>
        </w:tc>
        <w:tc>
          <w:tcPr>
            <w:tcW w:w="3736" w:type="pct"/>
            <w:gridSpan w:val="14"/>
            <w:tcBorders>
              <w:top w:val="single" w:sz="2" w:space="0" w:color="auto"/>
            </w:tcBorders>
            <w:shd w:val="clear" w:color="auto" w:fill="auto"/>
          </w:tcPr>
          <w:p w:rsidR="007311EF" w:rsidRPr="00E673C3" w:rsidRDefault="007311EF" w:rsidP="00E673C3">
            <w:pPr>
              <w:spacing w:after="120" w:line="276" w:lineRule="auto"/>
              <w:rPr>
                <w:rFonts w:ascii="Arial" w:hAnsi="Arial" w:cs="Arial"/>
                <w:sz w:val="24"/>
              </w:rPr>
            </w:pPr>
            <w:r w:rsidRPr="00E673C3">
              <w:rPr>
                <w:rFonts w:ascii="Arial" w:hAnsi="Arial" w:cs="Arial"/>
                <w:sz w:val="24"/>
              </w:rPr>
              <w:t>The Trust has engaged with a range of stakeholders to discuss and inform work to change how we provide the GP OOH service for all the population of Belfast. A number of engagement events took place.</w:t>
            </w:r>
          </w:p>
          <w:p w:rsidR="007311EF" w:rsidRPr="00E673C3" w:rsidRDefault="007311EF" w:rsidP="00E673C3">
            <w:pPr>
              <w:numPr>
                <w:ilvl w:val="0"/>
                <w:numId w:val="32"/>
              </w:numPr>
              <w:spacing w:after="120" w:line="276" w:lineRule="auto"/>
              <w:rPr>
                <w:rStyle w:val="normaltextrun"/>
                <w:rFonts w:ascii="Arial" w:hAnsi="Arial" w:cs="Arial"/>
                <w:sz w:val="24"/>
              </w:rPr>
            </w:pPr>
            <w:r w:rsidRPr="00E673C3">
              <w:rPr>
                <w:rFonts w:ascii="Arial" w:hAnsi="Arial" w:cs="Arial"/>
                <w:sz w:val="24"/>
              </w:rPr>
              <w:t xml:space="preserve">January 2022  - </w:t>
            </w:r>
            <w:r w:rsidRPr="00E673C3">
              <w:rPr>
                <w:rStyle w:val="normaltextrun"/>
                <w:rFonts w:ascii="Arial" w:hAnsi="Arial" w:cs="Arial"/>
                <w:color w:val="000000"/>
                <w:sz w:val="24"/>
              </w:rPr>
              <w:t>focus group with representatives from the NMS service user and carer reference group regarding GP OOH</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Disability Steering Committee, 18</w:t>
            </w:r>
            <w:r w:rsidRPr="00E673C3">
              <w:rPr>
                <w:rStyle w:val="normaltextrun"/>
                <w:rFonts w:ascii="Arial" w:hAnsi="Arial" w:cs="Arial"/>
                <w:color w:val="000000"/>
                <w:sz w:val="19"/>
                <w:szCs w:val="19"/>
                <w:vertAlign w:val="superscript"/>
              </w:rPr>
              <w:t>th</w:t>
            </w:r>
            <w:r w:rsidRPr="00E673C3">
              <w:rPr>
                <w:rStyle w:val="normaltextrun"/>
                <w:rFonts w:ascii="Arial" w:hAnsi="Arial" w:cs="Arial"/>
                <w:color w:val="000000"/>
              </w:rPr>
              <w:t xml:space="preserve"> September 2023 – comprises Trust representatives, disabled people and a range of representative organisations.</w:t>
            </w:r>
            <w:r w:rsidRPr="00E673C3">
              <w:rPr>
                <w:rStyle w:val="eop"/>
                <w:rFonts w:ascii="Arial" w:hAnsi="Arial" w:cs="Arial"/>
                <w:color w:val="000000"/>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GP’s (Online meeting), 1</w:t>
            </w:r>
            <w:r w:rsidRPr="00E673C3">
              <w:rPr>
                <w:rStyle w:val="normaltextrun"/>
                <w:rFonts w:ascii="Arial" w:hAnsi="Arial" w:cs="Arial"/>
                <w:color w:val="000000"/>
                <w:sz w:val="19"/>
                <w:szCs w:val="19"/>
                <w:vertAlign w:val="superscript"/>
              </w:rPr>
              <w:t>st</w:t>
            </w:r>
            <w:r w:rsidRPr="00E673C3">
              <w:rPr>
                <w:rStyle w:val="normaltextrun"/>
                <w:rFonts w:ascii="Arial" w:hAnsi="Arial" w:cs="Arial"/>
                <w:color w:val="000000"/>
              </w:rPr>
              <w:t xml:space="preserve"> September 2023</w:t>
            </w:r>
            <w:r w:rsidRPr="00E673C3">
              <w:rPr>
                <w:rStyle w:val="eop"/>
                <w:rFonts w:ascii="Arial" w:hAnsi="Arial" w:cs="Arial"/>
                <w:color w:val="000000"/>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Belfast Trust Primary Care Forum (Online meeting), 20</w:t>
            </w:r>
            <w:r w:rsidRPr="00E673C3">
              <w:rPr>
                <w:rStyle w:val="normaltextrun"/>
                <w:rFonts w:ascii="Arial" w:hAnsi="Arial" w:cs="Arial"/>
                <w:color w:val="000000"/>
                <w:sz w:val="19"/>
                <w:szCs w:val="19"/>
                <w:vertAlign w:val="superscript"/>
              </w:rPr>
              <w:t>th</w:t>
            </w:r>
            <w:r w:rsidRPr="00E673C3">
              <w:rPr>
                <w:rStyle w:val="normaltextrun"/>
                <w:rFonts w:ascii="Arial" w:hAnsi="Arial" w:cs="Arial"/>
                <w:color w:val="000000"/>
              </w:rPr>
              <w:t xml:space="preserve"> October 2023 -</w:t>
            </w:r>
            <w:r w:rsidRPr="00E673C3">
              <w:rPr>
                <w:rStyle w:val="normaltextrun"/>
                <w:rFonts w:ascii="Arial" w:hAnsi="Arial" w:cs="Arial"/>
              </w:rPr>
              <w:t xml:space="preserve"> including Trust Directors and Co Directors and GPs, representing the LMC and GP Federations.</w:t>
            </w:r>
            <w:r w:rsidRPr="00E673C3">
              <w:rPr>
                <w:rStyle w:val="eop"/>
                <w:rFonts w:ascii="Arial" w:hAnsi="Arial" w:cs="Arial"/>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GP OOH staff (Online meeting), 16</w:t>
            </w:r>
            <w:r w:rsidRPr="00E673C3">
              <w:rPr>
                <w:rStyle w:val="normaltextrun"/>
                <w:rFonts w:ascii="Arial" w:hAnsi="Arial" w:cs="Arial"/>
                <w:color w:val="000000"/>
                <w:sz w:val="19"/>
                <w:szCs w:val="19"/>
                <w:vertAlign w:val="superscript"/>
              </w:rPr>
              <w:t>th</w:t>
            </w:r>
            <w:r w:rsidRPr="00E673C3">
              <w:rPr>
                <w:rStyle w:val="normaltextrun"/>
                <w:rFonts w:ascii="Arial" w:hAnsi="Arial" w:cs="Arial"/>
                <w:color w:val="000000"/>
              </w:rPr>
              <w:t xml:space="preserve"> November 2023 - staff employed by the Trust (GP’s, drivers, administration staff), </w:t>
            </w:r>
            <w:r w:rsidRPr="00E673C3">
              <w:rPr>
                <w:rStyle w:val="eop"/>
                <w:rFonts w:ascii="Arial" w:hAnsi="Arial" w:cs="Arial"/>
                <w:color w:val="000000"/>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Service users, carers, community/ voluntary sector, politicians, Care Home staff and Trust staff (Online meeting), 21</w:t>
            </w:r>
            <w:r w:rsidRPr="00E673C3">
              <w:rPr>
                <w:rStyle w:val="normaltextrun"/>
                <w:rFonts w:ascii="Arial" w:hAnsi="Arial" w:cs="Arial"/>
                <w:color w:val="000000"/>
                <w:sz w:val="19"/>
                <w:szCs w:val="19"/>
                <w:vertAlign w:val="superscript"/>
              </w:rPr>
              <w:t>st</w:t>
            </w:r>
            <w:r w:rsidRPr="00E673C3">
              <w:rPr>
                <w:rStyle w:val="normaltextrun"/>
                <w:rFonts w:ascii="Arial" w:hAnsi="Arial" w:cs="Arial"/>
                <w:color w:val="000000"/>
              </w:rPr>
              <w:t xml:space="preserve"> November 2023 </w:t>
            </w:r>
            <w:r w:rsidRPr="00E673C3">
              <w:rPr>
                <w:rStyle w:val="eop"/>
                <w:rFonts w:ascii="Arial" w:hAnsi="Arial" w:cs="Arial"/>
                <w:color w:val="000000"/>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Service users, carers, community/ voluntary sector, politicians, Care Home staff and Trust staff (Face to face meeting), 22</w:t>
            </w:r>
            <w:r w:rsidRPr="00E673C3">
              <w:rPr>
                <w:rStyle w:val="normaltextrun"/>
                <w:rFonts w:ascii="Arial" w:hAnsi="Arial" w:cs="Arial"/>
                <w:color w:val="000000"/>
                <w:sz w:val="19"/>
                <w:szCs w:val="19"/>
                <w:vertAlign w:val="superscript"/>
              </w:rPr>
              <w:t>nd</w:t>
            </w:r>
            <w:r w:rsidRPr="00E673C3">
              <w:rPr>
                <w:rStyle w:val="normaltextrun"/>
                <w:rFonts w:ascii="Arial" w:hAnsi="Arial" w:cs="Arial"/>
                <w:color w:val="000000"/>
              </w:rPr>
              <w:t xml:space="preserve"> November 2023 at Girdwood Community Hub, Belfast  </w:t>
            </w:r>
            <w:r w:rsidRPr="00E673C3">
              <w:rPr>
                <w:rStyle w:val="eop"/>
                <w:rFonts w:ascii="Arial" w:hAnsi="Arial" w:cs="Arial"/>
                <w:color w:val="000000"/>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Surestart, (parents of children under 4), 15</w:t>
            </w:r>
            <w:r w:rsidRPr="00E673C3">
              <w:rPr>
                <w:rStyle w:val="normaltextrun"/>
                <w:rFonts w:ascii="Arial" w:hAnsi="Arial" w:cs="Arial"/>
                <w:color w:val="000000"/>
                <w:sz w:val="19"/>
                <w:szCs w:val="19"/>
                <w:vertAlign w:val="superscript"/>
              </w:rPr>
              <w:t>th</w:t>
            </w:r>
            <w:r w:rsidRPr="00E673C3">
              <w:rPr>
                <w:rStyle w:val="normaltextrun"/>
                <w:rFonts w:ascii="Arial" w:hAnsi="Arial" w:cs="Arial"/>
                <w:color w:val="000000"/>
              </w:rPr>
              <w:t xml:space="preserve"> April 2024 at Donegal Pass Community Centre, Belfast</w:t>
            </w:r>
            <w:r w:rsidRPr="00E673C3">
              <w:rPr>
                <w:rStyle w:val="eop"/>
                <w:rFonts w:ascii="Arial" w:hAnsi="Arial" w:cs="Arial"/>
                <w:color w:val="000000"/>
              </w:rPr>
              <w:t> </w:t>
            </w:r>
          </w:p>
          <w:p w:rsidR="007311EF" w:rsidRPr="00E673C3" w:rsidRDefault="007311EF" w:rsidP="00E673C3">
            <w:pPr>
              <w:pStyle w:val="paragraph"/>
              <w:numPr>
                <w:ilvl w:val="0"/>
                <w:numId w:val="32"/>
              </w:numPr>
              <w:spacing w:before="0" w:beforeAutospacing="0" w:after="120" w:afterAutospacing="0" w:line="276" w:lineRule="auto"/>
              <w:textAlignment w:val="baseline"/>
              <w:rPr>
                <w:rFonts w:ascii="Arial" w:hAnsi="Arial" w:cs="Arial"/>
              </w:rPr>
            </w:pPr>
            <w:r w:rsidRPr="00E673C3">
              <w:rPr>
                <w:rStyle w:val="normaltextrun"/>
                <w:rFonts w:ascii="Arial" w:hAnsi="Arial" w:cs="Arial"/>
                <w:color w:val="000000"/>
              </w:rPr>
              <w:t>Individual stakeholder meetings – held at the request of individuals:</w:t>
            </w:r>
            <w:r w:rsidRPr="00E673C3">
              <w:rPr>
                <w:rStyle w:val="eop"/>
                <w:rFonts w:ascii="Arial" w:hAnsi="Arial" w:cs="Arial"/>
                <w:color w:val="000000"/>
              </w:rPr>
              <w:t> </w:t>
            </w:r>
            <w:r w:rsidRPr="00E673C3">
              <w:rPr>
                <w:rStyle w:val="normaltextrun"/>
                <w:rFonts w:ascii="Arial" w:hAnsi="Arial" w:cs="Arial"/>
                <w:color w:val="000000"/>
              </w:rPr>
              <w:t>Alliance Party of Northern Ireland – 5</w:t>
            </w:r>
            <w:r w:rsidRPr="00E673C3">
              <w:rPr>
                <w:rStyle w:val="normaltextrun"/>
                <w:rFonts w:ascii="Arial" w:hAnsi="Arial" w:cs="Arial"/>
                <w:color w:val="000000"/>
                <w:sz w:val="19"/>
                <w:szCs w:val="19"/>
                <w:vertAlign w:val="superscript"/>
              </w:rPr>
              <w:t>th</w:t>
            </w:r>
            <w:r w:rsidRPr="00E673C3">
              <w:rPr>
                <w:rStyle w:val="normaltextrun"/>
                <w:rFonts w:ascii="Arial" w:hAnsi="Arial" w:cs="Arial"/>
                <w:color w:val="000000"/>
              </w:rPr>
              <w:t xml:space="preserve"> January 2024  </w:t>
            </w:r>
            <w:r w:rsidRPr="00E673C3">
              <w:rPr>
                <w:rStyle w:val="eop"/>
                <w:rFonts w:ascii="Arial" w:hAnsi="Arial" w:cs="Arial"/>
                <w:color w:val="000000"/>
              </w:rPr>
              <w:t> </w:t>
            </w:r>
          </w:p>
          <w:p w:rsidR="007311EF" w:rsidRPr="00E673C3" w:rsidRDefault="007311EF" w:rsidP="00E673C3">
            <w:pPr>
              <w:spacing w:after="0"/>
              <w:rPr>
                <w:rFonts w:ascii="Arial" w:hAnsi="Arial" w:cs="Arial"/>
                <w:b/>
                <w:sz w:val="24"/>
              </w:rPr>
            </w:pPr>
            <w:r w:rsidRPr="00E673C3">
              <w:rPr>
                <w:rFonts w:ascii="Arial" w:hAnsi="Arial" w:cs="Arial"/>
                <w:b/>
                <w:sz w:val="24"/>
              </w:rPr>
              <w:t>A 13-week public consultation will now take place, commencing 3</w:t>
            </w:r>
            <w:r w:rsidRPr="00E673C3">
              <w:rPr>
                <w:rFonts w:ascii="Arial" w:hAnsi="Arial" w:cs="Arial"/>
                <w:b/>
                <w:sz w:val="24"/>
                <w:vertAlign w:val="superscript"/>
              </w:rPr>
              <w:t>rd</w:t>
            </w:r>
            <w:r w:rsidRPr="00E673C3">
              <w:rPr>
                <w:rFonts w:ascii="Arial" w:hAnsi="Arial" w:cs="Arial"/>
                <w:b/>
                <w:sz w:val="24"/>
              </w:rPr>
              <w:t xml:space="preserve"> October 2024. </w:t>
            </w:r>
          </w:p>
          <w:p w:rsidR="007311EF" w:rsidRPr="00E673C3" w:rsidRDefault="007311EF" w:rsidP="00E673C3">
            <w:pPr>
              <w:spacing w:after="0"/>
              <w:rPr>
                <w:rFonts w:ascii="Arial" w:hAnsi="Arial" w:cs="Arial"/>
                <w:sz w:val="24"/>
              </w:rPr>
            </w:pPr>
          </w:p>
        </w:tc>
      </w:tr>
      <w:tr w:rsidR="007311EF" w:rsidRPr="00E673C3" w:rsidTr="0064767E">
        <w:tblPrEx>
          <w:tblLook w:val="04A0" w:firstRow="1" w:lastRow="0" w:firstColumn="1" w:lastColumn="0" w:noHBand="0" w:noVBand="1"/>
        </w:tblPrEx>
        <w:tc>
          <w:tcPr>
            <w:tcW w:w="1264" w:type="pct"/>
            <w:gridSpan w:val="4"/>
            <w:tcBorders>
              <w:top w:val="single" w:sz="2" w:space="0" w:color="auto"/>
            </w:tcBorders>
            <w:shd w:val="clear" w:color="auto" w:fill="EDF7F9"/>
          </w:tcPr>
          <w:p w:rsidR="007311EF" w:rsidRPr="00E673C3" w:rsidRDefault="007311EF" w:rsidP="00E673C3">
            <w:pPr>
              <w:numPr>
                <w:ilvl w:val="1"/>
                <w:numId w:val="9"/>
              </w:numPr>
              <w:spacing w:after="0" w:line="240" w:lineRule="atLeast"/>
              <w:rPr>
                <w:rFonts w:ascii="Arial" w:hAnsi="Arial" w:cs="Arial"/>
                <w:sz w:val="24"/>
              </w:rPr>
            </w:pPr>
            <w:r w:rsidRPr="00E673C3">
              <w:rPr>
                <w:rFonts w:ascii="Arial" w:hAnsi="Arial" w:cs="Arial"/>
                <w:b/>
                <w:sz w:val="24"/>
              </w:rPr>
              <w:t xml:space="preserve">Other policies/strategies </w:t>
            </w:r>
            <w:r w:rsidRPr="00E673C3">
              <w:rPr>
                <w:rFonts w:ascii="Arial" w:hAnsi="Arial" w:cs="Arial"/>
                <w:sz w:val="24"/>
              </w:rPr>
              <w:t>with a     bearing on this policy/proposal</w:t>
            </w:r>
          </w:p>
          <w:p w:rsidR="007311EF" w:rsidRPr="00E673C3" w:rsidRDefault="007311EF" w:rsidP="00E673C3">
            <w:pPr>
              <w:spacing w:after="0"/>
              <w:ind w:left="720"/>
              <w:rPr>
                <w:rFonts w:ascii="Arial" w:hAnsi="Arial" w:cs="Arial"/>
                <w:sz w:val="24"/>
              </w:rPr>
            </w:pPr>
          </w:p>
        </w:tc>
        <w:tc>
          <w:tcPr>
            <w:tcW w:w="3736" w:type="pct"/>
            <w:gridSpan w:val="14"/>
            <w:tcBorders>
              <w:top w:val="single" w:sz="2" w:space="0" w:color="auto"/>
            </w:tcBorders>
            <w:shd w:val="clear" w:color="auto" w:fill="auto"/>
          </w:tcPr>
          <w:p w:rsidR="007311EF" w:rsidRPr="00E673C3" w:rsidRDefault="007311EF" w:rsidP="00E673C3">
            <w:pPr>
              <w:pStyle w:val="ListParagraph"/>
              <w:numPr>
                <w:ilvl w:val="0"/>
                <w:numId w:val="20"/>
              </w:numPr>
              <w:tabs>
                <w:tab w:val="num" w:pos="720"/>
              </w:tabs>
              <w:rPr>
                <w:rFonts w:ascii="Arial" w:hAnsi="Arial" w:cs="Arial"/>
              </w:rPr>
            </w:pPr>
            <w:r w:rsidRPr="00E673C3">
              <w:rPr>
                <w:rFonts w:ascii="Arial" w:eastAsia="+mn-ea" w:hAnsi="Arial" w:cs="Arial"/>
                <w:color w:val="000000"/>
                <w:kern w:val="24"/>
              </w:rPr>
              <w:t xml:space="preserve">RQIA Review of GPOOH Services in Northern Ireland April 2021 </w:t>
            </w:r>
          </w:p>
          <w:p w:rsidR="007311EF" w:rsidRPr="00E673C3" w:rsidRDefault="007311EF" w:rsidP="00E673C3">
            <w:pPr>
              <w:pStyle w:val="ListParagraph"/>
              <w:numPr>
                <w:ilvl w:val="0"/>
                <w:numId w:val="20"/>
              </w:numPr>
              <w:tabs>
                <w:tab w:val="num" w:pos="720"/>
              </w:tabs>
              <w:rPr>
                <w:rFonts w:ascii="Arial" w:hAnsi="Arial" w:cs="Arial"/>
              </w:rPr>
            </w:pPr>
            <w:r w:rsidRPr="00E673C3">
              <w:rPr>
                <w:rFonts w:ascii="Arial" w:eastAsia="+mn-ea" w:hAnsi="Arial" w:cs="Arial"/>
                <w:color w:val="000000"/>
                <w:kern w:val="24"/>
              </w:rPr>
              <w:t xml:space="preserve">GP–Led Care Working Group report, DoH, March 2016 </w:t>
            </w:r>
            <w:r w:rsidRPr="00E673C3">
              <w:rPr>
                <w:rFonts w:ascii="Arial" w:eastAsia="+mn-ea" w:hAnsi="Arial" w:cs="Arial"/>
                <w:i/>
                <w:iCs/>
                <w:color w:val="000000"/>
                <w:kern w:val="24"/>
              </w:rPr>
              <w:t>‘</w:t>
            </w:r>
            <w:r w:rsidRPr="00E673C3">
              <w:rPr>
                <w:rFonts w:ascii="Arial" w:eastAsia="+mn-ea" w:hAnsi="Arial" w:cs="Arial"/>
                <w:bCs/>
                <w:i/>
                <w:iCs/>
                <w:color w:val="000000"/>
                <w:kern w:val="24"/>
              </w:rPr>
              <w:t xml:space="preserve">Building Sustainable Out of Hours Services.’ </w:t>
            </w:r>
          </w:p>
          <w:p w:rsidR="007311EF" w:rsidRPr="00E673C3" w:rsidRDefault="007311EF" w:rsidP="00E673C3">
            <w:pPr>
              <w:pStyle w:val="ListParagraph"/>
              <w:numPr>
                <w:ilvl w:val="0"/>
                <w:numId w:val="20"/>
              </w:numPr>
              <w:rPr>
                <w:rFonts w:ascii="Arial" w:hAnsi="Arial" w:cs="Arial"/>
              </w:rPr>
            </w:pPr>
            <w:r w:rsidRPr="00E673C3">
              <w:rPr>
                <w:rFonts w:ascii="Arial" w:eastAsia="+mn-ea" w:hAnsi="Arial" w:cs="Arial"/>
                <w:color w:val="000000"/>
                <w:kern w:val="24"/>
              </w:rPr>
              <w:t>Strategic framework of GP OOH, HSCB, Jan 2014</w:t>
            </w:r>
          </w:p>
          <w:p w:rsidR="007311EF" w:rsidRPr="00E673C3" w:rsidRDefault="007311EF" w:rsidP="00E673C3">
            <w:pPr>
              <w:pStyle w:val="ListParagraph"/>
              <w:numPr>
                <w:ilvl w:val="0"/>
                <w:numId w:val="20"/>
              </w:numPr>
              <w:rPr>
                <w:rFonts w:ascii="Arial" w:hAnsi="Arial" w:cs="Arial"/>
              </w:rPr>
            </w:pPr>
            <w:r w:rsidRPr="00E673C3">
              <w:rPr>
                <w:rFonts w:ascii="Arial" w:hAnsi="Arial" w:cs="Arial"/>
              </w:rPr>
              <w:t>Analysis of Survey Returns from General Practices reported by the then Department for Health, Social Services and Public Safety, in January 2015</w:t>
            </w:r>
          </w:p>
          <w:p w:rsidR="007311EF" w:rsidRPr="00E673C3" w:rsidRDefault="007311EF" w:rsidP="00E673C3">
            <w:pPr>
              <w:pStyle w:val="ListParagraph"/>
              <w:numPr>
                <w:ilvl w:val="0"/>
                <w:numId w:val="20"/>
              </w:numPr>
              <w:rPr>
                <w:rFonts w:ascii="Arial" w:hAnsi="Arial" w:cs="Arial"/>
              </w:rPr>
            </w:pPr>
            <w:r w:rsidRPr="00E673C3">
              <w:rPr>
                <w:rFonts w:ascii="Arial" w:hAnsi="Arial" w:cs="Arial"/>
              </w:rPr>
              <w:t xml:space="preserve">Estimating the Volume and Growth Strategic Framework for GP Out-of-Hours, HSC Board (June 2012). </w:t>
            </w:r>
          </w:p>
          <w:p w:rsidR="007311EF" w:rsidRPr="00E673C3" w:rsidRDefault="007311EF" w:rsidP="00E673C3">
            <w:pPr>
              <w:pStyle w:val="NormalWeb"/>
              <w:numPr>
                <w:ilvl w:val="0"/>
                <w:numId w:val="20"/>
              </w:numPr>
              <w:spacing w:before="67" w:beforeAutospacing="0" w:after="0" w:afterAutospacing="0"/>
              <w:rPr>
                <w:rFonts w:ascii="Arial" w:eastAsia="+mn-ea" w:hAnsi="Arial" w:cs="Arial"/>
                <w:bCs/>
                <w:color w:val="000000"/>
                <w:kern w:val="24"/>
              </w:rPr>
            </w:pPr>
            <w:r w:rsidRPr="00E673C3">
              <w:rPr>
                <w:rFonts w:ascii="Arial" w:hAnsi="Arial" w:cs="Arial"/>
              </w:rPr>
              <w:t>The case for change reported by the BMA in Northern Ireland in February 2015; and Understanding Pressures in General Practice reported by the King’s Fund in May 2016</w:t>
            </w:r>
            <w:r w:rsidRPr="00E673C3">
              <w:rPr>
                <w:rFonts w:ascii="Arial" w:eastAsia="+mn-ea" w:hAnsi="Arial" w:cs="Arial"/>
                <w:bCs/>
                <w:color w:val="000000"/>
                <w:kern w:val="24"/>
              </w:rPr>
              <w:t xml:space="preserve"> </w:t>
            </w:r>
          </w:p>
          <w:p w:rsidR="007311EF" w:rsidRPr="00E673C3" w:rsidRDefault="007311EF" w:rsidP="00E673C3">
            <w:pPr>
              <w:pStyle w:val="NormalWeb"/>
              <w:numPr>
                <w:ilvl w:val="0"/>
                <w:numId w:val="20"/>
              </w:numPr>
              <w:spacing w:before="67" w:beforeAutospacing="0" w:after="0" w:afterAutospacing="0"/>
              <w:rPr>
                <w:rFonts w:ascii="Arial" w:eastAsia="+mn-ea" w:hAnsi="Arial" w:cs="Arial"/>
                <w:bCs/>
                <w:color w:val="000000"/>
                <w:kern w:val="24"/>
              </w:rPr>
            </w:pPr>
            <w:r w:rsidRPr="00E673C3">
              <w:rPr>
                <w:rFonts w:ascii="Arial" w:eastAsia="+mn-ea" w:hAnsi="Arial" w:cs="Arial"/>
                <w:bCs/>
                <w:color w:val="000000"/>
                <w:kern w:val="24"/>
              </w:rPr>
              <w:t>No More Silos - Urgent care review  and implementation</w:t>
            </w:r>
          </w:p>
          <w:p w:rsidR="007311EF" w:rsidRPr="00E673C3" w:rsidRDefault="00E673C3" w:rsidP="00E673C3">
            <w:pPr>
              <w:pStyle w:val="NormalWeb"/>
              <w:numPr>
                <w:ilvl w:val="0"/>
                <w:numId w:val="20"/>
              </w:numPr>
              <w:spacing w:before="67" w:beforeAutospacing="0" w:after="0" w:afterAutospacing="0"/>
              <w:rPr>
                <w:rFonts w:ascii="Arial" w:eastAsia="+mn-ea" w:hAnsi="Arial" w:cs="Arial"/>
                <w:bCs/>
                <w:color w:val="000000"/>
                <w:kern w:val="24"/>
              </w:rPr>
            </w:pPr>
            <w:hyperlink r:id="rId50" w:history="1">
              <w:r w:rsidR="007311EF" w:rsidRPr="00E673C3">
                <w:rPr>
                  <w:rStyle w:val="Hyperlink"/>
                  <w:rFonts w:ascii="Arial" w:hAnsi="Arial" w:cs="Arial"/>
                </w:rPr>
                <w:t>Retaining our GP workforce in Scotland, April 2024 (rcgp.org.uk)</w:t>
              </w:r>
            </w:hyperlink>
          </w:p>
          <w:p w:rsidR="007311EF" w:rsidRPr="00E673C3" w:rsidRDefault="00E673C3" w:rsidP="00E673C3">
            <w:pPr>
              <w:pStyle w:val="NormalWeb"/>
              <w:numPr>
                <w:ilvl w:val="0"/>
                <w:numId w:val="20"/>
              </w:numPr>
              <w:spacing w:before="67" w:beforeAutospacing="0" w:after="0" w:afterAutospacing="0"/>
              <w:rPr>
                <w:rFonts w:ascii="Arial" w:eastAsia="+mn-ea" w:hAnsi="Arial" w:cs="Arial"/>
                <w:bCs/>
                <w:color w:val="000000"/>
                <w:kern w:val="24"/>
              </w:rPr>
            </w:pPr>
            <w:hyperlink r:id="rId51" w:tgtFrame="_blank" w:history="1">
              <w:r w:rsidR="007311EF" w:rsidRPr="00E673C3">
                <w:rPr>
                  <w:rStyle w:val="normaltextrun"/>
                  <w:rFonts w:ascii="Arial" w:hAnsi="Arial" w:cs="Arial"/>
                  <w:color w:val="0563C1"/>
                  <w:u w:val="single"/>
                </w:rPr>
                <w:t>Systems, not Structures</w:t>
              </w:r>
            </w:hyperlink>
            <w:r w:rsidR="007311EF" w:rsidRPr="00E673C3">
              <w:rPr>
                <w:rFonts w:ascii="Arial" w:hAnsi="Arial" w:cs="Arial"/>
              </w:rPr>
              <w:t xml:space="preserve"> </w:t>
            </w:r>
          </w:p>
          <w:p w:rsidR="007311EF" w:rsidRPr="00E673C3" w:rsidRDefault="007311EF" w:rsidP="00E673C3">
            <w:pPr>
              <w:pStyle w:val="NormalWeb"/>
              <w:numPr>
                <w:ilvl w:val="0"/>
                <w:numId w:val="20"/>
              </w:numPr>
              <w:spacing w:before="67" w:beforeAutospacing="0" w:after="0" w:afterAutospacing="0"/>
              <w:rPr>
                <w:rStyle w:val="normaltextrun"/>
                <w:rFonts w:ascii="Arial" w:eastAsia="+mn-ea" w:hAnsi="Arial" w:cs="Arial"/>
                <w:bCs/>
                <w:color w:val="000000"/>
                <w:kern w:val="24"/>
              </w:rPr>
            </w:pPr>
            <w:r w:rsidRPr="00E673C3">
              <w:rPr>
                <w:rStyle w:val="normaltextrun"/>
                <w:rFonts w:ascii="Arial" w:hAnsi="Arial" w:cs="Arial"/>
                <w:color w:val="000000"/>
                <w:bdr w:val="none" w:sz="0" w:space="0" w:color="auto" w:frame="1"/>
              </w:rPr>
              <w:t xml:space="preserve">Delivering Together: Health and Wellbeing 2016-2026 </w:t>
            </w:r>
          </w:p>
          <w:p w:rsidR="007311EF" w:rsidRPr="00E673C3" w:rsidRDefault="00E673C3" w:rsidP="00E673C3">
            <w:pPr>
              <w:pStyle w:val="NormalWeb"/>
              <w:numPr>
                <w:ilvl w:val="0"/>
                <w:numId w:val="20"/>
              </w:numPr>
              <w:spacing w:before="67" w:beforeAutospacing="0" w:after="0" w:afterAutospacing="0"/>
              <w:rPr>
                <w:rFonts w:ascii="Arial" w:eastAsia="+mn-ea" w:hAnsi="Arial" w:cs="Arial"/>
                <w:bCs/>
                <w:color w:val="000000"/>
                <w:kern w:val="24"/>
              </w:rPr>
            </w:pPr>
            <w:hyperlink r:id="rId52" w:tgtFrame="_blank" w:history="1">
              <w:r w:rsidR="007311EF" w:rsidRPr="00E673C3">
                <w:rPr>
                  <w:rStyle w:val="normaltextrun"/>
                  <w:rFonts w:ascii="Arial" w:hAnsi="Arial" w:cs="Arial"/>
                  <w:color w:val="0563C1"/>
                  <w:u w:val="single"/>
                </w:rPr>
                <w:t>The Review of Urgent and Emergency Care</w:t>
              </w:r>
            </w:hyperlink>
            <w:r w:rsidR="007311EF" w:rsidRPr="00E673C3">
              <w:rPr>
                <w:rFonts w:ascii="Arial" w:hAnsi="Arial" w:cs="Arial"/>
              </w:rPr>
              <w:t>.</w:t>
            </w:r>
            <w:r w:rsidR="007311EF" w:rsidRPr="00E673C3">
              <w:rPr>
                <w:rStyle w:val="normaltextrun"/>
                <w:rFonts w:ascii="Arial" w:hAnsi="Arial" w:cs="Arial"/>
                <w:color w:val="000000"/>
              </w:rPr>
              <w:t> </w:t>
            </w:r>
            <w:r w:rsidR="007311EF" w:rsidRPr="00E673C3">
              <w:rPr>
                <w:rStyle w:val="normaltextrun"/>
                <w:rFonts w:ascii="Arial" w:hAnsi="Arial" w:cs="Arial"/>
                <w:color w:val="000000"/>
                <w:bdr w:val="none" w:sz="0" w:space="0" w:color="auto" w:frame="1"/>
              </w:rPr>
              <w:t xml:space="preserve"> </w:t>
            </w:r>
          </w:p>
          <w:p w:rsidR="007311EF" w:rsidRPr="00E673C3" w:rsidRDefault="007311EF" w:rsidP="00E673C3">
            <w:pPr>
              <w:pStyle w:val="NormalWeb"/>
              <w:spacing w:before="67" w:beforeAutospacing="0" w:after="0" w:afterAutospacing="0"/>
              <w:rPr>
                <w:rFonts w:ascii="Arial" w:eastAsia="+mn-ea" w:hAnsi="Arial" w:cs="Arial"/>
                <w:bCs/>
                <w:color w:val="000000"/>
                <w:kern w:val="24"/>
              </w:rPr>
            </w:pPr>
          </w:p>
        </w:tc>
      </w:tr>
      <w:tr w:rsidR="007311EF" w:rsidRPr="00E673C3" w:rsidTr="0064767E">
        <w:tblPrEx>
          <w:tblLook w:val="04A0" w:firstRow="1" w:lastRow="0" w:firstColumn="1" w:lastColumn="0" w:noHBand="0" w:noVBand="1"/>
        </w:tblPrEx>
        <w:tc>
          <w:tcPr>
            <w:tcW w:w="1264" w:type="pct"/>
            <w:gridSpan w:val="4"/>
            <w:tcBorders>
              <w:top w:val="single" w:sz="2" w:space="0" w:color="auto"/>
            </w:tcBorders>
            <w:shd w:val="clear" w:color="auto" w:fill="EDF7F9"/>
          </w:tcPr>
          <w:p w:rsidR="007311EF" w:rsidRPr="00E673C3" w:rsidRDefault="007311EF" w:rsidP="00E673C3">
            <w:pPr>
              <w:numPr>
                <w:ilvl w:val="1"/>
                <w:numId w:val="13"/>
              </w:numPr>
              <w:spacing w:after="0" w:line="240" w:lineRule="atLeast"/>
              <w:rPr>
                <w:rFonts w:ascii="Arial" w:hAnsi="Arial" w:cs="Arial"/>
                <w:sz w:val="24"/>
              </w:rPr>
            </w:pPr>
            <w:r w:rsidRPr="00E673C3">
              <w:rPr>
                <w:rFonts w:ascii="Arial" w:hAnsi="Arial" w:cs="Arial"/>
                <w:sz w:val="24"/>
              </w:rPr>
              <w:t xml:space="preserve">Are there any </w:t>
            </w:r>
            <w:r w:rsidRPr="00E673C3">
              <w:rPr>
                <w:rFonts w:ascii="Arial" w:hAnsi="Arial" w:cs="Arial"/>
                <w:b/>
                <w:sz w:val="24"/>
              </w:rPr>
              <w:t>factors that could contribute to/detract</w:t>
            </w:r>
            <w:r w:rsidRPr="00E673C3">
              <w:rPr>
                <w:rFonts w:ascii="Arial" w:hAnsi="Arial" w:cs="Arial"/>
                <w:sz w:val="24"/>
              </w:rPr>
              <w:t xml:space="preserve"> from the intended aim/outcome of the policy/proposal/decision? </w:t>
            </w:r>
          </w:p>
          <w:p w:rsidR="007311EF" w:rsidRPr="00E673C3" w:rsidRDefault="007311EF" w:rsidP="00E673C3">
            <w:pPr>
              <w:spacing w:after="0"/>
              <w:ind w:left="720"/>
              <w:rPr>
                <w:rFonts w:ascii="Arial" w:hAnsi="Arial" w:cs="Arial"/>
                <w:sz w:val="24"/>
              </w:rPr>
            </w:pPr>
          </w:p>
        </w:tc>
        <w:tc>
          <w:tcPr>
            <w:tcW w:w="3736" w:type="pct"/>
            <w:gridSpan w:val="14"/>
            <w:tcBorders>
              <w:top w:val="single" w:sz="2" w:space="0" w:color="auto"/>
            </w:tcBorders>
            <w:shd w:val="clear" w:color="auto" w:fill="auto"/>
          </w:tcPr>
          <w:p w:rsidR="007311EF" w:rsidRPr="00E673C3" w:rsidRDefault="007311EF" w:rsidP="00E673C3">
            <w:pPr>
              <w:spacing w:after="0"/>
              <w:rPr>
                <w:rFonts w:ascii="Arial" w:hAnsi="Arial" w:cs="Arial"/>
                <w:sz w:val="24"/>
              </w:rPr>
            </w:pPr>
            <w:r w:rsidRPr="00E673C3">
              <w:rPr>
                <w:rFonts w:ascii="Arial" w:hAnsi="Arial" w:cs="Arial"/>
                <w:sz w:val="24"/>
              </w:rPr>
              <w:t>Belfast Trust is committed to the full implementation of this policy and through regular monitoring it is anticipated that the aims and objectives of the policy will be fully realised and any factors that could detract from those aims and objectives will be minimised/avoided. However, influencing factors regarding the full implementation of the policy include: GP availability and general public awareness in terms of appropriately accessing the right level of care e.g. Emergency Department, GP regular hours and GP Out of Hours.</w:t>
            </w:r>
          </w:p>
          <w:p w:rsidR="007311EF" w:rsidRPr="00E673C3" w:rsidRDefault="007311EF" w:rsidP="00E673C3">
            <w:pPr>
              <w:spacing w:after="0"/>
              <w:rPr>
                <w:rFonts w:ascii="Arial" w:hAnsi="Arial" w:cs="Arial"/>
                <w:color w:val="FF0000"/>
                <w:sz w:val="24"/>
              </w:rPr>
            </w:pPr>
          </w:p>
        </w:tc>
      </w:tr>
      <w:tr w:rsidR="007311EF" w:rsidRPr="00E673C3" w:rsidTr="0064767E">
        <w:tblPrEx>
          <w:tblLook w:val="04A0" w:firstRow="1" w:lastRow="0" w:firstColumn="1" w:lastColumn="0" w:noHBand="0" w:noVBand="1"/>
        </w:tblPrEx>
        <w:trPr>
          <w:trHeight w:val="409"/>
        </w:trPr>
        <w:tc>
          <w:tcPr>
            <w:tcW w:w="5000" w:type="pct"/>
            <w:gridSpan w:val="18"/>
            <w:shd w:val="clear" w:color="auto" w:fill="B4C6E7" w:themeFill="accent5" w:themeFillTint="66"/>
          </w:tcPr>
          <w:p w:rsidR="007311EF" w:rsidRPr="00E673C3" w:rsidRDefault="007311EF" w:rsidP="00E673C3">
            <w:pPr>
              <w:spacing w:after="0" w:line="240" w:lineRule="auto"/>
              <w:rPr>
                <w:rFonts w:ascii="Arial" w:hAnsi="Arial" w:cs="Arial"/>
                <w:b/>
                <w:szCs w:val="28"/>
              </w:rPr>
            </w:pPr>
            <w:r w:rsidRPr="00E673C3">
              <w:rPr>
                <w:rFonts w:ascii="Arial" w:hAnsi="Arial" w:cs="Arial"/>
                <w:b/>
                <w:szCs w:val="28"/>
              </w:rPr>
              <w:t>Section 2: Screening Classification of the Policy / Proposal /Decision</w:t>
            </w:r>
          </w:p>
          <w:p w:rsidR="007311EF" w:rsidRPr="00E673C3" w:rsidRDefault="007311EF" w:rsidP="00E673C3">
            <w:pPr>
              <w:spacing w:after="0" w:line="240" w:lineRule="auto"/>
              <w:rPr>
                <w:rFonts w:ascii="Arial" w:hAnsi="Arial" w:cs="Arial"/>
                <w:b/>
                <w:sz w:val="24"/>
              </w:rPr>
            </w:pPr>
          </w:p>
          <w:p w:rsidR="007311EF" w:rsidRPr="00E673C3" w:rsidRDefault="007311EF" w:rsidP="00E673C3">
            <w:pPr>
              <w:numPr>
                <w:ilvl w:val="0"/>
                <w:numId w:val="10"/>
              </w:numPr>
              <w:spacing w:after="0" w:line="240" w:lineRule="auto"/>
              <w:rPr>
                <w:rFonts w:ascii="Arial" w:hAnsi="Arial" w:cs="Arial"/>
                <w:i/>
                <w:sz w:val="24"/>
              </w:rPr>
            </w:pPr>
            <w:r w:rsidRPr="00E673C3">
              <w:rPr>
                <w:rFonts w:ascii="Arial" w:hAnsi="Arial" w:cs="Arial"/>
                <w:sz w:val="24"/>
              </w:rPr>
              <w:t xml:space="preserve">The purpose of this Section is to consider the policy/proposal in terms of its </w:t>
            </w:r>
            <w:r w:rsidRPr="00E673C3">
              <w:rPr>
                <w:rFonts w:ascii="Arial" w:hAnsi="Arial" w:cs="Arial"/>
                <w:b/>
                <w:sz w:val="24"/>
              </w:rPr>
              <w:t>relevance</w:t>
            </w:r>
            <w:r w:rsidRPr="00E673C3">
              <w:rPr>
                <w:rFonts w:ascii="Arial" w:hAnsi="Arial" w:cs="Arial"/>
                <w:sz w:val="24"/>
              </w:rPr>
              <w:t xml:space="preserve"> and likely</w:t>
            </w:r>
            <w:r w:rsidRPr="00E673C3">
              <w:rPr>
                <w:rFonts w:ascii="Arial" w:hAnsi="Arial" w:cs="Arial"/>
                <w:b/>
                <w:sz w:val="24"/>
              </w:rPr>
              <w:t xml:space="preserve"> impact (actual/potential) </w:t>
            </w:r>
            <w:r w:rsidRPr="00E673C3">
              <w:rPr>
                <w:rFonts w:ascii="Arial" w:hAnsi="Arial" w:cs="Arial"/>
                <w:sz w:val="24"/>
              </w:rPr>
              <w:t xml:space="preserve">on </w:t>
            </w:r>
            <w:r w:rsidRPr="00E673C3">
              <w:rPr>
                <w:rFonts w:ascii="Arial" w:hAnsi="Arial" w:cs="Arial"/>
                <w:b/>
                <w:sz w:val="24"/>
              </w:rPr>
              <w:t>equality of opportunity, disability duties, good relations and human rights.</w:t>
            </w:r>
            <w:r w:rsidRPr="00E673C3">
              <w:rPr>
                <w:rFonts w:ascii="Arial" w:hAnsi="Arial" w:cs="Arial"/>
                <w:sz w:val="24"/>
              </w:rPr>
              <w:t xml:space="preserve"> </w:t>
            </w:r>
          </w:p>
          <w:p w:rsidR="007311EF" w:rsidRPr="00E673C3" w:rsidRDefault="007311EF" w:rsidP="00E673C3">
            <w:pPr>
              <w:spacing w:after="0" w:line="240" w:lineRule="auto"/>
              <w:ind w:left="720"/>
              <w:rPr>
                <w:rFonts w:ascii="Arial" w:hAnsi="Arial" w:cs="Arial"/>
                <w:i/>
                <w:sz w:val="24"/>
              </w:rPr>
            </w:pPr>
          </w:p>
          <w:p w:rsidR="007311EF" w:rsidRPr="00E673C3" w:rsidRDefault="007311EF" w:rsidP="00E673C3">
            <w:pPr>
              <w:numPr>
                <w:ilvl w:val="0"/>
                <w:numId w:val="10"/>
              </w:numPr>
              <w:spacing w:after="0" w:line="240" w:lineRule="auto"/>
              <w:rPr>
                <w:rFonts w:ascii="Arial" w:hAnsi="Arial" w:cs="Arial"/>
                <w:sz w:val="24"/>
              </w:rPr>
            </w:pPr>
            <w:r w:rsidRPr="00E673C3">
              <w:rPr>
                <w:rFonts w:ascii="Arial" w:hAnsi="Arial" w:cs="Arial"/>
                <w:sz w:val="24"/>
              </w:rPr>
              <w:t xml:space="preserve">To </w:t>
            </w:r>
            <w:r w:rsidRPr="00E673C3">
              <w:rPr>
                <w:rFonts w:ascii="Arial" w:hAnsi="Arial" w:cs="Arial"/>
                <w:b/>
                <w:sz w:val="24"/>
              </w:rPr>
              <w:t xml:space="preserve">determine </w:t>
            </w:r>
            <w:r w:rsidRPr="00E673C3">
              <w:rPr>
                <w:rFonts w:ascii="Arial" w:hAnsi="Arial" w:cs="Arial"/>
                <w:sz w:val="24"/>
              </w:rPr>
              <w:t>the</w:t>
            </w:r>
            <w:r w:rsidRPr="00E673C3">
              <w:rPr>
                <w:rFonts w:ascii="Arial" w:hAnsi="Arial" w:cs="Arial"/>
                <w:b/>
                <w:sz w:val="24"/>
              </w:rPr>
              <w:t xml:space="preserve"> impact (actual and potential)</w:t>
            </w:r>
            <w:r w:rsidRPr="00E673C3">
              <w:rPr>
                <w:rFonts w:ascii="Arial" w:hAnsi="Arial" w:cs="Arial"/>
                <w:sz w:val="24"/>
              </w:rPr>
              <w:t xml:space="preserve"> of a policy/proposal on </w:t>
            </w:r>
            <w:r w:rsidRPr="00E673C3">
              <w:rPr>
                <w:rFonts w:ascii="Arial" w:hAnsi="Arial" w:cs="Arial"/>
                <w:b/>
                <w:sz w:val="24"/>
              </w:rPr>
              <w:t xml:space="preserve">equality of opportunity, disability duties, good relations duties and human rights </w:t>
            </w:r>
            <w:r w:rsidRPr="00E673C3">
              <w:rPr>
                <w:rFonts w:ascii="Arial" w:hAnsi="Arial" w:cs="Arial"/>
                <w:sz w:val="24"/>
              </w:rPr>
              <w:t>please</w:t>
            </w:r>
            <w:r w:rsidRPr="00E673C3">
              <w:rPr>
                <w:rFonts w:ascii="Arial" w:hAnsi="Arial" w:cs="Arial"/>
                <w:b/>
                <w:sz w:val="24"/>
              </w:rPr>
              <w:t xml:space="preserve"> complete the screening questions at 2.1 – 2.6.</w:t>
            </w:r>
          </w:p>
          <w:p w:rsidR="007311EF" w:rsidRPr="00E673C3" w:rsidRDefault="007311EF" w:rsidP="00E673C3">
            <w:pPr>
              <w:pStyle w:val="ListParagraph"/>
              <w:rPr>
                <w:rFonts w:ascii="Arial" w:hAnsi="Arial" w:cs="Arial"/>
              </w:rPr>
            </w:pPr>
          </w:p>
          <w:p w:rsidR="007311EF" w:rsidRPr="00E673C3" w:rsidRDefault="007311EF" w:rsidP="00E673C3">
            <w:pPr>
              <w:spacing w:after="0" w:line="240" w:lineRule="auto"/>
              <w:ind w:left="720"/>
              <w:rPr>
                <w:rFonts w:ascii="Arial" w:hAnsi="Arial" w:cs="Arial"/>
                <w:sz w:val="24"/>
              </w:rPr>
            </w:pPr>
          </w:p>
        </w:tc>
      </w:tr>
      <w:tr w:rsidR="007311EF" w:rsidRPr="00E673C3" w:rsidTr="0064767E">
        <w:tblPrEx>
          <w:tblLook w:val="04A0" w:firstRow="1" w:lastRow="0" w:firstColumn="1" w:lastColumn="0" w:noHBand="0" w:noVBand="1"/>
        </w:tblPrEx>
        <w:trPr>
          <w:trHeight w:val="518"/>
        </w:trPr>
        <w:tc>
          <w:tcPr>
            <w:tcW w:w="3727" w:type="pct"/>
            <w:gridSpan w:val="14"/>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rPr>
                <w:rFonts w:ascii="Arial" w:hAnsi="Arial" w:cs="Arial"/>
                <w:b/>
                <w:sz w:val="24"/>
              </w:rPr>
            </w:pPr>
            <w:r w:rsidRPr="00E673C3">
              <w:rPr>
                <w:rFonts w:ascii="Arial" w:hAnsi="Arial" w:cs="Arial"/>
                <w:b/>
                <w:sz w:val="24"/>
              </w:rPr>
              <w:t>Screening Questions</w:t>
            </w:r>
          </w:p>
          <w:p w:rsidR="007311EF" w:rsidRPr="00E673C3" w:rsidRDefault="007311EF" w:rsidP="00E673C3">
            <w:pPr>
              <w:spacing w:after="0" w:line="240" w:lineRule="auto"/>
              <w:rPr>
                <w:rFonts w:ascii="Arial" w:hAnsi="Arial" w:cs="Arial"/>
                <w:sz w:val="24"/>
              </w:rPr>
            </w:pPr>
          </w:p>
        </w:tc>
        <w:tc>
          <w:tcPr>
            <w:tcW w:w="468" w:type="pct"/>
            <w:gridSpan w:val="2"/>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Yes</w:t>
            </w:r>
          </w:p>
          <w:p w:rsidR="007311EF" w:rsidRPr="00E673C3" w:rsidRDefault="007311EF" w:rsidP="00E673C3">
            <w:pPr>
              <w:spacing w:after="0" w:line="240" w:lineRule="auto"/>
              <w:jc w:val="center"/>
              <w:rPr>
                <w:rFonts w:ascii="Arial" w:hAnsi="Arial" w:cs="Arial"/>
                <w:b/>
                <w:sz w:val="24"/>
              </w:rPr>
            </w:pPr>
          </w:p>
        </w:tc>
        <w:tc>
          <w:tcPr>
            <w:tcW w:w="805" w:type="pct"/>
            <w:gridSpan w:val="2"/>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No</w:t>
            </w:r>
          </w:p>
        </w:tc>
      </w:tr>
      <w:tr w:rsidR="007311EF" w:rsidRPr="00E673C3" w:rsidTr="0064767E">
        <w:tblPrEx>
          <w:tblLook w:val="04A0" w:firstRow="1" w:lastRow="0" w:firstColumn="1" w:lastColumn="0" w:noHBand="0" w:noVBand="1"/>
        </w:tblPrEx>
        <w:trPr>
          <w:trHeight w:val="643"/>
        </w:trPr>
        <w:tc>
          <w:tcPr>
            <w:tcW w:w="3727" w:type="pct"/>
            <w:gridSpan w:val="14"/>
            <w:shd w:val="clear" w:color="auto" w:fill="EDF7F9"/>
          </w:tcPr>
          <w:p w:rsidR="007311EF" w:rsidRPr="00E673C3" w:rsidRDefault="007311EF" w:rsidP="00E673C3">
            <w:pPr>
              <w:spacing w:after="0" w:line="240" w:lineRule="auto"/>
              <w:ind w:left="22"/>
              <w:rPr>
                <w:rFonts w:ascii="Arial" w:hAnsi="Arial" w:cs="Arial"/>
                <w:sz w:val="24"/>
              </w:rPr>
            </w:pPr>
            <w:r w:rsidRPr="00E673C3">
              <w:rPr>
                <w:rFonts w:ascii="Arial" w:hAnsi="Arial" w:cs="Arial"/>
                <w:b/>
                <w:sz w:val="24"/>
              </w:rPr>
              <w:t>(2.1)</w:t>
            </w:r>
            <w:r w:rsidRPr="00E673C3">
              <w:rPr>
                <w:rFonts w:ascii="Arial" w:hAnsi="Arial" w:cs="Arial"/>
                <w:sz w:val="24"/>
              </w:rPr>
              <w:t xml:space="preserve">   Is there an </w:t>
            </w:r>
            <w:r w:rsidRPr="00E673C3">
              <w:rPr>
                <w:rFonts w:ascii="Arial" w:hAnsi="Arial" w:cs="Arial"/>
                <w:b/>
                <w:sz w:val="24"/>
              </w:rPr>
              <w:t>impact</w:t>
            </w:r>
            <w:r w:rsidRPr="00E673C3">
              <w:rPr>
                <w:rFonts w:ascii="Arial" w:hAnsi="Arial" w:cs="Arial"/>
                <w:sz w:val="24"/>
              </w:rPr>
              <w:t xml:space="preserve"> on </w:t>
            </w:r>
            <w:r w:rsidRPr="00E673C3">
              <w:rPr>
                <w:rFonts w:ascii="Arial" w:hAnsi="Arial" w:cs="Arial"/>
                <w:b/>
                <w:sz w:val="24"/>
              </w:rPr>
              <w:t>Equality of Opportunity</w:t>
            </w:r>
            <w:r w:rsidRPr="00E673C3">
              <w:rPr>
                <w:rFonts w:ascii="Arial" w:hAnsi="Arial" w:cs="Arial"/>
                <w:sz w:val="24"/>
              </w:rPr>
              <w:t xml:space="preserve"> for those affected by this policy, for each of the S75* </w:t>
            </w:r>
          </w:p>
          <w:p w:rsidR="007311EF" w:rsidRPr="00E673C3" w:rsidRDefault="007311EF" w:rsidP="00E673C3">
            <w:pPr>
              <w:spacing w:after="0" w:line="240" w:lineRule="auto"/>
              <w:ind w:left="22"/>
              <w:rPr>
                <w:rFonts w:ascii="Arial" w:hAnsi="Arial" w:cs="Arial"/>
                <w:sz w:val="24"/>
              </w:rPr>
            </w:pPr>
            <w:r w:rsidRPr="00E673C3">
              <w:rPr>
                <w:rFonts w:ascii="Arial" w:hAnsi="Arial" w:cs="Arial"/>
                <w:b/>
                <w:sz w:val="24"/>
              </w:rPr>
              <w:t xml:space="preserve">         </w:t>
            </w:r>
            <w:r w:rsidRPr="00E673C3">
              <w:rPr>
                <w:rFonts w:ascii="Arial" w:hAnsi="Arial" w:cs="Arial"/>
                <w:sz w:val="24"/>
              </w:rPr>
              <w:t xml:space="preserve"> equality categories? I.e. is there a differential impact for one S75 group rather than the others? </w:t>
            </w:r>
          </w:p>
        </w:tc>
        <w:tc>
          <w:tcPr>
            <w:tcW w:w="468" w:type="pct"/>
            <w:gridSpan w:val="2"/>
          </w:tcPr>
          <w:p w:rsidR="007311EF" w:rsidRPr="00E673C3" w:rsidRDefault="007311EF" w:rsidP="00E673C3">
            <w:pPr>
              <w:jc w:val="center"/>
              <w:rPr>
                <w:rFonts w:ascii="Arial" w:hAnsi="Arial" w:cs="Arial"/>
              </w:rPr>
            </w:pPr>
            <w:r w:rsidRPr="00E673C3">
              <w:rPr>
                <w:rFonts w:ascii="Arial" w:eastAsia="Wingdings" w:hAnsi="Arial" w:cs="Arial"/>
                <w:b/>
                <w:sz w:val="24"/>
              </w:rPr>
              <w:t></w:t>
            </w:r>
          </w:p>
        </w:tc>
        <w:tc>
          <w:tcPr>
            <w:tcW w:w="805" w:type="pct"/>
            <w:gridSpan w:val="2"/>
          </w:tcPr>
          <w:p w:rsidR="007311EF" w:rsidRPr="00E673C3" w:rsidRDefault="007311EF" w:rsidP="00E673C3">
            <w:pPr>
              <w:jc w:val="center"/>
              <w:rPr>
                <w:rFonts w:ascii="Arial" w:hAnsi="Arial" w:cs="Arial"/>
              </w:rPr>
            </w:pPr>
          </w:p>
        </w:tc>
      </w:tr>
      <w:tr w:rsidR="007311EF" w:rsidRPr="00E673C3" w:rsidTr="0064767E">
        <w:tblPrEx>
          <w:tblLook w:val="04A0" w:firstRow="1" w:lastRow="0" w:firstColumn="1" w:lastColumn="0" w:noHBand="0" w:noVBand="1"/>
        </w:tblPrEx>
        <w:trPr>
          <w:trHeight w:val="412"/>
        </w:trPr>
        <w:tc>
          <w:tcPr>
            <w:tcW w:w="3727" w:type="pct"/>
            <w:gridSpan w:val="14"/>
            <w:shd w:val="clear" w:color="auto" w:fill="EDF7F9"/>
          </w:tcPr>
          <w:p w:rsidR="007311EF" w:rsidRPr="00E673C3" w:rsidRDefault="007311EF" w:rsidP="00E673C3">
            <w:pPr>
              <w:spacing w:after="0" w:line="240" w:lineRule="auto"/>
              <w:ind w:left="731" w:hanging="709"/>
              <w:rPr>
                <w:rFonts w:ascii="Arial" w:hAnsi="Arial" w:cs="Arial"/>
                <w:sz w:val="24"/>
              </w:rPr>
            </w:pPr>
            <w:r w:rsidRPr="00E673C3">
              <w:rPr>
                <w:rFonts w:ascii="Arial" w:hAnsi="Arial" w:cs="Arial"/>
                <w:b/>
                <w:sz w:val="24"/>
              </w:rPr>
              <w:t>(2.2)</w:t>
            </w:r>
            <w:r w:rsidRPr="00E673C3">
              <w:rPr>
                <w:rFonts w:ascii="Arial" w:hAnsi="Arial" w:cs="Arial"/>
                <w:sz w:val="24"/>
              </w:rPr>
              <w:t xml:space="preserve">   Are there better </w:t>
            </w:r>
            <w:r w:rsidRPr="00E673C3">
              <w:rPr>
                <w:rFonts w:ascii="Arial" w:hAnsi="Arial" w:cs="Arial"/>
                <w:b/>
                <w:sz w:val="24"/>
              </w:rPr>
              <w:t>opportunities</w:t>
            </w:r>
            <w:r w:rsidRPr="00E673C3">
              <w:rPr>
                <w:rFonts w:ascii="Arial" w:hAnsi="Arial" w:cs="Arial"/>
                <w:sz w:val="24"/>
              </w:rPr>
              <w:t xml:space="preserve"> to promote equality of opportunity for people within the S75* categories?</w:t>
            </w:r>
          </w:p>
        </w:tc>
        <w:tc>
          <w:tcPr>
            <w:tcW w:w="468" w:type="pct"/>
            <w:gridSpan w:val="2"/>
          </w:tcPr>
          <w:p w:rsidR="007311EF" w:rsidRPr="00E673C3" w:rsidRDefault="007311EF" w:rsidP="00E673C3">
            <w:pPr>
              <w:jc w:val="center"/>
              <w:rPr>
                <w:rFonts w:ascii="Arial" w:hAnsi="Arial" w:cs="Arial"/>
              </w:rPr>
            </w:pPr>
            <w:r w:rsidRPr="00E673C3">
              <w:rPr>
                <w:rFonts w:ascii="Arial" w:eastAsia="Wingdings" w:hAnsi="Arial" w:cs="Arial"/>
                <w:b/>
                <w:sz w:val="24"/>
              </w:rPr>
              <w:t></w:t>
            </w:r>
          </w:p>
        </w:tc>
        <w:tc>
          <w:tcPr>
            <w:tcW w:w="805" w:type="pct"/>
            <w:gridSpan w:val="2"/>
          </w:tcPr>
          <w:p w:rsidR="007311EF" w:rsidRPr="00E673C3" w:rsidRDefault="007311EF" w:rsidP="00E673C3">
            <w:pPr>
              <w:jc w:val="center"/>
              <w:rPr>
                <w:rFonts w:ascii="Arial" w:hAnsi="Arial" w:cs="Arial"/>
              </w:rPr>
            </w:pPr>
          </w:p>
        </w:tc>
      </w:tr>
      <w:tr w:rsidR="007311EF" w:rsidRPr="00E673C3" w:rsidTr="0064767E">
        <w:tblPrEx>
          <w:tblLook w:val="04A0" w:firstRow="1" w:lastRow="0" w:firstColumn="1" w:lastColumn="0" w:noHBand="0" w:noVBand="1"/>
        </w:tblPrEx>
        <w:trPr>
          <w:trHeight w:val="560"/>
        </w:trPr>
        <w:tc>
          <w:tcPr>
            <w:tcW w:w="3727" w:type="pct"/>
            <w:gridSpan w:val="14"/>
            <w:shd w:val="clear" w:color="auto" w:fill="EDF7F9"/>
          </w:tcPr>
          <w:p w:rsidR="007311EF" w:rsidRPr="00E673C3" w:rsidRDefault="007311EF" w:rsidP="00E673C3">
            <w:pPr>
              <w:spacing w:after="0" w:line="240" w:lineRule="auto"/>
              <w:ind w:left="731" w:hanging="709"/>
              <w:rPr>
                <w:rFonts w:ascii="Arial" w:hAnsi="Arial" w:cs="Arial"/>
                <w:sz w:val="24"/>
              </w:rPr>
            </w:pPr>
            <w:r w:rsidRPr="00E673C3">
              <w:rPr>
                <w:rFonts w:ascii="Arial" w:hAnsi="Arial" w:cs="Arial"/>
                <w:b/>
                <w:sz w:val="24"/>
              </w:rPr>
              <w:t>(2.3)</w:t>
            </w:r>
            <w:r w:rsidRPr="00E673C3">
              <w:rPr>
                <w:rFonts w:ascii="Arial" w:hAnsi="Arial" w:cs="Arial"/>
                <w:sz w:val="24"/>
              </w:rPr>
              <w:t xml:space="preserve">   Does the policy </w:t>
            </w:r>
            <w:r w:rsidRPr="00E673C3">
              <w:rPr>
                <w:rFonts w:ascii="Arial" w:hAnsi="Arial" w:cs="Arial"/>
                <w:b/>
                <w:sz w:val="24"/>
              </w:rPr>
              <w:t>impact</w:t>
            </w:r>
            <w:r w:rsidRPr="00E673C3">
              <w:rPr>
                <w:rFonts w:ascii="Arial" w:hAnsi="Arial" w:cs="Arial"/>
                <w:sz w:val="24"/>
              </w:rPr>
              <w:t xml:space="preserve"> upon </w:t>
            </w:r>
            <w:r w:rsidRPr="00E673C3">
              <w:rPr>
                <w:rFonts w:ascii="Arial" w:hAnsi="Arial" w:cs="Arial"/>
                <w:b/>
                <w:sz w:val="24"/>
              </w:rPr>
              <w:t>Good Relations</w:t>
            </w:r>
            <w:r w:rsidRPr="00E673C3">
              <w:rPr>
                <w:rFonts w:ascii="Arial" w:hAnsi="Arial" w:cs="Arial"/>
                <w:sz w:val="24"/>
              </w:rPr>
              <w:t xml:space="preserve"> between people of a different religious belief, political opinion or racial group? (Good Relations Duties)</w:t>
            </w:r>
          </w:p>
        </w:tc>
        <w:tc>
          <w:tcPr>
            <w:tcW w:w="468" w:type="pct"/>
            <w:gridSpan w:val="2"/>
          </w:tcPr>
          <w:p w:rsidR="007311EF" w:rsidRPr="00E673C3" w:rsidRDefault="007311EF" w:rsidP="00E673C3">
            <w:pPr>
              <w:spacing w:after="0" w:line="240" w:lineRule="auto"/>
              <w:jc w:val="center"/>
              <w:rPr>
                <w:rFonts w:ascii="Arial" w:hAnsi="Arial" w:cs="Arial"/>
                <w:b/>
                <w:sz w:val="24"/>
              </w:rPr>
            </w:pPr>
          </w:p>
        </w:tc>
        <w:tc>
          <w:tcPr>
            <w:tcW w:w="805" w:type="pct"/>
            <w:gridSpan w:val="2"/>
          </w:tcPr>
          <w:p w:rsidR="007311EF" w:rsidRPr="00E673C3" w:rsidRDefault="007311EF" w:rsidP="00E673C3">
            <w:pPr>
              <w:jc w:val="center"/>
              <w:rPr>
                <w:rFonts w:ascii="Arial" w:hAnsi="Arial" w:cs="Arial"/>
              </w:rPr>
            </w:pPr>
            <w:r w:rsidRPr="00E673C3">
              <w:rPr>
                <w:rFonts w:ascii="Arial" w:eastAsia="Wingdings" w:hAnsi="Arial" w:cs="Arial"/>
                <w:b/>
                <w:sz w:val="24"/>
              </w:rPr>
              <w:t></w:t>
            </w:r>
          </w:p>
        </w:tc>
      </w:tr>
      <w:tr w:rsidR="007311EF" w:rsidRPr="00E673C3" w:rsidTr="0064767E">
        <w:tblPrEx>
          <w:tblLook w:val="04A0" w:firstRow="1" w:lastRow="0" w:firstColumn="1" w:lastColumn="0" w:noHBand="0" w:noVBand="1"/>
        </w:tblPrEx>
        <w:trPr>
          <w:trHeight w:val="582"/>
        </w:trPr>
        <w:tc>
          <w:tcPr>
            <w:tcW w:w="3727" w:type="pct"/>
            <w:gridSpan w:val="14"/>
            <w:shd w:val="clear" w:color="auto" w:fill="EDF7F9"/>
          </w:tcPr>
          <w:p w:rsidR="007311EF" w:rsidRPr="00E673C3" w:rsidRDefault="007311EF" w:rsidP="00E673C3">
            <w:pPr>
              <w:spacing w:after="0" w:line="240" w:lineRule="auto"/>
              <w:ind w:left="731" w:hanging="709"/>
              <w:rPr>
                <w:rFonts w:ascii="Arial" w:hAnsi="Arial" w:cs="Arial"/>
                <w:sz w:val="24"/>
              </w:rPr>
            </w:pPr>
            <w:r w:rsidRPr="00E673C3">
              <w:rPr>
                <w:rFonts w:ascii="Arial" w:hAnsi="Arial" w:cs="Arial"/>
                <w:b/>
                <w:sz w:val="24"/>
              </w:rPr>
              <w:t>(2.4)</w:t>
            </w:r>
            <w:r w:rsidRPr="00E673C3">
              <w:rPr>
                <w:rFonts w:ascii="Arial" w:hAnsi="Arial" w:cs="Arial"/>
                <w:sz w:val="24"/>
              </w:rPr>
              <w:t xml:space="preserve">   Are there </w:t>
            </w:r>
            <w:r w:rsidRPr="00E673C3">
              <w:rPr>
                <w:rFonts w:ascii="Arial" w:hAnsi="Arial" w:cs="Arial"/>
                <w:b/>
                <w:sz w:val="24"/>
              </w:rPr>
              <w:t>opportunities</w:t>
            </w:r>
            <w:r w:rsidRPr="00E673C3">
              <w:rPr>
                <w:rFonts w:ascii="Arial" w:hAnsi="Arial" w:cs="Arial"/>
                <w:sz w:val="24"/>
              </w:rPr>
              <w:t xml:space="preserve"> to better promote good relations between people of a different religious belief, political opinion or racial group? (Good Relations Duties)</w:t>
            </w:r>
          </w:p>
        </w:tc>
        <w:tc>
          <w:tcPr>
            <w:tcW w:w="468" w:type="pct"/>
            <w:gridSpan w:val="2"/>
          </w:tcPr>
          <w:p w:rsidR="007311EF" w:rsidRPr="00E673C3" w:rsidRDefault="007311EF" w:rsidP="00E673C3">
            <w:pPr>
              <w:spacing w:after="0" w:line="240" w:lineRule="auto"/>
              <w:jc w:val="center"/>
              <w:rPr>
                <w:rFonts w:ascii="Arial" w:hAnsi="Arial" w:cs="Arial"/>
                <w:b/>
                <w:sz w:val="24"/>
              </w:rPr>
            </w:pPr>
          </w:p>
        </w:tc>
        <w:tc>
          <w:tcPr>
            <w:tcW w:w="805" w:type="pct"/>
            <w:gridSpan w:val="2"/>
          </w:tcPr>
          <w:p w:rsidR="007311EF" w:rsidRPr="00E673C3" w:rsidRDefault="007311EF" w:rsidP="00E673C3">
            <w:pPr>
              <w:jc w:val="center"/>
              <w:rPr>
                <w:rFonts w:ascii="Arial" w:hAnsi="Arial" w:cs="Arial"/>
              </w:rPr>
            </w:pPr>
            <w:r w:rsidRPr="00E673C3">
              <w:rPr>
                <w:rFonts w:ascii="Arial" w:eastAsia="Wingdings" w:hAnsi="Arial" w:cs="Arial"/>
                <w:b/>
                <w:sz w:val="24"/>
              </w:rPr>
              <w:t></w:t>
            </w:r>
          </w:p>
        </w:tc>
      </w:tr>
      <w:tr w:rsidR="007311EF" w:rsidRPr="00E673C3" w:rsidTr="0064767E">
        <w:tblPrEx>
          <w:tblLook w:val="04A0" w:firstRow="1" w:lastRow="0" w:firstColumn="1" w:lastColumn="0" w:noHBand="0" w:noVBand="1"/>
        </w:tblPrEx>
        <w:trPr>
          <w:trHeight w:val="574"/>
        </w:trPr>
        <w:tc>
          <w:tcPr>
            <w:tcW w:w="3727" w:type="pct"/>
            <w:gridSpan w:val="14"/>
            <w:shd w:val="clear" w:color="auto" w:fill="EDF7F9"/>
          </w:tcPr>
          <w:p w:rsidR="007311EF" w:rsidRPr="00E673C3" w:rsidRDefault="007311EF" w:rsidP="00E673C3">
            <w:pPr>
              <w:spacing w:after="0" w:line="240" w:lineRule="auto"/>
              <w:ind w:left="731" w:hanging="731"/>
              <w:rPr>
                <w:rFonts w:ascii="Arial" w:hAnsi="Arial" w:cs="Arial"/>
                <w:sz w:val="24"/>
              </w:rPr>
            </w:pPr>
            <w:r w:rsidRPr="00E673C3">
              <w:rPr>
                <w:rFonts w:ascii="Arial" w:hAnsi="Arial" w:cs="Arial"/>
                <w:b/>
                <w:sz w:val="24"/>
              </w:rPr>
              <w:t>(2.5)</w:t>
            </w:r>
            <w:r w:rsidRPr="00E673C3">
              <w:rPr>
                <w:rFonts w:ascii="Arial" w:hAnsi="Arial" w:cs="Arial"/>
                <w:sz w:val="24"/>
              </w:rPr>
              <w:t xml:space="preserve">    Are there </w:t>
            </w:r>
            <w:r w:rsidRPr="00E673C3">
              <w:rPr>
                <w:rFonts w:ascii="Arial" w:hAnsi="Arial" w:cs="Arial"/>
                <w:b/>
                <w:sz w:val="24"/>
              </w:rPr>
              <w:t>opportunities</w:t>
            </w:r>
            <w:r w:rsidRPr="00E673C3">
              <w:rPr>
                <w:rFonts w:ascii="Arial" w:hAnsi="Arial" w:cs="Arial"/>
                <w:sz w:val="24"/>
              </w:rPr>
              <w:t xml:space="preserve"> to encourage </w:t>
            </w:r>
            <w:r w:rsidRPr="00E673C3">
              <w:rPr>
                <w:rFonts w:ascii="Arial" w:hAnsi="Arial" w:cs="Arial"/>
                <w:b/>
                <w:sz w:val="24"/>
              </w:rPr>
              <w:t>disabled people</w:t>
            </w:r>
            <w:r w:rsidRPr="00E673C3">
              <w:rPr>
                <w:rFonts w:ascii="Arial" w:hAnsi="Arial" w:cs="Arial"/>
                <w:sz w:val="24"/>
              </w:rPr>
              <w:t xml:space="preserve"> to </w:t>
            </w:r>
            <w:r w:rsidRPr="00E673C3">
              <w:rPr>
                <w:rFonts w:ascii="Arial" w:hAnsi="Arial" w:cs="Arial"/>
                <w:b/>
                <w:sz w:val="24"/>
              </w:rPr>
              <w:t>participate</w:t>
            </w:r>
            <w:r w:rsidRPr="00E673C3">
              <w:rPr>
                <w:rFonts w:ascii="Arial" w:hAnsi="Arial" w:cs="Arial"/>
                <w:sz w:val="24"/>
              </w:rPr>
              <w:t xml:space="preserve"> in public life and promote </w:t>
            </w:r>
            <w:r w:rsidRPr="00E673C3">
              <w:rPr>
                <w:rFonts w:ascii="Arial" w:hAnsi="Arial" w:cs="Arial"/>
                <w:b/>
                <w:sz w:val="24"/>
              </w:rPr>
              <w:t>positive attitudes</w:t>
            </w:r>
            <w:r w:rsidRPr="00E673C3">
              <w:rPr>
                <w:rFonts w:ascii="Arial" w:hAnsi="Arial" w:cs="Arial"/>
                <w:sz w:val="24"/>
              </w:rPr>
              <w:t xml:space="preserve"> toward disabled people? (Disability Duties)</w:t>
            </w:r>
          </w:p>
        </w:tc>
        <w:tc>
          <w:tcPr>
            <w:tcW w:w="468" w:type="pct"/>
            <w:gridSpan w:val="2"/>
          </w:tcPr>
          <w:p w:rsidR="007311EF" w:rsidRPr="00E673C3" w:rsidRDefault="007311EF" w:rsidP="00E673C3">
            <w:pPr>
              <w:spacing w:after="0" w:line="240" w:lineRule="auto"/>
              <w:jc w:val="center"/>
              <w:rPr>
                <w:rFonts w:ascii="Arial" w:hAnsi="Arial" w:cs="Arial"/>
                <w:b/>
                <w:sz w:val="24"/>
              </w:rPr>
            </w:pPr>
          </w:p>
        </w:tc>
        <w:tc>
          <w:tcPr>
            <w:tcW w:w="805" w:type="pct"/>
            <w:gridSpan w:val="2"/>
          </w:tcPr>
          <w:p w:rsidR="007311EF" w:rsidRPr="00E673C3" w:rsidRDefault="007311EF" w:rsidP="00E673C3">
            <w:pPr>
              <w:jc w:val="center"/>
              <w:rPr>
                <w:rFonts w:ascii="Arial" w:hAnsi="Arial" w:cs="Arial"/>
              </w:rPr>
            </w:pPr>
            <w:r w:rsidRPr="00E673C3">
              <w:rPr>
                <w:rFonts w:ascii="Arial" w:eastAsia="Wingdings" w:hAnsi="Arial" w:cs="Arial"/>
                <w:b/>
                <w:sz w:val="24"/>
              </w:rPr>
              <w:t></w:t>
            </w:r>
          </w:p>
        </w:tc>
      </w:tr>
      <w:tr w:rsidR="007311EF" w:rsidRPr="00E673C3" w:rsidTr="0064767E">
        <w:tblPrEx>
          <w:tblLook w:val="04A0" w:firstRow="1" w:lastRow="0" w:firstColumn="1" w:lastColumn="0" w:noHBand="0" w:noVBand="1"/>
        </w:tblPrEx>
        <w:trPr>
          <w:trHeight w:val="161"/>
        </w:trPr>
        <w:tc>
          <w:tcPr>
            <w:tcW w:w="3727" w:type="pct"/>
            <w:gridSpan w:val="14"/>
            <w:shd w:val="clear" w:color="auto" w:fill="EDF7F9"/>
          </w:tcPr>
          <w:p w:rsidR="007311EF" w:rsidRPr="00E673C3" w:rsidRDefault="007311EF" w:rsidP="00E673C3">
            <w:pPr>
              <w:spacing w:after="0" w:line="240" w:lineRule="auto"/>
              <w:ind w:left="22"/>
              <w:rPr>
                <w:rFonts w:ascii="Arial" w:hAnsi="Arial" w:cs="Arial"/>
                <w:sz w:val="24"/>
              </w:rPr>
            </w:pPr>
            <w:r w:rsidRPr="00E673C3">
              <w:rPr>
                <w:rFonts w:ascii="Arial" w:hAnsi="Arial" w:cs="Arial"/>
                <w:b/>
                <w:sz w:val="24"/>
              </w:rPr>
              <w:t>(2.6)</w:t>
            </w:r>
            <w:r w:rsidRPr="00E673C3">
              <w:rPr>
                <w:rFonts w:ascii="Arial" w:hAnsi="Arial" w:cs="Arial"/>
                <w:sz w:val="24"/>
              </w:rPr>
              <w:t xml:space="preserve">   Does the policy/proposal </w:t>
            </w:r>
            <w:r w:rsidRPr="00E673C3">
              <w:rPr>
                <w:rFonts w:ascii="Arial" w:hAnsi="Arial" w:cs="Arial"/>
                <w:b/>
                <w:sz w:val="24"/>
              </w:rPr>
              <w:t xml:space="preserve">impact </w:t>
            </w:r>
            <w:r w:rsidRPr="00E673C3">
              <w:rPr>
                <w:rFonts w:ascii="Arial" w:hAnsi="Arial" w:cs="Arial"/>
                <w:sz w:val="24"/>
              </w:rPr>
              <w:t xml:space="preserve">on </w:t>
            </w:r>
            <w:r w:rsidRPr="00E673C3">
              <w:rPr>
                <w:rFonts w:ascii="Arial" w:hAnsi="Arial" w:cs="Arial"/>
                <w:b/>
                <w:sz w:val="24"/>
              </w:rPr>
              <w:t>human rights</w:t>
            </w:r>
            <w:r w:rsidRPr="00E673C3">
              <w:rPr>
                <w:rFonts w:ascii="Arial" w:hAnsi="Arial" w:cs="Arial"/>
                <w:sz w:val="24"/>
              </w:rPr>
              <w:t>?</w:t>
            </w:r>
          </w:p>
          <w:p w:rsidR="007311EF" w:rsidRPr="00E673C3" w:rsidRDefault="007311EF" w:rsidP="00E673C3">
            <w:pPr>
              <w:spacing w:after="0" w:line="240" w:lineRule="auto"/>
              <w:ind w:left="22"/>
              <w:rPr>
                <w:rFonts w:ascii="Arial" w:hAnsi="Arial" w:cs="Arial"/>
                <w:sz w:val="24"/>
              </w:rPr>
            </w:pPr>
          </w:p>
        </w:tc>
        <w:tc>
          <w:tcPr>
            <w:tcW w:w="468" w:type="pct"/>
            <w:gridSpan w:val="2"/>
          </w:tcPr>
          <w:p w:rsidR="007311EF" w:rsidRPr="00E673C3" w:rsidRDefault="007311EF" w:rsidP="00E673C3">
            <w:pPr>
              <w:spacing w:after="0" w:line="240" w:lineRule="auto"/>
              <w:jc w:val="center"/>
              <w:rPr>
                <w:rFonts w:ascii="Arial" w:hAnsi="Arial" w:cs="Arial"/>
                <w:b/>
                <w:sz w:val="24"/>
              </w:rPr>
            </w:pPr>
          </w:p>
        </w:tc>
        <w:tc>
          <w:tcPr>
            <w:tcW w:w="805" w:type="pct"/>
            <w:gridSpan w:val="2"/>
          </w:tcPr>
          <w:p w:rsidR="007311EF" w:rsidRPr="00E673C3" w:rsidRDefault="007311EF" w:rsidP="00E673C3">
            <w:pPr>
              <w:jc w:val="center"/>
              <w:rPr>
                <w:rFonts w:ascii="Arial" w:hAnsi="Arial" w:cs="Arial"/>
              </w:rPr>
            </w:pPr>
            <w:r w:rsidRPr="00E673C3">
              <w:rPr>
                <w:rFonts w:ascii="Arial" w:eastAsia="Wingdings" w:hAnsi="Arial" w:cs="Arial"/>
                <w:b/>
                <w:sz w:val="24"/>
              </w:rPr>
              <w:t></w:t>
            </w:r>
          </w:p>
        </w:tc>
      </w:tr>
      <w:tr w:rsidR="007311EF" w:rsidRPr="00E673C3" w:rsidTr="0064767E">
        <w:tblPrEx>
          <w:tblLook w:val="04A0" w:firstRow="1" w:lastRow="0" w:firstColumn="1" w:lastColumn="0" w:noHBand="0" w:noVBand="1"/>
        </w:tblPrEx>
        <w:trPr>
          <w:trHeight w:val="1021"/>
        </w:trPr>
        <w:tc>
          <w:tcPr>
            <w:tcW w:w="5000" w:type="pct"/>
            <w:gridSpan w:val="18"/>
            <w:shd w:val="clear" w:color="auto" w:fill="EDF7F9"/>
          </w:tcPr>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b/>
                <w:sz w:val="24"/>
              </w:rPr>
            </w:pPr>
            <w:r w:rsidRPr="00E673C3">
              <w:rPr>
                <w:rFonts w:ascii="Arial" w:hAnsi="Arial" w:cs="Arial"/>
                <w:sz w:val="24"/>
              </w:rPr>
              <w:t>*S75 protected equality categories include: Age, Dependent Status, Disability, Men and Women generally, Marital Status Ethnicity, Religion, Political Opinion and Sexual Orientation.</w:t>
            </w:r>
          </w:p>
        </w:tc>
      </w:tr>
      <w:tr w:rsidR="007311EF" w:rsidRPr="00E673C3" w:rsidTr="0064767E">
        <w:tblPrEx>
          <w:tblLook w:val="04A0" w:firstRow="1" w:lastRow="0" w:firstColumn="1" w:lastColumn="0" w:noHBand="0" w:noVBand="1"/>
        </w:tblPrEx>
        <w:trPr>
          <w:trHeight w:val="1415"/>
        </w:trPr>
        <w:tc>
          <w:tcPr>
            <w:tcW w:w="5000" w:type="pct"/>
            <w:gridSpan w:val="18"/>
            <w:shd w:val="clear" w:color="auto" w:fill="B4C6E7" w:themeFill="accent5" w:themeFillTint="66"/>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Screening Statement</w:t>
            </w:r>
          </w:p>
          <w:p w:rsidR="007311EF" w:rsidRPr="00E673C3" w:rsidRDefault="007311EF" w:rsidP="00E673C3">
            <w:pPr>
              <w:spacing w:after="0" w:line="240" w:lineRule="auto"/>
              <w:rPr>
                <w:rFonts w:ascii="Arial" w:hAnsi="Arial" w:cs="Arial"/>
                <w:b/>
                <w:sz w:val="24"/>
              </w:rPr>
            </w:pPr>
          </w:p>
          <w:p w:rsidR="007311EF" w:rsidRPr="00E673C3" w:rsidRDefault="007311EF" w:rsidP="00E673C3">
            <w:pPr>
              <w:pStyle w:val="ListParagraph"/>
              <w:numPr>
                <w:ilvl w:val="0"/>
                <w:numId w:val="14"/>
              </w:numPr>
              <w:rPr>
                <w:rFonts w:ascii="Arial" w:hAnsi="Arial" w:cs="Arial"/>
              </w:rPr>
            </w:pPr>
            <w:r w:rsidRPr="00E673C3">
              <w:rPr>
                <w:rFonts w:ascii="Arial" w:hAnsi="Arial" w:cs="Arial"/>
              </w:rPr>
              <w:t xml:space="preserve">If you have answered </w:t>
            </w:r>
            <w:r w:rsidRPr="00E673C3">
              <w:rPr>
                <w:rFonts w:ascii="Arial" w:hAnsi="Arial" w:cs="Arial"/>
                <w:b/>
              </w:rPr>
              <w:t>Yes</w:t>
            </w:r>
            <w:r w:rsidRPr="00E673C3">
              <w:rPr>
                <w:rFonts w:ascii="Arial" w:hAnsi="Arial" w:cs="Arial"/>
              </w:rPr>
              <w:t xml:space="preserve"> to </w:t>
            </w:r>
            <w:r w:rsidRPr="00E673C3">
              <w:rPr>
                <w:rFonts w:ascii="Arial" w:hAnsi="Arial" w:cs="Arial"/>
                <w:b/>
                <w:u w:val="single"/>
              </w:rPr>
              <w:t>any</w:t>
            </w:r>
            <w:r w:rsidRPr="00E673C3">
              <w:rPr>
                <w:rFonts w:ascii="Arial" w:hAnsi="Arial" w:cs="Arial"/>
              </w:rPr>
              <w:t xml:space="preserve"> of the above questions (2.1 – 2.6) please </w:t>
            </w:r>
            <w:r w:rsidRPr="00E673C3">
              <w:rPr>
                <w:rFonts w:ascii="Arial" w:hAnsi="Arial" w:cs="Arial"/>
                <w:b/>
              </w:rPr>
              <w:t>complete Sections 3 – 10</w:t>
            </w:r>
          </w:p>
          <w:p w:rsidR="007311EF" w:rsidRPr="00E673C3" w:rsidRDefault="007311EF" w:rsidP="00E673C3">
            <w:pPr>
              <w:pStyle w:val="ListParagraph"/>
              <w:rPr>
                <w:rFonts w:ascii="Arial" w:hAnsi="Arial" w:cs="Arial"/>
              </w:rPr>
            </w:pPr>
          </w:p>
          <w:p w:rsidR="007311EF" w:rsidRPr="00E673C3" w:rsidRDefault="007311EF" w:rsidP="00E673C3">
            <w:pPr>
              <w:pStyle w:val="ListParagraph"/>
              <w:numPr>
                <w:ilvl w:val="0"/>
                <w:numId w:val="14"/>
              </w:numPr>
              <w:rPr>
                <w:rFonts w:ascii="Arial" w:hAnsi="Arial" w:cs="Arial"/>
              </w:rPr>
            </w:pPr>
            <w:r w:rsidRPr="00E673C3">
              <w:rPr>
                <w:rFonts w:ascii="Arial" w:hAnsi="Arial" w:cs="Arial"/>
              </w:rPr>
              <w:t xml:space="preserve">If you have answered </w:t>
            </w:r>
            <w:r w:rsidRPr="00E673C3">
              <w:rPr>
                <w:rFonts w:ascii="Arial" w:hAnsi="Arial" w:cs="Arial"/>
                <w:b/>
              </w:rPr>
              <w:t>No</w:t>
            </w:r>
            <w:r w:rsidRPr="00E673C3">
              <w:rPr>
                <w:rFonts w:ascii="Arial" w:hAnsi="Arial" w:cs="Arial"/>
              </w:rPr>
              <w:t xml:space="preserve"> to </w:t>
            </w:r>
            <w:r w:rsidRPr="00E673C3">
              <w:rPr>
                <w:rFonts w:ascii="Arial" w:hAnsi="Arial" w:cs="Arial"/>
                <w:b/>
                <w:u w:val="single"/>
              </w:rPr>
              <w:t>all</w:t>
            </w:r>
            <w:r w:rsidRPr="00E673C3">
              <w:rPr>
                <w:rFonts w:ascii="Arial" w:hAnsi="Arial" w:cs="Arial"/>
                <w:b/>
              </w:rPr>
              <w:t xml:space="preserve"> </w:t>
            </w:r>
            <w:r w:rsidRPr="00E673C3">
              <w:rPr>
                <w:rFonts w:ascii="Arial" w:hAnsi="Arial" w:cs="Arial"/>
              </w:rPr>
              <w:t xml:space="preserve">of the above questions (2.1 – 2.6) please </w:t>
            </w:r>
            <w:r w:rsidRPr="00E673C3">
              <w:rPr>
                <w:rFonts w:ascii="Arial" w:hAnsi="Arial" w:cs="Arial"/>
                <w:b/>
              </w:rPr>
              <w:t>complete only 2.7, 2.8 and 2.9</w:t>
            </w:r>
          </w:p>
          <w:p w:rsidR="007311EF" w:rsidRPr="00E673C3" w:rsidRDefault="007311EF" w:rsidP="00E673C3">
            <w:pPr>
              <w:pStyle w:val="ListParagraph"/>
              <w:rPr>
                <w:rFonts w:ascii="Arial" w:hAnsi="Arial" w:cs="Arial"/>
              </w:rPr>
            </w:pPr>
          </w:p>
          <w:p w:rsidR="007311EF" w:rsidRPr="00E673C3" w:rsidRDefault="007311EF" w:rsidP="00E673C3">
            <w:pPr>
              <w:pStyle w:val="ListParagraph"/>
              <w:rPr>
                <w:rFonts w:ascii="Arial" w:hAnsi="Arial" w:cs="Arial"/>
              </w:rPr>
            </w:pPr>
            <w:r w:rsidRPr="00E673C3">
              <w:rPr>
                <w:rFonts w:ascii="Arial" w:hAnsi="Arial" w:cs="Arial"/>
              </w:rPr>
              <w:t xml:space="preserve"> </w:t>
            </w:r>
          </w:p>
        </w:tc>
      </w:tr>
      <w:tr w:rsidR="007311EF" w:rsidRPr="00E673C3" w:rsidTr="0064767E">
        <w:tblPrEx>
          <w:tblLook w:val="04A0" w:firstRow="1" w:lastRow="0" w:firstColumn="1" w:lastColumn="0" w:noHBand="0" w:noVBand="1"/>
        </w:tblPrEx>
        <w:trPr>
          <w:trHeight w:val="567"/>
        </w:trPr>
        <w:tc>
          <w:tcPr>
            <w:tcW w:w="5000" w:type="pct"/>
            <w:gridSpan w:val="18"/>
            <w:shd w:val="clear" w:color="auto" w:fill="auto"/>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(2.7) Screening Statement: </w:t>
            </w:r>
          </w:p>
          <w:p w:rsidR="007311EF" w:rsidRPr="00E673C3" w:rsidRDefault="007311EF" w:rsidP="00E673C3">
            <w:pPr>
              <w:spacing w:after="0" w:line="240" w:lineRule="auto"/>
              <w:rPr>
                <w:rFonts w:ascii="Arial" w:hAnsi="Arial" w:cs="Arial"/>
                <w:b/>
                <w:sz w:val="24"/>
              </w:rPr>
            </w:pPr>
            <w:r w:rsidRPr="00E673C3">
              <w:rPr>
                <w:rFonts w:ascii="Arial" w:hAnsi="Arial" w:cs="Arial"/>
                <w:sz w:val="24"/>
              </w:rPr>
              <w:t xml:space="preserve">This policy is </w:t>
            </w:r>
            <w:r w:rsidRPr="00E673C3">
              <w:rPr>
                <w:rFonts w:ascii="Arial" w:hAnsi="Arial" w:cs="Arial"/>
                <w:b/>
                <w:sz w:val="24"/>
              </w:rPr>
              <w:t>‘screened out’</w:t>
            </w:r>
            <w:r w:rsidRPr="00E673C3">
              <w:rPr>
                <w:rFonts w:ascii="Arial" w:hAnsi="Arial" w:cs="Arial"/>
                <w:sz w:val="24"/>
              </w:rPr>
              <w:t xml:space="preserve"> on the basis that - </w:t>
            </w:r>
            <w:r w:rsidRPr="00E673C3">
              <w:rPr>
                <w:rFonts w:ascii="Arial" w:hAnsi="Arial" w:cs="Arial"/>
                <w:b/>
                <w:sz w:val="24"/>
              </w:rPr>
              <w:t xml:space="preserve">please tick all statements </w:t>
            </w:r>
            <w:r w:rsidRPr="00E673C3">
              <w:rPr>
                <w:rFonts w:ascii="Arial" w:hAnsi="Arial" w:cs="Arial"/>
                <w:sz w:val="24"/>
              </w:rPr>
              <w:t>that are appropriate to the policy:</w:t>
            </w:r>
            <w:r w:rsidRPr="00E673C3">
              <w:rPr>
                <w:rFonts w:ascii="Arial" w:hAnsi="Arial" w:cs="Arial"/>
                <w:b/>
                <w:sz w:val="24"/>
              </w:rPr>
              <w:t xml:space="preserve"> </w:t>
            </w:r>
          </w:p>
          <w:p w:rsidR="007311EF" w:rsidRPr="00E673C3" w:rsidRDefault="007311EF" w:rsidP="00E673C3">
            <w:pPr>
              <w:spacing w:after="0" w:line="240" w:lineRule="auto"/>
              <w:rPr>
                <w:rFonts w:ascii="Arial" w:hAnsi="Arial" w:cs="Arial"/>
                <w:sz w:val="24"/>
              </w:rPr>
            </w:pPr>
          </w:p>
        </w:tc>
      </w:tr>
      <w:tr w:rsidR="007311EF" w:rsidRPr="00E673C3" w:rsidTr="0064767E">
        <w:tblPrEx>
          <w:tblLook w:val="04A0" w:firstRow="1" w:lastRow="0" w:firstColumn="1" w:lastColumn="0" w:noHBand="0" w:noVBand="1"/>
        </w:tblPrEx>
        <w:trPr>
          <w:trHeight w:val="438"/>
        </w:trPr>
        <w:tc>
          <w:tcPr>
            <w:tcW w:w="4238" w:type="pct"/>
            <w:gridSpan w:val="17"/>
            <w:shd w:val="clear" w:color="auto" w:fill="auto"/>
          </w:tcPr>
          <w:p w:rsidR="007311EF" w:rsidRPr="00E673C3" w:rsidRDefault="007311EF" w:rsidP="00E673C3">
            <w:pPr>
              <w:numPr>
                <w:ilvl w:val="0"/>
                <w:numId w:val="17"/>
              </w:numPr>
              <w:spacing w:after="240" w:line="240" w:lineRule="atLeast"/>
              <w:rPr>
                <w:rFonts w:ascii="Arial" w:hAnsi="Arial" w:cs="Arial"/>
                <w:b/>
                <w:sz w:val="24"/>
              </w:rPr>
            </w:pPr>
            <w:r w:rsidRPr="00E673C3">
              <w:rPr>
                <w:rFonts w:ascii="Arial" w:hAnsi="Arial" w:cs="Arial"/>
                <w:sz w:val="24"/>
              </w:rPr>
              <w:t xml:space="preserve">It is purely clinical policy and/or is technical in nature and has </w:t>
            </w:r>
            <w:r w:rsidRPr="00E673C3">
              <w:rPr>
                <w:rFonts w:ascii="Arial" w:hAnsi="Arial" w:cs="Arial"/>
                <w:b/>
                <w:sz w:val="24"/>
                <w:u w:val="single"/>
              </w:rPr>
              <w:t>no relevance</w:t>
            </w:r>
            <w:r w:rsidRPr="00E673C3">
              <w:rPr>
                <w:rFonts w:ascii="Arial" w:hAnsi="Arial" w:cs="Arial"/>
                <w:sz w:val="24"/>
              </w:rPr>
              <w:t xml:space="preserve"> or</w:t>
            </w:r>
            <w:r w:rsidRPr="00E673C3">
              <w:rPr>
                <w:rFonts w:ascii="Arial" w:hAnsi="Arial" w:cs="Arial"/>
                <w:sz w:val="24"/>
                <w:u w:val="single"/>
              </w:rPr>
              <w:t xml:space="preserve"> </w:t>
            </w:r>
            <w:r w:rsidRPr="00E673C3">
              <w:rPr>
                <w:rFonts w:ascii="Arial" w:hAnsi="Arial" w:cs="Arial"/>
                <w:b/>
                <w:sz w:val="24"/>
                <w:u w:val="single"/>
              </w:rPr>
              <w:t xml:space="preserve">bearing in terms of its likely impact </w:t>
            </w:r>
            <w:r w:rsidRPr="00E673C3">
              <w:rPr>
                <w:rFonts w:ascii="Arial" w:hAnsi="Arial" w:cs="Arial"/>
                <w:sz w:val="24"/>
              </w:rPr>
              <w:t>(actual / potential)</w:t>
            </w:r>
            <w:r w:rsidRPr="00E673C3">
              <w:rPr>
                <w:rFonts w:ascii="Arial" w:hAnsi="Arial" w:cs="Arial"/>
                <w:b/>
                <w:sz w:val="24"/>
              </w:rPr>
              <w:t xml:space="preserve"> </w:t>
            </w:r>
            <w:r w:rsidRPr="00E673C3">
              <w:rPr>
                <w:rFonts w:ascii="Arial" w:hAnsi="Arial" w:cs="Arial"/>
                <w:sz w:val="24"/>
              </w:rPr>
              <w:t>on equality of opportunity, good relations and for people within these categories and in relation to disability duties, good relations and human rights.</w:t>
            </w:r>
          </w:p>
        </w:tc>
        <w:tc>
          <w:tcPr>
            <w:tcW w:w="762" w:type="pct"/>
            <w:shd w:val="clear" w:color="auto" w:fill="auto"/>
          </w:tcPr>
          <w:p w:rsidR="007311EF" w:rsidRPr="00E673C3" w:rsidRDefault="007311EF" w:rsidP="00E673C3">
            <w:pPr>
              <w:spacing w:after="0" w:line="240" w:lineRule="auto"/>
              <w:rPr>
                <w:rFonts w:ascii="Arial" w:hAnsi="Arial" w:cs="Arial"/>
                <w:b/>
                <w:sz w:val="24"/>
              </w:rPr>
            </w:pPr>
          </w:p>
        </w:tc>
      </w:tr>
      <w:tr w:rsidR="007311EF" w:rsidRPr="00E673C3" w:rsidTr="0064767E">
        <w:tblPrEx>
          <w:tblLook w:val="04A0" w:firstRow="1" w:lastRow="0" w:firstColumn="1" w:lastColumn="0" w:noHBand="0" w:noVBand="1"/>
        </w:tblPrEx>
        <w:trPr>
          <w:trHeight w:val="292"/>
        </w:trPr>
        <w:tc>
          <w:tcPr>
            <w:tcW w:w="4238" w:type="pct"/>
            <w:gridSpan w:val="17"/>
            <w:shd w:val="clear" w:color="auto" w:fill="auto"/>
          </w:tcPr>
          <w:p w:rsidR="007311EF" w:rsidRPr="00E673C3" w:rsidRDefault="007311EF" w:rsidP="00E673C3">
            <w:pPr>
              <w:numPr>
                <w:ilvl w:val="0"/>
                <w:numId w:val="17"/>
              </w:numPr>
              <w:spacing w:after="240" w:line="240" w:lineRule="atLeast"/>
              <w:rPr>
                <w:rFonts w:ascii="Arial" w:hAnsi="Arial" w:cs="Arial"/>
                <w:sz w:val="24"/>
              </w:rPr>
            </w:pPr>
            <w:r w:rsidRPr="00E673C3">
              <w:rPr>
                <w:rFonts w:ascii="Arial" w:hAnsi="Arial" w:cs="Arial"/>
                <w:sz w:val="24"/>
              </w:rPr>
              <w:t xml:space="preserve">It is a purely clinical policy and/or is technical in nature and aims to </w:t>
            </w:r>
            <w:r w:rsidRPr="00E673C3">
              <w:rPr>
                <w:rFonts w:ascii="Arial" w:hAnsi="Arial" w:cs="Arial"/>
                <w:b/>
                <w:sz w:val="24"/>
              </w:rPr>
              <w:t>standardise practice</w:t>
            </w:r>
            <w:r w:rsidRPr="00E673C3">
              <w:rPr>
                <w:rFonts w:ascii="Arial" w:hAnsi="Arial" w:cs="Arial"/>
                <w:sz w:val="24"/>
              </w:rPr>
              <w:t xml:space="preserve"> to achieve best practice based on current evidence.</w:t>
            </w:r>
          </w:p>
        </w:tc>
        <w:tc>
          <w:tcPr>
            <w:tcW w:w="762" w:type="pct"/>
            <w:shd w:val="clear" w:color="auto" w:fill="auto"/>
          </w:tcPr>
          <w:p w:rsidR="007311EF" w:rsidRPr="00E673C3" w:rsidRDefault="007311EF" w:rsidP="00E673C3">
            <w:pPr>
              <w:rPr>
                <w:rFonts w:ascii="Arial" w:hAnsi="Arial" w:cs="Arial"/>
                <w:sz w:val="24"/>
              </w:rPr>
            </w:pPr>
          </w:p>
        </w:tc>
      </w:tr>
      <w:tr w:rsidR="007311EF" w:rsidRPr="00E673C3" w:rsidTr="0064767E">
        <w:tblPrEx>
          <w:tblLook w:val="04A0" w:firstRow="1" w:lastRow="0" w:firstColumn="1" w:lastColumn="0" w:noHBand="0" w:noVBand="1"/>
        </w:tblPrEx>
        <w:trPr>
          <w:trHeight w:val="328"/>
        </w:trPr>
        <w:tc>
          <w:tcPr>
            <w:tcW w:w="4238" w:type="pct"/>
            <w:gridSpan w:val="17"/>
            <w:shd w:val="clear" w:color="auto" w:fill="auto"/>
          </w:tcPr>
          <w:p w:rsidR="007311EF" w:rsidRPr="00E673C3" w:rsidRDefault="007311EF" w:rsidP="00E673C3">
            <w:pPr>
              <w:numPr>
                <w:ilvl w:val="0"/>
                <w:numId w:val="17"/>
              </w:numPr>
              <w:spacing w:after="240" w:line="240" w:lineRule="atLeast"/>
              <w:rPr>
                <w:rFonts w:ascii="Arial" w:hAnsi="Arial" w:cs="Arial"/>
                <w:sz w:val="24"/>
              </w:rPr>
            </w:pPr>
            <w:r w:rsidRPr="00E673C3">
              <w:rPr>
                <w:rFonts w:ascii="Arial" w:hAnsi="Arial" w:cs="Arial"/>
                <w:b/>
                <w:sz w:val="24"/>
              </w:rPr>
              <w:t xml:space="preserve">Other </w:t>
            </w:r>
            <w:r w:rsidRPr="00E673C3">
              <w:rPr>
                <w:rFonts w:ascii="Arial" w:hAnsi="Arial" w:cs="Arial"/>
                <w:sz w:val="24"/>
              </w:rPr>
              <w:t>reason: Please provide details.</w:t>
            </w:r>
          </w:p>
        </w:tc>
        <w:tc>
          <w:tcPr>
            <w:tcW w:w="762" w:type="pct"/>
            <w:shd w:val="clear" w:color="auto" w:fill="auto"/>
          </w:tcPr>
          <w:p w:rsidR="007311EF" w:rsidRPr="00E673C3" w:rsidRDefault="007311EF" w:rsidP="00E673C3">
            <w:pPr>
              <w:rPr>
                <w:rFonts w:ascii="Arial" w:hAnsi="Arial" w:cs="Arial"/>
                <w:sz w:val="24"/>
              </w:rPr>
            </w:pPr>
          </w:p>
        </w:tc>
      </w:tr>
      <w:tr w:rsidR="007311EF" w:rsidRPr="00E673C3" w:rsidTr="0064767E">
        <w:tblPrEx>
          <w:tblLook w:val="04A0" w:firstRow="1" w:lastRow="0" w:firstColumn="1" w:lastColumn="0" w:noHBand="0" w:noVBand="1"/>
        </w:tblPrEx>
        <w:trPr>
          <w:trHeight w:val="1021"/>
        </w:trPr>
        <w:tc>
          <w:tcPr>
            <w:tcW w:w="4238" w:type="pct"/>
            <w:gridSpan w:val="17"/>
            <w:shd w:val="clear" w:color="auto" w:fill="auto"/>
          </w:tcPr>
          <w:p w:rsidR="007311EF" w:rsidRPr="00E673C3" w:rsidRDefault="007311EF" w:rsidP="00E673C3">
            <w:pPr>
              <w:spacing w:after="0"/>
              <w:rPr>
                <w:rFonts w:ascii="Arial" w:hAnsi="Arial" w:cs="Arial"/>
                <w:b/>
                <w:sz w:val="24"/>
              </w:rPr>
            </w:pPr>
            <w:r w:rsidRPr="00E673C3">
              <w:rPr>
                <w:rFonts w:ascii="Arial" w:hAnsi="Arial" w:cs="Arial"/>
                <w:sz w:val="24"/>
              </w:rPr>
              <w:t>(2.8):</w:t>
            </w:r>
            <w:r w:rsidRPr="00E673C3">
              <w:rPr>
                <w:rFonts w:ascii="Arial" w:hAnsi="Arial" w:cs="Arial"/>
                <w:b/>
                <w:sz w:val="24"/>
              </w:rPr>
              <w:t xml:space="preserve"> Statutory Duties – Making Reasonable Adjustments and Accessible Information</w:t>
            </w:r>
          </w:p>
          <w:p w:rsidR="007311EF" w:rsidRPr="00E673C3" w:rsidRDefault="007311EF" w:rsidP="00E673C3">
            <w:pPr>
              <w:spacing w:after="0"/>
              <w:rPr>
                <w:rFonts w:ascii="Arial" w:hAnsi="Arial" w:cs="Arial"/>
                <w:b/>
                <w:sz w:val="24"/>
              </w:rPr>
            </w:pPr>
            <w:r w:rsidRPr="00E673C3">
              <w:rPr>
                <w:rFonts w:ascii="Arial" w:hAnsi="Arial" w:cs="Arial"/>
                <w:b/>
                <w:sz w:val="24"/>
              </w:rPr>
              <w:t xml:space="preserve"> </w:t>
            </w:r>
          </w:p>
          <w:p w:rsidR="007311EF" w:rsidRPr="00E673C3" w:rsidRDefault="007311EF" w:rsidP="00E673C3">
            <w:pPr>
              <w:spacing w:after="0"/>
              <w:rPr>
                <w:rFonts w:ascii="Arial" w:hAnsi="Arial" w:cs="Arial"/>
                <w:sz w:val="24"/>
              </w:rPr>
            </w:pPr>
            <w:r w:rsidRPr="00E673C3">
              <w:rPr>
                <w:rFonts w:ascii="Arial" w:hAnsi="Arial" w:cs="Arial"/>
                <w:b/>
                <w:sz w:val="24"/>
              </w:rPr>
              <w:t>To complete the equality screening please tick this box</w:t>
            </w:r>
            <w:r w:rsidRPr="00E673C3">
              <w:rPr>
                <w:rFonts w:ascii="Arial" w:hAnsi="Arial" w:cs="Arial"/>
                <w:sz w:val="24"/>
              </w:rPr>
              <w:t xml:space="preserve"> to indicate that you have </w:t>
            </w:r>
            <w:r w:rsidRPr="00E673C3">
              <w:rPr>
                <w:rFonts w:ascii="Arial" w:hAnsi="Arial" w:cs="Arial"/>
                <w:b/>
                <w:sz w:val="24"/>
              </w:rPr>
              <w:t>considered</w:t>
            </w:r>
            <w:r w:rsidRPr="00E673C3">
              <w:rPr>
                <w:rFonts w:ascii="Arial" w:hAnsi="Arial" w:cs="Arial"/>
                <w:sz w:val="24"/>
              </w:rPr>
              <w:t xml:space="preserve"> </w:t>
            </w:r>
            <w:r w:rsidRPr="00E673C3">
              <w:rPr>
                <w:rFonts w:ascii="Arial" w:hAnsi="Arial" w:cs="Arial"/>
                <w:sz w:val="24"/>
                <w:u w:val="single"/>
              </w:rPr>
              <w:t>and</w:t>
            </w:r>
            <w:r w:rsidRPr="00E673C3">
              <w:rPr>
                <w:rFonts w:ascii="Arial" w:hAnsi="Arial" w:cs="Arial"/>
                <w:b/>
                <w:sz w:val="24"/>
              </w:rPr>
              <w:t xml:space="preserve"> </w:t>
            </w:r>
            <w:r w:rsidRPr="00E673C3">
              <w:rPr>
                <w:rFonts w:ascii="Arial" w:hAnsi="Arial" w:cs="Arial"/>
                <w:sz w:val="24"/>
              </w:rPr>
              <w:t xml:space="preserve">have made </w:t>
            </w:r>
            <w:r w:rsidRPr="00E673C3">
              <w:rPr>
                <w:rFonts w:ascii="Arial" w:hAnsi="Arial" w:cs="Arial"/>
                <w:b/>
                <w:sz w:val="24"/>
              </w:rPr>
              <w:t>explicit reference</w:t>
            </w:r>
            <w:r w:rsidRPr="00E673C3">
              <w:rPr>
                <w:rFonts w:ascii="Arial" w:hAnsi="Arial" w:cs="Arial"/>
                <w:sz w:val="24"/>
              </w:rPr>
              <w:t xml:space="preserve"> in the policy to the need to make reasonable adjustments and information accessible.</w:t>
            </w:r>
          </w:p>
          <w:p w:rsidR="007311EF" w:rsidRPr="00E673C3" w:rsidRDefault="007311EF" w:rsidP="00E673C3">
            <w:pPr>
              <w:spacing w:after="0"/>
              <w:rPr>
                <w:rFonts w:ascii="Arial" w:hAnsi="Arial" w:cs="Arial"/>
                <w:sz w:val="24"/>
              </w:rPr>
            </w:pPr>
          </w:p>
          <w:p w:rsidR="007311EF" w:rsidRPr="00E673C3" w:rsidRDefault="007311EF" w:rsidP="00E673C3">
            <w:pPr>
              <w:numPr>
                <w:ilvl w:val="0"/>
                <w:numId w:val="19"/>
              </w:numPr>
              <w:spacing w:after="0" w:line="240" w:lineRule="atLeast"/>
              <w:rPr>
                <w:rFonts w:ascii="Arial" w:hAnsi="Arial" w:cs="Arial"/>
                <w:sz w:val="24"/>
              </w:rPr>
            </w:pPr>
            <w:r w:rsidRPr="00E673C3">
              <w:rPr>
                <w:rFonts w:ascii="Arial" w:hAnsi="Arial" w:cs="Arial"/>
                <w:sz w:val="24"/>
              </w:rPr>
              <w:t>The Trust has a</w:t>
            </w:r>
            <w:r w:rsidRPr="00E673C3">
              <w:rPr>
                <w:rFonts w:ascii="Arial" w:hAnsi="Arial" w:cs="Arial"/>
                <w:b/>
                <w:sz w:val="24"/>
              </w:rPr>
              <w:t xml:space="preserve"> statutory duty to make reasonable adjustments</w:t>
            </w:r>
            <w:r w:rsidRPr="00E673C3">
              <w:rPr>
                <w:rFonts w:ascii="Arial" w:hAnsi="Arial" w:cs="Arial"/>
                <w:sz w:val="24"/>
              </w:rPr>
              <w:t xml:space="preserve"> in respect of disabled patients/service users/carers/visitors. </w:t>
            </w:r>
          </w:p>
          <w:p w:rsidR="007311EF" w:rsidRPr="00E673C3" w:rsidRDefault="007311EF" w:rsidP="00E673C3">
            <w:pPr>
              <w:spacing w:after="0"/>
              <w:rPr>
                <w:rFonts w:ascii="Arial" w:hAnsi="Arial" w:cs="Arial"/>
                <w:sz w:val="24"/>
              </w:rPr>
            </w:pPr>
          </w:p>
          <w:p w:rsidR="007311EF" w:rsidRPr="00E673C3" w:rsidRDefault="007311EF" w:rsidP="00E673C3">
            <w:pPr>
              <w:spacing w:after="0"/>
              <w:rPr>
                <w:rFonts w:ascii="Arial" w:hAnsi="Arial" w:cs="Arial"/>
                <w:sz w:val="24"/>
              </w:rPr>
            </w:pPr>
            <w:r w:rsidRPr="00E673C3">
              <w:rPr>
                <w:rFonts w:ascii="Arial" w:hAnsi="Arial" w:cs="Arial"/>
                <w:sz w:val="24"/>
              </w:rPr>
              <w:t xml:space="preserve">This includes making all communication (in person, by phone, via email) </w:t>
            </w:r>
            <w:r w:rsidRPr="00E673C3">
              <w:rPr>
                <w:rFonts w:ascii="Arial" w:hAnsi="Arial" w:cs="Arial"/>
                <w:i/>
                <w:sz w:val="24"/>
              </w:rPr>
              <w:t>and</w:t>
            </w:r>
            <w:r w:rsidRPr="00E673C3">
              <w:rPr>
                <w:rFonts w:ascii="Arial" w:hAnsi="Arial" w:cs="Arial"/>
                <w:sz w:val="24"/>
              </w:rPr>
              <w:t xml:space="preserve"> any information provided (in writing, verbally) accessible using alternative formats as required. Accessible/ Alternative formats can include, for example, information translated into Easy Read format or into Audio format - when a patient/service user/carer/visitor has a learning disability or is visually impaired.  For advice on making information accessible for a person with a disability please refer to the staff guidance  </w:t>
            </w:r>
          </w:p>
          <w:p w:rsidR="007311EF" w:rsidRPr="00E673C3" w:rsidRDefault="00E673C3" w:rsidP="00E673C3">
            <w:pPr>
              <w:spacing w:after="0"/>
              <w:rPr>
                <w:rFonts w:ascii="Arial" w:hAnsi="Arial" w:cs="Arial"/>
                <w:sz w:val="24"/>
              </w:rPr>
            </w:pPr>
            <w:hyperlink r:id="rId53" w:history="1">
              <w:r w:rsidR="007311EF" w:rsidRPr="00E673C3">
                <w:rPr>
                  <w:rStyle w:val="Hyperlink"/>
                  <w:rFonts w:ascii="Arial" w:hAnsi="Arial" w:cs="Arial"/>
                  <w:sz w:val="24"/>
                </w:rPr>
                <w:t>Making-Communication-Accessible-for-All-A-guide-for-HSC-Staff</w:t>
              </w:r>
            </w:hyperlink>
          </w:p>
          <w:p w:rsidR="007311EF" w:rsidRPr="00E673C3" w:rsidRDefault="007311EF" w:rsidP="00E673C3">
            <w:pPr>
              <w:spacing w:after="0"/>
              <w:rPr>
                <w:rFonts w:ascii="Arial" w:hAnsi="Arial" w:cs="Arial"/>
                <w:sz w:val="24"/>
              </w:rPr>
            </w:pPr>
          </w:p>
          <w:p w:rsidR="007311EF" w:rsidRPr="00E673C3" w:rsidRDefault="007311EF" w:rsidP="00E673C3">
            <w:pPr>
              <w:numPr>
                <w:ilvl w:val="0"/>
                <w:numId w:val="19"/>
              </w:numPr>
              <w:spacing w:after="240" w:line="240" w:lineRule="atLeast"/>
              <w:rPr>
                <w:rFonts w:ascii="Arial" w:hAnsi="Arial" w:cs="Arial"/>
                <w:sz w:val="24"/>
              </w:rPr>
            </w:pPr>
            <w:r w:rsidRPr="00E673C3">
              <w:rPr>
                <w:rFonts w:ascii="Arial" w:hAnsi="Arial" w:cs="Arial"/>
                <w:sz w:val="24"/>
              </w:rPr>
              <w:t xml:space="preserve">In addition, if a patient/service user/carer/visitor does not speak English as their first language or has poor English, the Trust has a </w:t>
            </w:r>
            <w:r w:rsidRPr="00E673C3">
              <w:rPr>
                <w:rFonts w:ascii="Arial" w:hAnsi="Arial" w:cs="Arial"/>
                <w:b/>
                <w:sz w:val="24"/>
              </w:rPr>
              <w:t>statutory duty</w:t>
            </w:r>
            <w:r w:rsidRPr="00E673C3">
              <w:rPr>
                <w:rFonts w:ascii="Arial" w:hAnsi="Arial" w:cs="Arial"/>
                <w:sz w:val="24"/>
              </w:rPr>
              <w:t xml:space="preserve"> to </w:t>
            </w:r>
            <w:r w:rsidRPr="00E673C3">
              <w:rPr>
                <w:rFonts w:ascii="Arial" w:hAnsi="Arial" w:cs="Arial"/>
                <w:b/>
                <w:sz w:val="24"/>
              </w:rPr>
              <w:t>provide an interpreter</w:t>
            </w:r>
            <w:r w:rsidRPr="00E673C3">
              <w:rPr>
                <w:rFonts w:ascii="Arial" w:hAnsi="Arial" w:cs="Arial"/>
                <w:sz w:val="24"/>
              </w:rPr>
              <w:t xml:space="preserve"> and to </w:t>
            </w:r>
            <w:r w:rsidRPr="00E673C3">
              <w:rPr>
                <w:rFonts w:ascii="Arial" w:hAnsi="Arial" w:cs="Arial"/>
                <w:b/>
                <w:sz w:val="24"/>
              </w:rPr>
              <w:t>translate written information</w:t>
            </w:r>
            <w:r w:rsidRPr="00E673C3">
              <w:rPr>
                <w:rFonts w:ascii="Arial" w:hAnsi="Arial" w:cs="Arial"/>
                <w:sz w:val="24"/>
              </w:rPr>
              <w:t>. This facilitates informed consent, better understanding and greater independence.</w:t>
            </w:r>
          </w:p>
        </w:tc>
        <w:tc>
          <w:tcPr>
            <w:tcW w:w="762" w:type="pct"/>
            <w:shd w:val="clear" w:color="auto" w:fill="auto"/>
          </w:tcPr>
          <w:p w:rsidR="007311EF" w:rsidRPr="00E673C3" w:rsidRDefault="007311EF" w:rsidP="00E673C3">
            <w:pPr>
              <w:spacing w:after="0"/>
              <w:rPr>
                <w:rFonts w:ascii="Arial" w:hAnsi="Arial" w:cs="Arial"/>
                <w:sz w:val="24"/>
              </w:rPr>
            </w:pPr>
          </w:p>
          <w:p w:rsidR="007311EF" w:rsidRPr="00E673C3" w:rsidRDefault="007311EF" w:rsidP="00E673C3">
            <w:pPr>
              <w:spacing w:after="0"/>
              <w:rPr>
                <w:rFonts w:ascii="Arial" w:hAnsi="Arial" w:cs="Arial"/>
                <w:sz w:val="24"/>
              </w:rPr>
            </w:pPr>
          </w:p>
        </w:tc>
      </w:tr>
      <w:tr w:rsidR="007311EF" w:rsidRPr="00E673C3" w:rsidTr="0064767E">
        <w:tblPrEx>
          <w:tblLook w:val="04A0" w:firstRow="1" w:lastRow="0" w:firstColumn="1" w:lastColumn="0" w:noHBand="0" w:noVBand="1"/>
        </w:tblPrEx>
        <w:trPr>
          <w:trHeight w:val="911"/>
        </w:trPr>
        <w:tc>
          <w:tcPr>
            <w:tcW w:w="5000" w:type="pct"/>
            <w:gridSpan w:val="18"/>
            <w:shd w:val="clear" w:color="auto" w:fill="8EAADB" w:themeFill="accent5" w:themeFillTint="99"/>
          </w:tcPr>
          <w:p w:rsidR="007311EF" w:rsidRPr="00E673C3" w:rsidRDefault="007311EF" w:rsidP="00E673C3">
            <w:pPr>
              <w:spacing w:after="0"/>
              <w:rPr>
                <w:rFonts w:ascii="Arial" w:hAnsi="Arial" w:cs="Arial"/>
                <w:b/>
                <w:sz w:val="24"/>
              </w:rPr>
            </w:pPr>
            <w:r w:rsidRPr="00E673C3">
              <w:rPr>
                <w:rFonts w:ascii="Arial" w:hAnsi="Arial" w:cs="Arial"/>
                <w:b/>
                <w:sz w:val="24"/>
              </w:rPr>
              <w:t>(2.9)</w:t>
            </w:r>
            <w:r w:rsidRPr="00E673C3">
              <w:rPr>
                <w:rFonts w:ascii="Arial" w:hAnsi="Arial" w:cs="Arial"/>
                <w:sz w:val="24"/>
              </w:rPr>
              <w:t xml:space="preserve"> </w:t>
            </w:r>
            <w:r w:rsidRPr="00E673C3">
              <w:rPr>
                <w:rFonts w:ascii="Arial" w:hAnsi="Arial" w:cs="Arial"/>
                <w:b/>
                <w:sz w:val="24"/>
              </w:rPr>
              <w:t>Approval</w:t>
            </w:r>
          </w:p>
          <w:p w:rsidR="007311EF" w:rsidRPr="00E673C3" w:rsidRDefault="007311EF" w:rsidP="00E673C3">
            <w:pPr>
              <w:spacing w:after="0"/>
              <w:rPr>
                <w:rFonts w:ascii="Arial" w:hAnsi="Arial" w:cs="Arial"/>
                <w:sz w:val="24"/>
              </w:rPr>
            </w:pPr>
            <w:r w:rsidRPr="00E673C3">
              <w:rPr>
                <w:rFonts w:ascii="Arial" w:hAnsi="Arial" w:cs="Arial"/>
                <w:sz w:val="24"/>
              </w:rPr>
              <w:t>Please sign / date and forward to the Equality and Planning Team for consideration equalityscreenings@belfasttrust.hscni.net</w:t>
            </w:r>
          </w:p>
        </w:tc>
      </w:tr>
      <w:tr w:rsidR="007311EF" w:rsidRPr="00E673C3" w:rsidTr="0064767E">
        <w:tblPrEx>
          <w:tblLook w:val="04A0" w:firstRow="1" w:lastRow="0" w:firstColumn="1" w:lastColumn="0" w:noHBand="0" w:noVBand="1"/>
        </w:tblPrEx>
        <w:trPr>
          <w:trHeight w:val="1021"/>
        </w:trPr>
        <w:tc>
          <w:tcPr>
            <w:tcW w:w="2496" w:type="pct"/>
            <w:gridSpan w:val="9"/>
            <w:shd w:val="clear" w:color="auto" w:fill="auto"/>
          </w:tcPr>
          <w:p w:rsidR="007311EF" w:rsidRPr="00E673C3" w:rsidRDefault="007311EF" w:rsidP="00E673C3">
            <w:pPr>
              <w:spacing w:after="0"/>
              <w:rPr>
                <w:rFonts w:ascii="Arial" w:hAnsi="Arial" w:cs="Arial"/>
                <w:b/>
                <w:sz w:val="24"/>
              </w:rPr>
            </w:pPr>
            <w:r w:rsidRPr="00E673C3">
              <w:rPr>
                <w:rFonts w:ascii="Arial" w:hAnsi="Arial" w:cs="Arial"/>
                <w:b/>
                <w:sz w:val="24"/>
              </w:rPr>
              <w:t>Lead Responsible Manager:</w:t>
            </w:r>
          </w:p>
          <w:p w:rsidR="007311EF" w:rsidRPr="00E673C3" w:rsidRDefault="007311EF" w:rsidP="00E673C3">
            <w:pPr>
              <w:spacing w:after="0"/>
              <w:rPr>
                <w:rFonts w:ascii="Arial" w:hAnsi="Arial" w:cs="Arial"/>
                <w:b/>
                <w:sz w:val="24"/>
              </w:rPr>
            </w:pPr>
          </w:p>
          <w:p w:rsidR="007311EF" w:rsidRPr="00E673C3" w:rsidRDefault="007311EF" w:rsidP="00E673C3">
            <w:pPr>
              <w:spacing w:after="0"/>
              <w:rPr>
                <w:rFonts w:ascii="Arial" w:hAnsi="Arial" w:cs="Arial"/>
                <w:sz w:val="24"/>
              </w:rPr>
            </w:pPr>
            <w:r w:rsidRPr="00E673C3">
              <w:rPr>
                <w:rFonts w:ascii="Arial" w:hAnsi="Arial" w:cs="Arial"/>
                <w:sz w:val="24"/>
              </w:rPr>
              <w:t>Name:</w:t>
            </w:r>
          </w:p>
          <w:p w:rsidR="007311EF" w:rsidRPr="00E673C3" w:rsidRDefault="007311EF" w:rsidP="00E673C3">
            <w:pPr>
              <w:spacing w:after="0"/>
              <w:rPr>
                <w:rFonts w:ascii="Arial" w:hAnsi="Arial" w:cs="Arial"/>
                <w:sz w:val="24"/>
              </w:rPr>
            </w:pPr>
            <w:r w:rsidRPr="00E673C3">
              <w:rPr>
                <w:rFonts w:ascii="Arial" w:hAnsi="Arial" w:cs="Arial"/>
                <w:sz w:val="24"/>
              </w:rPr>
              <w:t>Position:</w:t>
            </w:r>
          </w:p>
          <w:p w:rsidR="007311EF" w:rsidRPr="00E673C3" w:rsidRDefault="007311EF" w:rsidP="00E673C3">
            <w:pPr>
              <w:spacing w:after="0"/>
              <w:rPr>
                <w:rFonts w:ascii="Arial" w:hAnsi="Arial" w:cs="Arial"/>
                <w:sz w:val="24"/>
              </w:rPr>
            </w:pPr>
            <w:r w:rsidRPr="00E673C3">
              <w:rPr>
                <w:rFonts w:ascii="Arial" w:hAnsi="Arial" w:cs="Arial"/>
                <w:sz w:val="24"/>
              </w:rPr>
              <w:t>Date:</w:t>
            </w:r>
          </w:p>
        </w:tc>
        <w:tc>
          <w:tcPr>
            <w:tcW w:w="2504" w:type="pct"/>
            <w:gridSpan w:val="9"/>
            <w:shd w:val="clear" w:color="auto" w:fill="auto"/>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Countersigned by Equality Manager:</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Name: </w:t>
            </w:r>
          </w:p>
          <w:p w:rsidR="007311EF" w:rsidRPr="00E673C3" w:rsidRDefault="007311EF" w:rsidP="00E673C3">
            <w:pPr>
              <w:spacing w:after="0"/>
              <w:rPr>
                <w:rFonts w:ascii="Arial" w:hAnsi="Arial" w:cs="Arial"/>
                <w:sz w:val="24"/>
              </w:rPr>
            </w:pPr>
            <w:r w:rsidRPr="00E673C3">
              <w:rPr>
                <w:rFonts w:ascii="Arial" w:hAnsi="Arial" w:cs="Arial"/>
                <w:sz w:val="24"/>
              </w:rPr>
              <w:t>Date:</w:t>
            </w:r>
          </w:p>
        </w:tc>
      </w:tr>
      <w:tr w:rsidR="007311EF" w:rsidRPr="00E673C3" w:rsidTr="0064767E">
        <w:tblPrEx>
          <w:tblLook w:val="04A0" w:firstRow="1" w:lastRow="0" w:firstColumn="1" w:lastColumn="0" w:noHBand="0" w:noVBand="1"/>
        </w:tblPrEx>
        <w:trPr>
          <w:trHeight w:val="1021"/>
        </w:trPr>
        <w:tc>
          <w:tcPr>
            <w:tcW w:w="5000" w:type="pct"/>
            <w:gridSpan w:val="18"/>
            <w:shd w:val="clear" w:color="auto" w:fill="8EAADB" w:themeFill="accent5" w:themeFillTint="99"/>
          </w:tcPr>
          <w:p w:rsidR="007311EF" w:rsidRPr="00E673C3" w:rsidRDefault="007311EF" w:rsidP="00E673C3">
            <w:pPr>
              <w:spacing w:after="0" w:line="240" w:lineRule="auto"/>
              <w:rPr>
                <w:rFonts w:ascii="Arial" w:hAnsi="Arial" w:cs="Arial"/>
                <w:b/>
                <w:szCs w:val="28"/>
              </w:rPr>
            </w:pPr>
            <w:r w:rsidRPr="00E673C3">
              <w:rPr>
                <w:rFonts w:ascii="Arial" w:hAnsi="Arial" w:cs="Arial"/>
                <w:b/>
                <w:szCs w:val="28"/>
              </w:rPr>
              <w:t>Section 3: Evidence used to Assess Impact on Service Users and Staff</w:t>
            </w:r>
          </w:p>
          <w:p w:rsidR="007311EF" w:rsidRPr="00E673C3" w:rsidRDefault="007311EF" w:rsidP="00E673C3">
            <w:pPr>
              <w:spacing w:after="0" w:line="240" w:lineRule="auto"/>
              <w:rPr>
                <w:rFonts w:ascii="Arial" w:hAnsi="Arial" w:cs="Arial"/>
                <w:b/>
                <w:sz w:val="24"/>
              </w:rPr>
            </w:pPr>
          </w:p>
          <w:p w:rsidR="007311EF" w:rsidRPr="00E673C3" w:rsidRDefault="007311EF" w:rsidP="00E673C3">
            <w:pPr>
              <w:rPr>
                <w:rFonts w:ascii="Arial" w:hAnsi="Arial" w:cs="Arial"/>
                <w:sz w:val="24"/>
              </w:rPr>
            </w:pPr>
            <w:r w:rsidRPr="00E673C3">
              <w:rPr>
                <w:rFonts w:ascii="Arial" w:hAnsi="Arial" w:cs="Arial"/>
                <w:sz w:val="24"/>
              </w:rPr>
              <w:t xml:space="preserve">This section records the quantitative and qualitative data you have used to consider equality and good relations issues to assess the impact on staff and service users across the 9 protected categories plus multiple identities.  </w:t>
            </w:r>
          </w:p>
          <w:p w:rsidR="007311EF" w:rsidRPr="00E673C3" w:rsidRDefault="007311EF" w:rsidP="00E673C3">
            <w:pPr>
              <w:rPr>
                <w:rFonts w:ascii="Arial" w:hAnsi="Arial" w:cs="Arial"/>
                <w:b/>
                <w:sz w:val="24"/>
              </w:rPr>
            </w:pPr>
            <w:r w:rsidRPr="00E673C3">
              <w:rPr>
                <w:rFonts w:ascii="Arial" w:hAnsi="Arial" w:cs="Arial"/>
                <w:sz w:val="24"/>
              </w:rPr>
              <w:t xml:space="preserve">Evidence to help inform the screening process may be quantitative and qualitative.  Consideration needs to be given to the different needs, experiences and priorities of each of the categories in relation to the policy / proposal.      For example: previous consultations and equality impact assessments (EQIAs), statistics, research, complaints, feedback, referrals, grievances, inspection reports, focus groups, user groups etc. Please also refer to the Equality Commissions’ publication: </w:t>
            </w:r>
            <w:hyperlink r:id="rId54" w:history="1">
              <w:r w:rsidRPr="00E673C3">
                <w:rPr>
                  <w:rFonts w:ascii="Arial" w:hAnsi="Arial" w:cs="Arial"/>
                  <w:color w:val="0000FF"/>
                  <w:sz w:val="24"/>
                  <w:u w:val="single"/>
                </w:rPr>
                <w:t>Section 75 - Using Evidence in Policy Making (A Signposting Guide) (equalityni.org)</w:t>
              </w:r>
            </w:hyperlink>
          </w:p>
        </w:tc>
      </w:tr>
      <w:tr w:rsidR="00E34C40"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0"/>
        </w:trPr>
        <w:tc>
          <w:tcPr>
            <w:tcW w:w="457" w:type="pct"/>
            <w:shd w:val="clear" w:color="auto" w:fill="auto"/>
          </w:tcPr>
          <w:p w:rsidR="007311EF" w:rsidRPr="00E673C3" w:rsidRDefault="007311EF" w:rsidP="00E673C3">
            <w:pPr>
              <w:spacing w:after="0" w:line="240" w:lineRule="auto"/>
              <w:contextualSpacing/>
              <w:rPr>
                <w:rFonts w:ascii="Arial" w:hAnsi="Arial" w:cs="Arial"/>
                <w:bCs/>
                <w:sz w:val="24"/>
              </w:rPr>
            </w:pPr>
            <w:bookmarkStart w:id="21" w:name="_GoBack"/>
          </w:p>
          <w:p w:rsidR="007311EF" w:rsidRPr="00E673C3" w:rsidRDefault="007311EF" w:rsidP="00E673C3">
            <w:pPr>
              <w:spacing w:after="0" w:line="240" w:lineRule="auto"/>
              <w:contextualSpacing/>
              <w:rPr>
                <w:rFonts w:ascii="Arial" w:hAnsi="Arial" w:cs="Arial"/>
                <w:bCs/>
                <w:sz w:val="24"/>
              </w:rPr>
            </w:pPr>
            <w:r w:rsidRPr="00E673C3">
              <w:rPr>
                <w:rFonts w:ascii="Arial" w:hAnsi="Arial" w:cs="Arial"/>
                <w:bCs/>
                <w:sz w:val="24"/>
              </w:rPr>
              <w:t>(3.1)</w:t>
            </w:r>
          </w:p>
        </w:tc>
        <w:tc>
          <w:tcPr>
            <w:tcW w:w="4543" w:type="pct"/>
            <w:gridSpan w:val="17"/>
            <w:shd w:val="clear" w:color="auto" w:fill="auto"/>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bCs/>
                <w:sz w:val="24"/>
              </w:rPr>
            </w:pP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Quantitative and Qualitative Data:  </w:t>
            </w:r>
            <w:r w:rsidRPr="00E673C3">
              <w:rPr>
                <w:rFonts w:ascii="Arial" w:hAnsi="Arial" w:cs="Arial"/>
                <w:b/>
                <w:szCs w:val="28"/>
              </w:rPr>
              <w:t>Service Users</w:t>
            </w:r>
          </w:p>
          <w:p w:rsidR="007311EF" w:rsidRPr="00E673C3" w:rsidRDefault="007311EF" w:rsidP="00E673C3">
            <w:pPr>
              <w:spacing w:after="0" w:line="240" w:lineRule="auto"/>
              <w:contextualSpacing/>
              <w:rPr>
                <w:rFonts w:ascii="Arial" w:hAnsi="Arial" w:cs="Arial"/>
                <w:b/>
                <w:bCs/>
                <w:sz w:val="24"/>
              </w:rPr>
            </w:pPr>
          </w:p>
        </w:tc>
      </w:tr>
      <w:bookmarkEnd w:id="21"/>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65" w:type="pct"/>
            <w:gridSpan w:val="2"/>
            <w:vMerge w:val="restar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Equality Category</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Service Users</w:t>
            </w:r>
          </w:p>
        </w:tc>
        <w:tc>
          <w:tcPr>
            <w:tcW w:w="1486" w:type="pct"/>
            <w:gridSpan w:val="8"/>
            <w:tcBorders>
              <w:top w:val="single" w:sz="4" w:space="0" w:color="auto"/>
              <w:left w:val="single" w:sz="4" w:space="0" w:color="auto"/>
              <w:bottom w:val="single" w:sz="4" w:space="0" w:color="auto"/>
              <w:right w:val="single" w:sz="4" w:space="0" w:color="auto"/>
            </w:tcBorders>
            <w:shd w:val="clear" w:color="auto" w:fill="EDF7F9"/>
          </w:tcPr>
          <w:p w:rsidR="007311EF" w:rsidRPr="00E673C3" w:rsidRDefault="007311EF" w:rsidP="00E673C3">
            <w:pPr>
              <w:spacing w:after="0" w:line="240" w:lineRule="auto"/>
              <w:contextualSpacing/>
              <w:rPr>
                <w:rFonts w:ascii="Arial" w:hAnsi="Arial" w:cs="Arial"/>
                <w:bCs/>
                <w:sz w:val="24"/>
              </w:rPr>
            </w:pPr>
            <w:r w:rsidRPr="00E673C3">
              <w:rPr>
                <w:rFonts w:ascii="Arial" w:hAnsi="Arial" w:cs="Arial"/>
                <w:b/>
                <w:bCs/>
                <w:sz w:val="24"/>
              </w:rPr>
              <w:t>Quantitative Data</w:t>
            </w:r>
          </w:p>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Cs/>
                <w:sz w:val="24"/>
              </w:rPr>
              <w:t>(Using 2022 census data unless otherwise stated)</w:t>
            </w:r>
          </w:p>
        </w:tc>
        <w:tc>
          <w:tcPr>
            <w:tcW w:w="2378" w:type="pct"/>
            <w:gridSpan w:val="7"/>
            <w:vMerge w:val="restart"/>
            <w:tcBorders>
              <w:top w:val="single" w:sz="4" w:space="0" w:color="auto"/>
              <w:left w:val="single" w:sz="4" w:space="0" w:color="auto"/>
              <w:bottom w:val="single" w:sz="4" w:space="0" w:color="auto"/>
              <w:right w:val="single" w:sz="4" w:space="0" w:color="auto"/>
            </w:tcBorders>
            <w:shd w:val="clear" w:color="auto" w:fill="EDF7F9"/>
          </w:tcPr>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Qualitative Data</w:t>
            </w:r>
          </w:p>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Cs/>
                <w:sz w:val="24"/>
              </w:rPr>
              <w:t>(Needs, Experiences, Priorities)</w:t>
            </w: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49"/>
        </w:trPr>
        <w:tc>
          <w:tcPr>
            <w:tcW w:w="465" w:type="pct"/>
            <w:gridSpan w:val="2"/>
            <w:vMerge/>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p>
        </w:tc>
        <w:tc>
          <w:tcPr>
            <w:tcW w:w="671" w:type="pct"/>
            <w:vMerge/>
            <w:tcMar>
              <w:top w:w="0" w:type="dxa"/>
              <w:left w:w="108" w:type="dxa"/>
              <w:bottom w:w="0" w:type="dxa"/>
              <w:right w:w="108" w:type="dxa"/>
            </w:tcMar>
            <w:hideMark/>
          </w:tcPr>
          <w:p w:rsidR="007311EF" w:rsidRPr="00E673C3" w:rsidRDefault="007311EF" w:rsidP="00E673C3">
            <w:pPr>
              <w:spacing w:after="0" w:line="240" w:lineRule="auto"/>
              <w:contextualSpacing/>
              <w:rPr>
                <w:rFonts w:ascii="Arial" w:hAnsi="Arial" w:cs="Arial"/>
                <w:b/>
                <w:bCs/>
                <w:sz w:val="24"/>
              </w:rPr>
            </w:pP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 xml:space="preserve">Belfast </w:t>
            </w:r>
          </w:p>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Population only</w:t>
            </w: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 xml:space="preserve">NI </w:t>
            </w:r>
          </w:p>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Population</w:t>
            </w:r>
          </w:p>
        </w:tc>
        <w:tc>
          <w:tcPr>
            <w:tcW w:w="486" w:type="pct"/>
            <w:gridSpan w:val="4"/>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bCs/>
                <w:sz w:val="24"/>
              </w:rPr>
            </w:pPr>
            <w:r w:rsidRPr="00E673C3">
              <w:rPr>
                <w:rFonts w:ascii="Arial" w:hAnsi="Arial" w:cs="Arial"/>
                <w:b/>
                <w:bCs/>
                <w:sz w:val="24"/>
              </w:rPr>
              <w:t>Service Users affected %</w:t>
            </w:r>
          </w:p>
        </w:tc>
        <w:tc>
          <w:tcPr>
            <w:tcW w:w="2378" w:type="pct"/>
            <w:gridSpan w:val="7"/>
            <w:vMerge/>
          </w:tcPr>
          <w:p w:rsidR="007311EF" w:rsidRPr="00E673C3" w:rsidRDefault="007311EF" w:rsidP="00E673C3">
            <w:pPr>
              <w:spacing w:after="0" w:line="240" w:lineRule="auto"/>
              <w:contextualSpacing/>
              <w:rPr>
                <w:rFonts w:ascii="Arial" w:hAnsi="Arial" w:cs="Arial"/>
                <w:b/>
                <w:bCs/>
                <w:sz w:val="24"/>
              </w:rPr>
            </w:pPr>
          </w:p>
        </w:tc>
      </w:tr>
      <w:tr w:rsidR="00E34C40"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68"/>
        </w:trPr>
        <w:tc>
          <w:tcPr>
            <w:tcW w:w="465" w:type="pct"/>
            <w:gridSpan w:val="2"/>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1.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Age</w:t>
            </w:r>
          </w:p>
          <w:p w:rsidR="007311EF" w:rsidRPr="00E673C3" w:rsidRDefault="007311EF" w:rsidP="00E673C3">
            <w:pPr>
              <w:spacing w:after="0" w:line="240" w:lineRule="auto"/>
              <w:contextualSpacing/>
              <w:rPr>
                <w:rFonts w:ascii="Arial" w:hAnsi="Arial" w:cs="Arial"/>
                <w:sz w:val="24"/>
              </w:rPr>
            </w:pP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0-14</w:t>
            </w:r>
            <w:r w:rsidRPr="00E673C3">
              <w:rPr>
                <w:rFonts w:ascii="Arial" w:hAnsi="Arial" w:cs="Arial"/>
                <w:sz w:val="24"/>
              </w:rPr>
              <w:br/>
              <w:t>15-24</w:t>
            </w:r>
            <w:r w:rsidRPr="00E673C3">
              <w:rPr>
                <w:rFonts w:ascii="Arial" w:hAnsi="Arial" w:cs="Arial"/>
                <w:sz w:val="24"/>
              </w:rPr>
              <w:br/>
              <w:t>25-34</w:t>
            </w:r>
            <w:r w:rsidRPr="00E673C3">
              <w:rPr>
                <w:rFonts w:ascii="Arial" w:hAnsi="Arial" w:cs="Arial"/>
                <w:sz w:val="24"/>
              </w:rPr>
              <w:br/>
              <w:t>35-44</w:t>
            </w:r>
            <w:r w:rsidRPr="00E673C3">
              <w:rPr>
                <w:rFonts w:ascii="Arial" w:hAnsi="Arial" w:cs="Arial"/>
                <w:sz w:val="24"/>
              </w:rPr>
              <w:br/>
              <w:t>45-54</w:t>
            </w:r>
            <w:r w:rsidRPr="00E673C3">
              <w:rPr>
                <w:rFonts w:ascii="Arial" w:hAnsi="Arial" w:cs="Arial"/>
                <w:sz w:val="24"/>
              </w:rPr>
              <w:br/>
              <w:t>55-64</w:t>
            </w:r>
            <w:r w:rsidRPr="00E673C3">
              <w:rPr>
                <w:rFonts w:ascii="Arial" w:hAnsi="Arial" w:cs="Arial"/>
                <w:sz w:val="24"/>
              </w:rPr>
              <w:br/>
              <w:t>65-74</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75+</w:t>
            </w: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18.04%</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14.57%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15.47%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13.35%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11.85%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12%</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7.8%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6.92%</w:t>
            </w:r>
          </w:p>
          <w:p w:rsidR="007311EF" w:rsidRPr="00E673C3" w:rsidRDefault="007311EF" w:rsidP="00E673C3">
            <w:pPr>
              <w:spacing w:after="0" w:line="240" w:lineRule="auto"/>
              <w:contextualSpacing/>
              <w:rPr>
                <w:rFonts w:ascii="Arial" w:hAnsi="Arial" w:cs="Arial"/>
                <w:sz w:val="24"/>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19.19%</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11.8%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12.74</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13.11%</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13.27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12.73</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9.3%</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7.86%</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GP OOH Provision is available for all people of all ages in Belfast and Castlereagh</w:t>
            </w: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The RQIA Review in 2021 found that calls to GP OOH in relation to children (under 10 years of age) and older people (over 60 years of age) were the most frequent to the service; accounting for 53% of all contacts (this was in regard to all of NI GP Out of Hours Provision). Anecdotally GP OOH providers recounted that they were receiving an increased volume of calls from residential and nursing homes. There will be a differential equality impact on older people and those under 10.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For those requiring to visit the GP OOH base, there is a travel distance of less than 5 miles between the two current bases Beldoc and Sebdoc (18 minutes by car or 43 minutes by public transport). It is important to note that due to the public transport infrastructure, it may require people in certain areas of Belfast who do not have their own private transport to either take one bus into the city centre and a further bus to either base in the north of Belfast or take a taxi.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We know from the Census that in 2021 over 80% of households had a car or van available, one in five households (19.5%) did not have access to a car or van. Urban areas, which included Belfast (33.9%) and had the highest percentage of households without a car or van available.</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majority of patients (approx. 93%), who use GP OOH receive advice by telephone - only a very minor percentage of people need to go to a GP OOH. </w:t>
            </w:r>
            <w:r w:rsidRPr="00E673C3">
              <w:rPr>
                <w:rFonts w:ascii="Arial" w:hAnsi="Arial" w:cs="Arial"/>
                <w:sz w:val="24"/>
              </w:rPr>
              <w:t>Given this information, the proposals for GP OOH provision will impact on very few people.</w:t>
            </w:r>
          </w:p>
          <w:p w:rsidR="007311EF" w:rsidRPr="00E673C3" w:rsidRDefault="007311EF" w:rsidP="00E673C3">
            <w:pPr>
              <w:spacing w:after="0" w:line="240" w:lineRule="auto"/>
              <w:contextualSpacing/>
              <w:rPr>
                <w:rFonts w:ascii="Arial" w:hAnsi="Arial" w:cs="Arial"/>
                <w:sz w:val="24"/>
              </w:rPr>
            </w:pP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833"/>
        </w:trPr>
        <w:tc>
          <w:tcPr>
            <w:tcW w:w="465" w:type="pct"/>
            <w:gridSpan w:val="2"/>
            <w:tcBorders>
              <w:top w:val="single" w:sz="2"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2. Dependent Status</w:t>
            </w:r>
          </w:p>
          <w:p w:rsidR="007311EF" w:rsidRPr="00E673C3" w:rsidRDefault="007311EF" w:rsidP="00E673C3">
            <w:pPr>
              <w:spacing w:after="0" w:line="240" w:lineRule="auto"/>
              <w:contextualSpacing/>
              <w:rPr>
                <w:rFonts w:ascii="Arial" w:hAnsi="Arial" w:cs="Arial"/>
                <w:b/>
                <w:sz w:val="24"/>
              </w:rPr>
            </w:pPr>
          </w:p>
          <w:p w:rsidR="007311EF" w:rsidRPr="00E673C3" w:rsidRDefault="007311EF" w:rsidP="00E673C3">
            <w:pPr>
              <w:spacing w:after="0" w:line="240" w:lineRule="auto"/>
              <w:contextualSpacing/>
              <w:rPr>
                <w:rFonts w:ascii="Arial" w:hAnsi="Arial" w:cs="Arial"/>
                <w:b/>
                <w:sz w:val="24"/>
              </w:rPr>
            </w:pPr>
          </w:p>
        </w:tc>
        <w:tc>
          <w:tcPr>
            <w:tcW w:w="1266" w:type="pct"/>
            <w:gridSpan w:val="3"/>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Caring for a child dependant, older person or a person with a disability </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12.42 %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are carers</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Parents of children and carers for older people account for more than half the contacts made to GP OOH. Therefore on this basis there will be a differential impact on those with caring responsibilities.</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For those requiring to visit the GP OOH base, there is a travel distance of less than 5 miles between the two current bases Beldoc and Sebdoc. It is important to note that due to the public transport infrastructure, it may require people in certain areas of Belfast who do not have their own private transport to either take one bus into the city centre and a further bus to either base in the north of Belfast or take a taxi. (16-18 minutes by car or 38 minutes by public transport).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We know from the census that in 2021 over 80% of households had a car or van available, one in five households (19.5%) did not have access to a car or van. Urban areas, which included Belfast (33.9%) and had the highest percentage of households without a car or van available.</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eastAsia="+mn-ea" w:hAnsi="Arial" w:cs="Arial"/>
                <w:color w:val="000000"/>
                <w:kern w:val="24"/>
                <w:sz w:val="24"/>
                <w:lang w:eastAsia="en-GB"/>
              </w:rPr>
              <w:t xml:space="preserve">The majority of patients (approx. 93%), who use GP OOH receive advice by telephone - only a very minor percentage of people need to go to a GP OOH. </w:t>
            </w:r>
            <w:r w:rsidRPr="00E673C3">
              <w:rPr>
                <w:rFonts w:ascii="Arial" w:hAnsi="Arial" w:cs="Arial"/>
                <w:sz w:val="24"/>
              </w:rPr>
              <w:t>Given this information, the proposals for GP OOH provision will impact on very few people.</w:t>
            </w:r>
          </w:p>
          <w:p w:rsidR="007311EF" w:rsidRPr="00E673C3" w:rsidRDefault="007311EF" w:rsidP="00E673C3">
            <w:pPr>
              <w:spacing w:after="0" w:line="240" w:lineRule="auto"/>
              <w:contextualSpacing/>
              <w:rPr>
                <w:rFonts w:ascii="Arial" w:hAnsi="Arial" w:cs="Arial"/>
                <w:sz w:val="24"/>
              </w:rPr>
            </w:pP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83"/>
        </w:trPr>
        <w:tc>
          <w:tcPr>
            <w:tcW w:w="465" w:type="pct"/>
            <w:gridSpan w:val="2"/>
            <w:tcBorders>
              <w:top w:val="single" w:sz="4"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3.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Disability</w:t>
            </w:r>
          </w:p>
        </w:tc>
        <w:tc>
          <w:tcPr>
            <w:tcW w:w="1266" w:type="pct"/>
            <w:gridSpan w:val="3"/>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Yes*</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No </w:t>
            </w:r>
          </w:p>
          <w:p w:rsidR="007311EF" w:rsidRPr="00E673C3" w:rsidRDefault="007311EF" w:rsidP="00E673C3">
            <w:pPr>
              <w:spacing w:after="0" w:line="240" w:lineRule="auto"/>
              <w:contextualSpacing/>
              <w:rPr>
                <w:rFonts w:ascii="Arial" w:eastAsia="Calibri" w:hAnsi="Arial" w:cs="Arial"/>
                <w:color w:val="000000"/>
                <w:sz w:val="20"/>
                <w:szCs w:val="20"/>
              </w:rPr>
            </w:pPr>
          </w:p>
          <w:p w:rsidR="007311EF" w:rsidRPr="00E673C3" w:rsidRDefault="007311EF" w:rsidP="00E673C3">
            <w:pPr>
              <w:spacing w:after="0" w:line="240" w:lineRule="auto"/>
              <w:contextualSpacing/>
              <w:rPr>
                <w:rFonts w:ascii="Arial" w:hAnsi="Arial" w:cs="Arial"/>
                <w:sz w:val="24"/>
              </w:rPr>
            </w:pPr>
            <w:r w:rsidRPr="00E673C3">
              <w:rPr>
                <w:rFonts w:ascii="Arial" w:eastAsia="Calibri" w:hAnsi="Arial" w:cs="Arial"/>
                <w:color w:val="000000"/>
                <w:sz w:val="24"/>
              </w:rPr>
              <w:t>*Type of disability:</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Deafness or partial hearing loss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Blindness or partial sight loss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Mobility or dexterity difficulty that requires the use of a wheelchair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Intellectual or learning disability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Learning difficulty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Autism or Asperger Syndrome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Emotional, psychological or mental health condition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Frequent periods of confusion or memory loss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Long term pain or discomfort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Shortness of breath or difficulty breathing </w:t>
            </w:r>
          </w:p>
          <w:p w:rsidR="007311EF" w:rsidRPr="00E673C3" w:rsidRDefault="007311EF" w:rsidP="00E673C3">
            <w:pPr>
              <w:numPr>
                <w:ilvl w:val="0"/>
                <w:numId w:val="15"/>
              </w:numPr>
              <w:spacing w:after="0" w:line="240" w:lineRule="auto"/>
              <w:contextualSpacing/>
              <w:rPr>
                <w:rFonts w:ascii="Arial" w:hAnsi="Arial" w:cs="Arial"/>
                <w:sz w:val="24"/>
              </w:rPr>
            </w:pPr>
            <w:r w:rsidRPr="00E673C3">
              <w:rPr>
                <w:rFonts w:ascii="Arial" w:hAnsi="Arial" w:cs="Arial"/>
                <w:sz w:val="24"/>
              </w:rPr>
              <w:t xml:space="preserve">Other condition </w:t>
            </w:r>
          </w:p>
          <w:p w:rsidR="007311EF" w:rsidRPr="00E673C3" w:rsidRDefault="007311EF" w:rsidP="00E673C3">
            <w:pPr>
              <w:spacing w:after="0" w:line="240" w:lineRule="auto"/>
              <w:contextualSpacing/>
              <w:rPr>
                <w:rFonts w:ascii="Arial" w:hAnsi="Arial" w:cs="Arial"/>
                <w:sz w:val="24"/>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24.33%*</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75.67%</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5.75%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1.78%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1.48%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0.89%</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3.15%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1.86%</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8.68%</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1.99%</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11.58%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10.29%</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8.81%</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The Trust recognises people with disabilities are likely to access primary care services more – in and out of hours. Given that the prevalence of disability increases with age it is likely disabled people will be differentially impacted.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For those requiring to visit the GP OOH base, there is a travel distance of less than 5 miles between the two current bases Beldoc and Sebdoc. It is important to note that due to the public transport infrastructure, it may require people in certain areas of Belfast who do not have their own private transport to either take one bus into the city centre and a further bus to either base in the north of Belfast or take a taxi. (16-18 minutes by car or 38 minutes by public transport).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We know from the census that in 2021 over 80% of households had a car or van available, one in five households (19.5%) did not have access to a car or van. Urban areas, which included Belfast (33.9%) and had the highest percentage of households without a car or van available.</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majority of patients (approx. 93%), who use GP OOH receive advice by telephone - only a very minor percentage of people need to go to a GP OOH. </w:t>
            </w:r>
            <w:r w:rsidRPr="00E673C3">
              <w:rPr>
                <w:rFonts w:ascii="Arial" w:hAnsi="Arial" w:cs="Arial"/>
                <w:sz w:val="24"/>
              </w:rPr>
              <w:t>Given this information, the proposals for GP OOH provision will impact on very few people.</w:t>
            </w: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74"/>
        </w:trPr>
        <w:tc>
          <w:tcPr>
            <w:tcW w:w="465" w:type="pct"/>
            <w:gridSpan w:val="2"/>
            <w:tcBorders>
              <w:top w:val="single" w:sz="2"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4.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Men and Women generally</w:t>
            </w:r>
          </w:p>
          <w:p w:rsidR="007311EF" w:rsidRPr="00E673C3" w:rsidRDefault="007311EF" w:rsidP="00E673C3">
            <w:pPr>
              <w:spacing w:after="0" w:line="240" w:lineRule="auto"/>
              <w:contextualSpacing/>
              <w:rPr>
                <w:rFonts w:ascii="Arial" w:hAnsi="Arial" w:cs="Arial"/>
                <w:b/>
                <w:sz w:val="24"/>
              </w:rPr>
            </w:pP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Female </w:t>
            </w:r>
            <w:r w:rsidRPr="00E673C3">
              <w:rPr>
                <w:rFonts w:ascii="Arial" w:hAnsi="Arial" w:cs="Arial"/>
                <w:sz w:val="24"/>
              </w:rPr>
              <w:br/>
              <w:t>Male</w:t>
            </w: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50.81%</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49.19%</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According to the RQIA report in 2016/17, 42% (234,900) of contacts made with the GP Out-of-Hours Service across Northern Ireland (expressed as gender of patient) were male, and 58% (329,191) were female. Therefore proportionally there are more females accessing the service than males.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For those requiring to visit the GP OOH base, there is a travel distance of less than 5 miles between the two current bases Beldoc and Sebdoc. It is important to note that due to the public transport infrastructure, it may require people in certain areas of Belfast who do not have their own private transport to either take one bus into the city centre and a further bus to either base in the north of Belfast or take a taxi. (16-18 minutes by car or 38 minutes by public transport). We know from the census that in 2021 over 80% of households had a car or van available, one in five households (19.5%) did not have access to a car or van. Urban areas, which included Belfast (33.9%) and had the highest percentage of households without a car or van available.</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majority of patients (approx. 93%), who use GP OOH receive advice by telephone - only a very minor percentage of people need to go to a GP OOH. </w:t>
            </w:r>
            <w:r w:rsidRPr="00E673C3">
              <w:rPr>
                <w:rFonts w:ascii="Arial" w:hAnsi="Arial" w:cs="Arial"/>
                <w:sz w:val="24"/>
              </w:rPr>
              <w:t>Given this information, the proposals for GP OOH provision will impact on very few people.</w:t>
            </w: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699"/>
        </w:trPr>
        <w:tc>
          <w:tcPr>
            <w:tcW w:w="465" w:type="pct"/>
            <w:gridSpan w:val="2"/>
            <w:tcBorders>
              <w:top w:val="single" w:sz="4"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5.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Marital Status</w:t>
            </w: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Single</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Married</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Civil P’ship                 Separated</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Divorced</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Widowed</w:t>
            </w: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eastAsia="Calibri" w:hAnsi="Arial" w:cs="Arial"/>
                <w:b/>
                <w:sz w:val="24"/>
              </w:rPr>
            </w:pP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49.82%</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32.94%</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0.26%</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4.73%</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6.15%</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6.1%</w:t>
            </w: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eastAsia="Calibri" w:hAnsi="Arial" w:cs="Arial"/>
                <w:b/>
                <w:sz w:val="24"/>
              </w:rPr>
            </w:pP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38.07%</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45.59%</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0.18%</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3.78%</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6.02%</w:t>
            </w:r>
          </w:p>
          <w:p w:rsidR="007311EF" w:rsidRPr="00E673C3" w:rsidRDefault="007311EF" w:rsidP="00E673C3">
            <w:pPr>
              <w:spacing w:after="0" w:line="240" w:lineRule="auto"/>
              <w:contextualSpacing/>
              <w:rPr>
                <w:rFonts w:ascii="Arial" w:eastAsia="Calibri" w:hAnsi="Arial" w:cs="Arial"/>
                <w:sz w:val="24"/>
              </w:rPr>
            </w:pPr>
            <w:r w:rsidRPr="00E673C3">
              <w:rPr>
                <w:rFonts w:ascii="Arial" w:eastAsia="Calibri" w:hAnsi="Arial" w:cs="Arial"/>
                <w:sz w:val="24"/>
              </w:rPr>
              <w:t xml:space="preserve">   6.36%</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On the basis of the information available, there is nothing to suggest that this will impact on the basis of a person’s marital status.</w:t>
            </w:r>
          </w:p>
        </w:tc>
      </w:tr>
      <w:tr w:rsidR="00E34C40"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035"/>
        </w:trPr>
        <w:tc>
          <w:tcPr>
            <w:tcW w:w="465" w:type="pct"/>
            <w:gridSpan w:val="2"/>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6.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Race</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Ethnicity</w:t>
            </w: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White                   BME                  </w:t>
            </w: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92.95% </w:t>
            </w:r>
            <w:r w:rsidRPr="00E673C3">
              <w:rPr>
                <w:rFonts w:ascii="Arial" w:hAnsi="Arial" w:cs="Arial"/>
                <w:sz w:val="24"/>
              </w:rPr>
              <w:br/>
              <w:t xml:space="preserve">7.05% </w:t>
            </w: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96.55%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3.45%            </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On the basis of the information available, there is nothing to suggest that this will impact on the basis of a person’s race or ethnicity.</w:t>
            </w:r>
          </w:p>
        </w:tc>
      </w:tr>
      <w:tr w:rsidR="00E34C40"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457"/>
        </w:trPr>
        <w:tc>
          <w:tcPr>
            <w:tcW w:w="465" w:type="pct"/>
            <w:gridSpan w:val="2"/>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7.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Religion </w:t>
            </w:r>
          </w:p>
          <w:p w:rsidR="007311EF" w:rsidRPr="00E673C3" w:rsidRDefault="007311EF" w:rsidP="00E673C3">
            <w:pPr>
              <w:spacing w:after="0" w:line="240" w:lineRule="auto"/>
              <w:contextualSpacing/>
              <w:rPr>
                <w:rFonts w:ascii="Arial" w:hAnsi="Arial" w:cs="Arial"/>
                <w:b/>
                <w:sz w:val="24"/>
              </w:rPr>
            </w:pPr>
          </w:p>
          <w:p w:rsidR="007311EF" w:rsidRPr="00E673C3" w:rsidRDefault="007311EF" w:rsidP="00E673C3">
            <w:pPr>
              <w:spacing w:after="0" w:line="240" w:lineRule="auto"/>
              <w:contextualSpacing/>
              <w:rPr>
                <w:rFonts w:ascii="Arial" w:hAnsi="Arial" w:cs="Arial"/>
                <w:b/>
                <w:sz w:val="24"/>
              </w:rPr>
            </w:pP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Roman Catholic</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Presbyterian         C.of Ireland</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Methodist              Other Christian</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Other Religions</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No Religion</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Religion not stated</w:t>
            </w: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43.46%</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12.44%</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8.49%</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2.86%</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5.95%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2.96%</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21.67%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2.17%</w:t>
            </w:r>
          </w:p>
        </w:tc>
        <w:tc>
          <w:tcPr>
            <w:tcW w:w="4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contextualSpacing/>
              <w:rPr>
                <w:rFonts w:ascii="Arial" w:hAnsi="Arial" w:cs="Arial"/>
                <w:b/>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42.31%</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16.61%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11.55%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2.35%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6.85%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1.34%</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17.39%</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1.6%      </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On the basis of the information available, there is nothing to suggest that this will impact on the basis of a person’s religious belief.</w:t>
            </w: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4"/>
        </w:trPr>
        <w:tc>
          <w:tcPr>
            <w:tcW w:w="465" w:type="pct"/>
            <w:gridSpan w:val="2"/>
            <w:tcBorders>
              <w:top w:val="single" w:sz="2"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8.</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Political Opinion</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Based on</w:t>
            </w:r>
            <w:r w:rsidRPr="00E673C3">
              <w:rPr>
                <w:rFonts w:ascii="Arial" w:hAnsi="Arial" w:cs="Arial"/>
              </w:rPr>
              <w:t xml:space="preserve"> </w:t>
            </w:r>
            <w:r w:rsidRPr="00E673C3">
              <w:rPr>
                <w:rFonts w:ascii="Arial" w:hAnsi="Arial" w:cs="Arial"/>
                <w:sz w:val="24"/>
              </w:rPr>
              <w:t xml:space="preserve">total elected candidates in the local government elections 2023 </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i/>
                <w:sz w:val="20"/>
                <w:szCs w:val="20"/>
              </w:rPr>
            </w:pPr>
            <w:r w:rsidRPr="00E673C3">
              <w:rPr>
                <w:rFonts w:ascii="Arial" w:hAnsi="Arial" w:cs="Arial"/>
                <w:i/>
                <w:sz w:val="20"/>
                <w:szCs w:val="20"/>
              </w:rPr>
              <w:t>*Figures extracted from Lisburn and Castlereagh Council 2023.</w:t>
            </w: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DUP</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SF</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SDLP</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UUP</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APNI</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Green</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PBP</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IND</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Trad UP</w:t>
            </w: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Belfast</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Council</w:t>
            </w:r>
          </w:p>
          <w:p w:rsidR="007311EF" w:rsidRPr="00E673C3" w:rsidRDefault="007311EF" w:rsidP="00E673C3">
            <w:pPr>
              <w:spacing w:after="0" w:line="240" w:lineRule="auto"/>
              <w:jc w:val="center"/>
              <w:rPr>
                <w:rFonts w:ascii="Arial" w:hAnsi="Arial" w:cs="Arial"/>
                <w:sz w:val="24"/>
              </w:rPr>
            </w:pP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14</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22</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5</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2</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11</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3</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1</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1</w:t>
            </w:r>
          </w:p>
          <w:p w:rsidR="007311EF" w:rsidRPr="00E673C3" w:rsidRDefault="007311EF" w:rsidP="00E673C3">
            <w:pPr>
              <w:spacing w:after="0" w:line="240" w:lineRule="auto"/>
              <w:jc w:val="center"/>
              <w:rPr>
                <w:rFonts w:ascii="Arial" w:hAnsi="Arial" w:cs="Arial"/>
                <w:sz w:val="24"/>
              </w:rPr>
            </w:pPr>
            <w:r w:rsidRPr="00E673C3">
              <w:rPr>
                <w:rFonts w:ascii="Arial" w:hAnsi="Arial" w:cs="Arial"/>
                <w:sz w:val="24"/>
              </w:rPr>
              <w:t>2</w:t>
            </w:r>
          </w:p>
          <w:p w:rsidR="007311EF" w:rsidRPr="00E673C3" w:rsidRDefault="007311EF" w:rsidP="00E673C3">
            <w:pPr>
              <w:spacing w:after="0" w:line="240" w:lineRule="auto"/>
              <w:contextualSpacing/>
              <w:jc w:val="center"/>
              <w:rPr>
                <w:rFonts w:ascii="Arial" w:hAnsi="Arial" w:cs="Arial"/>
                <w:sz w:val="24"/>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EDF7F9"/>
          </w:tcPr>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C’reagh*</w:t>
            </w:r>
          </w:p>
          <w:p w:rsidR="007311EF" w:rsidRPr="00E673C3" w:rsidRDefault="007311EF" w:rsidP="00E673C3">
            <w:pPr>
              <w:spacing w:after="0" w:line="240" w:lineRule="auto"/>
              <w:contextualSpacing/>
              <w:jc w:val="center"/>
              <w:rPr>
                <w:rFonts w:ascii="Arial" w:hAnsi="Arial" w:cs="Arial"/>
                <w:sz w:val="24"/>
              </w:rPr>
            </w:pPr>
          </w:p>
          <w:p w:rsidR="007311EF" w:rsidRPr="00E673C3" w:rsidRDefault="007311EF" w:rsidP="00E673C3">
            <w:pPr>
              <w:spacing w:after="0" w:line="240" w:lineRule="auto"/>
              <w:contextualSpacing/>
              <w:jc w:val="center"/>
              <w:rPr>
                <w:rFonts w:ascii="Arial" w:hAnsi="Arial" w:cs="Arial"/>
                <w:sz w:val="24"/>
              </w:rPr>
            </w:pP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3</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2</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1</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1</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5</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0</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0</w:t>
            </w:r>
          </w:p>
          <w:p w:rsidR="007311EF" w:rsidRPr="00E673C3" w:rsidRDefault="007311EF" w:rsidP="00E673C3">
            <w:pPr>
              <w:spacing w:after="0" w:line="240" w:lineRule="auto"/>
              <w:contextualSpacing/>
              <w:jc w:val="center"/>
              <w:rPr>
                <w:rFonts w:ascii="Arial" w:hAnsi="Arial" w:cs="Arial"/>
                <w:sz w:val="24"/>
              </w:rPr>
            </w:pPr>
            <w:r w:rsidRPr="00E673C3">
              <w:rPr>
                <w:rFonts w:ascii="Arial" w:hAnsi="Arial" w:cs="Arial"/>
                <w:sz w:val="24"/>
              </w:rPr>
              <w:t>0</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0</w:t>
            </w:r>
          </w:p>
        </w:tc>
        <w:tc>
          <w:tcPr>
            <w:tcW w:w="48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On the basis of the information available, there is nothing to suggest that this proposal will impact on the basis of a person’s political opinion.</w:t>
            </w: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177"/>
        </w:trPr>
        <w:tc>
          <w:tcPr>
            <w:tcW w:w="465" w:type="pct"/>
            <w:gridSpan w:val="2"/>
            <w:tcBorders>
              <w:top w:val="single" w:sz="4"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 xml:space="preserve">9. </w:t>
            </w:r>
          </w:p>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Sexual Orientation</w:t>
            </w:r>
          </w:p>
          <w:p w:rsidR="007311EF" w:rsidRPr="00E673C3" w:rsidRDefault="007311EF" w:rsidP="00E673C3">
            <w:pPr>
              <w:spacing w:after="0" w:line="240" w:lineRule="auto"/>
              <w:contextualSpacing/>
              <w:rPr>
                <w:rFonts w:ascii="Arial" w:hAnsi="Arial" w:cs="Arial"/>
                <w:sz w:val="24"/>
              </w:rPr>
            </w:pP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Straight or heterosexual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Gay or lesbian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Bisexual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Other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Prefer not to say </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Not stated </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87.1%</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2.27%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1.48%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0.32%</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5.2%</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3.64%</w:t>
            </w:r>
          </w:p>
        </w:tc>
        <w:tc>
          <w:tcPr>
            <w:tcW w:w="406" w:type="pct"/>
            <w:gridSpan w:val="2"/>
            <w:tcBorders>
              <w:top w:val="single" w:sz="4" w:space="0" w:color="auto"/>
              <w:left w:val="single" w:sz="4" w:space="0" w:color="auto"/>
              <w:bottom w:val="single" w:sz="4" w:space="0" w:color="auto"/>
              <w:right w:val="single" w:sz="4" w:space="0" w:color="auto"/>
            </w:tcBorders>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90.04%</w:t>
            </w:r>
          </w:p>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1.17%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0.75%</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0.17%</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4.58%</w:t>
            </w:r>
          </w:p>
          <w:p w:rsidR="007311EF" w:rsidRPr="00E673C3" w:rsidRDefault="007311EF" w:rsidP="00E673C3">
            <w:pPr>
              <w:spacing w:after="0" w:line="240" w:lineRule="auto"/>
              <w:contextualSpacing/>
              <w:rPr>
                <w:rFonts w:ascii="Arial" w:hAnsi="Arial" w:cs="Arial"/>
                <w:sz w:val="24"/>
              </w:rPr>
            </w:pPr>
            <w:r w:rsidRPr="00E673C3">
              <w:rPr>
                <w:rFonts w:ascii="Arial" w:hAnsi="Arial" w:cs="Arial"/>
                <w:sz w:val="24"/>
              </w:rPr>
              <w:t xml:space="preserve">  3.30%</w:t>
            </w:r>
          </w:p>
        </w:tc>
        <w:tc>
          <w:tcPr>
            <w:tcW w:w="486"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On the basis of the information available, there is nothing to suggest that this proposal will impact on the basis of a person’s sexual orientation. </w:t>
            </w:r>
          </w:p>
        </w:tc>
      </w:tr>
      <w:tr w:rsidR="007311EF" w:rsidRPr="00E673C3" w:rsidTr="00647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833"/>
        </w:trPr>
        <w:tc>
          <w:tcPr>
            <w:tcW w:w="465" w:type="pct"/>
            <w:gridSpan w:val="2"/>
            <w:tcBorders>
              <w:top w:val="single" w:sz="4" w:space="0" w:color="auto"/>
              <w:left w:val="single" w:sz="8"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b/>
                <w:sz w:val="24"/>
              </w:rPr>
            </w:pPr>
            <w:r w:rsidRPr="00E673C3">
              <w:rPr>
                <w:rFonts w:ascii="Arial" w:hAnsi="Arial" w:cs="Arial"/>
                <w:b/>
                <w:sz w:val="24"/>
              </w:rPr>
              <w:t>Multiple Identities</w:t>
            </w:r>
          </w:p>
        </w:tc>
        <w:tc>
          <w:tcPr>
            <w:tcW w:w="67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595"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406" w:type="pct"/>
            <w:gridSpan w:val="2"/>
            <w:tcBorders>
              <w:top w:val="single" w:sz="4" w:space="0" w:color="auto"/>
              <w:left w:val="single" w:sz="4" w:space="0" w:color="auto"/>
              <w:bottom w:val="single" w:sz="4" w:space="0" w:color="auto"/>
              <w:right w:val="single" w:sz="4" w:space="0" w:color="auto"/>
            </w:tcBorders>
          </w:tcPr>
          <w:p w:rsidR="007311EF" w:rsidRPr="00E673C3" w:rsidRDefault="007311EF" w:rsidP="00E673C3">
            <w:pPr>
              <w:spacing w:after="0" w:line="240" w:lineRule="auto"/>
              <w:contextualSpacing/>
              <w:rPr>
                <w:rFonts w:ascii="Arial" w:hAnsi="Arial" w:cs="Arial"/>
                <w:sz w:val="24"/>
              </w:rPr>
            </w:pPr>
          </w:p>
        </w:tc>
        <w:tc>
          <w:tcPr>
            <w:tcW w:w="486"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tc>
        <w:tc>
          <w:tcPr>
            <w:tcW w:w="237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311EF" w:rsidRPr="00E673C3" w:rsidRDefault="007311EF" w:rsidP="00E673C3">
            <w:pPr>
              <w:spacing w:after="0" w:line="240" w:lineRule="auto"/>
              <w:ind w:left="57"/>
              <w:rPr>
                <w:rFonts w:ascii="Arial" w:hAnsi="Arial" w:cs="Arial"/>
                <w:sz w:val="24"/>
              </w:rPr>
            </w:pPr>
            <w:r w:rsidRPr="00E673C3">
              <w:rPr>
                <w:rFonts w:ascii="Arial" w:hAnsi="Arial" w:cs="Arial"/>
                <w:sz w:val="24"/>
              </w:rPr>
              <w:t>Overall it can be seen that Belfast Health and Social Care Trust area still experiences significant deprivation, in comparison with NI.</w:t>
            </w:r>
          </w:p>
          <w:p w:rsidR="007311EF" w:rsidRPr="00E673C3" w:rsidRDefault="007311EF" w:rsidP="00E673C3">
            <w:pPr>
              <w:spacing w:after="0" w:line="330" w:lineRule="atLeast"/>
              <w:ind w:left="57"/>
              <w:rPr>
                <w:rFonts w:ascii="Arial" w:hAnsi="Arial" w:cs="Arial"/>
                <w:b/>
                <w:sz w:val="24"/>
              </w:rPr>
            </w:pPr>
            <w:r w:rsidRPr="00E673C3">
              <w:rPr>
                <w:rFonts w:ascii="Arial" w:hAnsi="Arial" w:cs="Arial"/>
                <w:b/>
                <w:sz w:val="24"/>
              </w:rPr>
              <w:t>Belfast Trust Population Health Outcomes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5932"/>
            </w:tblGrid>
            <w:tr w:rsidR="007311EF" w:rsidRPr="00E673C3" w:rsidTr="003552DF">
              <w:trPr>
                <w:trHeight w:val="356"/>
              </w:trPr>
              <w:tc>
                <w:tcPr>
                  <w:tcW w:w="796" w:type="dxa"/>
                  <w:shd w:val="clear" w:color="auto" w:fill="FF5050"/>
                </w:tcPr>
                <w:p w:rsidR="007311EF" w:rsidRPr="00E673C3" w:rsidRDefault="007311EF" w:rsidP="00E673C3">
                  <w:pPr>
                    <w:widowControl w:val="0"/>
                    <w:autoSpaceDE w:val="0"/>
                    <w:autoSpaceDN w:val="0"/>
                    <w:ind w:left="57" w:right="128"/>
                    <w:rPr>
                      <w:rFonts w:ascii="Arial" w:eastAsia="Arial" w:hAnsi="Arial" w:cs="Arial"/>
                      <w:b/>
                      <w:bCs/>
                      <w:sz w:val="24"/>
                      <w:lang w:val="en-US"/>
                    </w:rPr>
                  </w:pPr>
                  <w:r w:rsidRPr="00E673C3">
                    <w:rPr>
                      <w:rFonts w:ascii="Arial" w:eastAsia="Arial" w:hAnsi="Arial" w:cs="Arial"/>
                      <w:b/>
                      <w:bCs/>
                      <w:sz w:val="24"/>
                      <w:lang w:val="en-US"/>
                    </w:rPr>
                    <w:t>32</w:t>
                  </w:r>
                </w:p>
              </w:tc>
              <w:tc>
                <w:tcPr>
                  <w:tcW w:w="5932" w:type="dxa"/>
                  <w:shd w:val="clear" w:color="auto" w:fill="FF5050"/>
                </w:tcPr>
                <w:p w:rsidR="007311EF" w:rsidRPr="00E673C3" w:rsidRDefault="007311EF" w:rsidP="00E673C3">
                  <w:pPr>
                    <w:widowControl w:val="0"/>
                    <w:autoSpaceDE w:val="0"/>
                    <w:autoSpaceDN w:val="0"/>
                    <w:ind w:left="57" w:right="128"/>
                    <w:rPr>
                      <w:rFonts w:ascii="Arial" w:eastAsia="Arial" w:hAnsi="Arial" w:cs="Arial"/>
                      <w:bCs/>
                      <w:sz w:val="24"/>
                      <w:lang w:val="en-US"/>
                    </w:rPr>
                  </w:pPr>
                  <w:r w:rsidRPr="00E673C3">
                    <w:rPr>
                      <w:rFonts w:ascii="Arial" w:eastAsia="Arial" w:hAnsi="Arial" w:cs="Arial"/>
                      <w:bCs/>
                      <w:sz w:val="24"/>
                      <w:lang w:val="en-US"/>
                    </w:rPr>
                    <w:t xml:space="preserve">Health outcomes were </w:t>
                  </w:r>
                  <w:r w:rsidRPr="00E673C3">
                    <w:rPr>
                      <w:rFonts w:ascii="Arial" w:eastAsia="Arial" w:hAnsi="Arial" w:cs="Arial"/>
                      <w:b/>
                      <w:bCs/>
                      <w:sz w:val="24"/>
                      <w:lang w:val="en-US"/>
                    </w:rPr>
                    <w:t>worse than</w:t>
                  </w:r>
                  <w:r w:rsidRPr="00E673C3">
                    <w:rPr>
                      <w:rFonts w:ascii="Arial" w:eastAsia="Arial" w:hAnsi="Arial" w:cs="Arial"/>
                      <w:bCs/>
                      <w:sz w:val="24"/>
                      <w:lang w:val="en-US"/>
                    </w:rPr>
                    <w:t xml:space="preserve"> the NI average, most notably Drug Misuse/Related Mortality, Alcohol Specific Mortality and Alcohol Related Admissions</w:t>
                  </w:r>
                </w:p>
              </w:tc>
            </w:tr>
            <w:tr w:rsidR="007311EF" w:rsidRPr="00E673C3" w:rsidTr="003552DF">
              <w:trPr>
                <w:trHeight w:val="344"/>
              </w:trPr>
              <w:tc>
                <w:tcPr>
                  <w:tcW w:w="796" w:type="dxa"/>
                  <w:shd w:val="clear" w:color="auto" w:fill="FFD13F"/>
                </w:tcPr>
                <w:p w:rsidR="007311EF" w:rsidRPr="00E673C3" w:rsidRDefault="007311EF" w:rsidP="00E673C3">
                  <w:pPr>
                    <w:widowControl w:val="0"/>
                    <w:autoSpaceDE w:val="0"/>
                    <w:autoSpaceDN w:val="0"/>
                    <w:ind w:left="57" w:right="128"/>
                    <w:rPr>
                      <w:rFonts w:ascii="Arial" w:eastAsia="Arial" w:hAnsi="Arial" w:cs="Arial"/>
                      <w:b/>
                      <w:bCs/>
                      <w:sz w:val="24"/>
                      <w:lang w:val="en-US"/>
                    </w:rPr>
                  </w:pPr>
                  <w:r w:rsidRPr="00E673C3">
                    <w:rPr>
                      <w:rFonts w:ascii="Arial" w:eastAsia="Arial" w:hAnsi="Arial" w:cs="Arial"/>
                      <w:b/>
                      <w:bCs/>
                      <w:sz w:val="24"/>
                      <w:lang w:val="en-US"/>
                    </w:rPr>
                    <w:t>8</w:t>
                  </w:r>
                </w:p>
              </w:tc>
              <w:tc>
                <w:tcPr>
                  <w:tcW w:w="5932" w:type="dxa"/>
                  <w:shd w:val="clear" w:color="auto" w:fill="FFD13F"/>
                </w:tcPr>
                <w:p w:rsidR="007311EF" w:rsidRPr="00E673C3" w:rsidRDefault="007311EF" w:rsidP="00E673C3">
                  <w:pPr>
                    <w:widowControl w:val="0"/>
                    <w:autoSpaceDE w:val="0"/>
                    <w:autoSpaceDN w:val="0"/>
                    <w:ind w:left="57" w:right="128"/>
                    <w:rPr>
                      <w:rFonts w:ascii="Arial" w:eastAsia="Arial" w:hAnsi="Arial" w:cs="Arial"/>
                      <w:bCs/>
                      <w:sz w:val="24"/>
                      <w:lang w:val="en-US"/>
                    </w:rPr>
                  </w:pPr>
                  <w:r w:rsidRPr="00E673C3">
                    <w:rPr>
                      <w:rFonts w:ascii="Arial" w:eastAsia="Arial" w:hAnsi="Arial" w:cs="Arial"/>
                      <w:bCs/>
                      <w:sz w:val="24"/>
                      <w:lang w:val="en-US"/>
                    </w:rPr>
                    <w:t xml:space="preserve">Health outcomes were </w:t>
                  </w:r>
                  <w:r w:rsidRPr="00E673C3">
                    <w:rPr>
                      <w:rFonts w:ascii="Arial" w:eastAsia="Arial" w:hAnsi="Arial" w:cs="Arial"/>
                      <w:b/>
                      <w:bCs/>
                      <w:sz w:val="24"/>
                      <w:lang w:val="en-US"/>
                    </w:rPr>
                    <w:t>similar</w:t>
                  </w:r>
                  <w:r w:rsidRPr="00E673C3">
                    <w:rPr>
                      <w:rFonts w:ascii="Arial" w:eastAsia="Arial" w:hAnsi="Arial" w:cs="Arial"/>
                      <w:bCs/>
                      <w:sz w:val="24"/>
                      <w:lang w:val="en-US"/>
                    </w:rPr>
                    <w:t xml:space="preserve"> to the NI average</w:t>
                  </w:r>
                </w:p>
              </w:tc>
            </w:tr>
            <w:tr w:rsidR="007311EF" w:rsidRPr="00E673C3" w:rsidTr="003552DF">
              <w:trPr>
                <w:trHeight w:val="344"/>
              </w:trPr>
              <w:tc>
                <w:tcPr>
                  <w:tcW w:w="796" w:type="dxa"/>
                  <w:shd w:val="clear" w:color="auto" w:fill="A8D08D"/>
                </w:tcPr>
                <w:p w:rsidR="007311EF" w:rsidRPr="00E673C3" w:rsidRDefault="007311EF" w:rsidP="00E673C3">
                  <w:pPr>
                    <w:widowControl w:val="0"/>
                    <w:autoSpaceDE w:val="0"/>
                    <w:autoSpaceDN w:val="0"/>
                    <w:ind w:left="57" w:right="128"/>
                    <w:rPr>
                      <w:rFonts w:ascii="Arial" w:eastAsia="Arial" w:hAnsi="Arial" w:cs="Arial"/>
                      <w:b/>
                      <w:bCs/>
                      <w:sz w:val="24"/>
                      <w:lang w:val="en-US"/>
                    </w:rPr>
                  </w:pPr>
                  <w:r w:rsidRPr="00E673C3">
                    <w:rPr>
                      <w:rFonts w:ascii="Arial" w:eastAsia="Arial" w:hAnsi="Arial" w:cs="Arial"/>
                      <w:b/>
                      <w:bCs/>
                      <w:sz w:val="24"/>
                      <w:lang w:val="en-US"/>
                    </w:rPr>
                    <w:t>3</w:t>
                  </w:r>
                </w:p>
              </w:tc>
              <w:tc>
                <w:tcPr>
                  <w:tcW w:w="5932" w:type="dxa"/>
                  <w:shd w:val="clear" w:color="auto" w:fill="A8D08D"/>
                </w:tcPr>
                <w:p w:rsidR="007311EF" w:rsidRPr="00E673C3" w:rsidRDefault="007311EF" w:rsidP="00E673C3">
                  <w:pPr>
                    <w:widowControl w:val="0"/>
                    <w:autoSpaceDE w:val="0"/>
                    <w:autoSpaceDN w:val="0"/>
                    <w:ind w:left="57" w:right="128"/>
                    <w:rPr>
                      <w:rFonts w:ascii="Arial" w:eastAsia="Arial" w:hAnsi="Arial" w:cs="Arial"/>
                      <w:bCs/>
                      <w:sz w:val="24"/>
                      <w:lang w:val="en-US"/>
                    </w:rPr>
                  </w:pPr>
                  <w:r w:rsidRPr="00E673C3">
                    <w:rPr>
                      <w:rFonts w:ascii="Arial" w:eastAsia="Arial" w:hAnsi="Arial" w:cs="Arial"/>
                      <w:bCs/>
                      <w:sz w:val="24"/>
                      <w:lang w:val="en-US"/>
                    </w:rPr>
                    <w:t xml:space="preserve">Health outcomes were </w:t>
                  </w:r>
                  <w:r w:rsidRPr="00E673C3">
                    <w:rPr>
                      <w:rFonts w:ascii="Arial" w:eastAsia="Arial" w:hAnsi="Arial" w:cs="Arial"/>
                      <w:b/>
                      <w:bCs/>
                      <w:sz w:val="24"/>
                      <w:lang w:val="en-US"/>
                    </w:rPr>
                    <w:t>better than</w:t>
                  </w:r>
                  <w:r w:rsidRPr="00E673C3">
                    <w:rPr>
                      <w:rFonts w:ascii="Arial" w:eastAsia="Arial" w:hAnsi="Arial" w:cs="Arial"/>
                      <w:bCs/>
                      <w:sz w:val="24"/>
                      <w:lang w:val="en-US"/>
                    </w:rPr>
                    <w:t xml:space="preserve"> the NI average – most notably circulatory admissions</w:t>
                  </w:r>
                </w:p>
              </w:tc>
            </w:tr>
          </w:tbl>
          <w:p w:rsidR="007311EF" w:rsidRPr="00E673C3" w:rsidRDefault="007311EF" w:rsidP="00E673C3">
            <w:pPr>
              <w:widowControl w:val="0"/>
              <w:autoSpaceDE w:val="0"/>
              <w:autoSpaceDN w:val="0"/>
              <w:spacing w:after="0" w:line="240" w:lineRule="auto"/>
              <w:ind w:right="927"/>
              <w:rPr>
                <w:rFonts w:ascii="Arial" w:eastAsia="Arial" w:hAnsi="Arial" w:cs="Arial"/>
                <w:sz w:val="24"/>
              </w:rPr>
            </w:pPr>
          </w:p>
          <w:p w:rsidR="007311EF" w:rsidRPr="00E673C3" w:rsidRDefault="007311EF" w:rsidP="00E673C3">
            <w:pPr>
              <w:widowControl w:val="0"/>
              <w:autoSpaceDE w:val="0"/>
              <w:autoSpaceDN w:val="0"/>
              <w:spacing w:after="0" w:line="240" w:lineRule="auto"/>
              <w:ind w:left="57" w:right="57"/>
              <w:rPr>
                <w:rFonts w:ascii="Arial" w:eastAsia="Arial" w:hAnsi="Arial" w:cs="Arial"/>
                <w:sz w:val="24"/>
              </w:rPr>
            </w:pPr>
            <w:r w:rsidRPr="00E673C3">
              <w:rPr>
                <w:rFonts w:ascii="Arial" w:eastAsia="Arial" w:hAnsi="Arial" w:cs="Arial"/>
                <w:sz w:val="24"/>
              </w:rPr>
              <w:t>The Trust is mindful that it provides services for users from some of the most deprived areas in Northern Ireland:</w:t>
            </w:r>
          </w:p>
          <w:p w:rsidR="007311EF" w:rsidRPr="00E673C3" w:rsidRDefault="007311EF" w:rsidP="00E673C3">
            <w:pPr>
              <w:widowControl w:val="0"/>
              <w:numPr>
                <w:ilvl w:val="0"/>
                <w:numId w:val="21"/>
              </w:numPr>
              <w:autoSpaceDE w:val="0"/>
              <w:autoSpaceDN w:val="0"/>
              <w:spacing w:after="0" w:line="240" w:lineRule="auto"/>
              <w:ind w:right="57"/>
              <w:rPr>
                <w:rFonts w:ascii="Arial" w:eastAsia="Arial" w:hAnsi="Arial" w:cs="Arial"/>
                <w:sz w:val="24"/>
              </w:rPr>
            </w:pPr>
            <w:r w:rsidRPr="00E673C3">
              <w:rPr>
                <w:rFonts w:ascii="Arial" w:eastAsia="Arial" w:hAnsi="Arial" w:cs="Arial"/>
                <w:sz w:val="24"/>
              </w:rPr>
              <w:t>Belfast is the most deprived out of the 26 Local Government Districts</w:t>
            </w:r>
            <w:r w:rsidRPr="00E673C3">
              <w:rPr>
                <w:rFonts w:ascii="Arial" w:eastAsia="Arial" w:hAnsi="Arial" w:cs="Arial"/>
                <w:spacing w:val="-28"/>
                <w:sz w:val="24"/>
              </w:rPr>
              <w:t xml:space="preserve"> </w:t>
            </w:r>
            <w:r w:rsidRPr="00E673C3">
              <w:rPr>
                <w:rFonts w:ascii="Arial" w:eastAsia="Arial" w:hAnsi="Arial" w:cs="Arial"/>
                <w:sz w:val="24"/>
              </w:rPr>
              <w:t>(LGDs).</w:t>
            </w:r>
          </w:p>
          <w:p w:rsidR="007311EF" w:rsidRPr="00E673C3" w:rsidRDefault="007311EF" w:rsidP="00E673C3">
            <w:pPr>
              <w:widowControl w:val="0"/>
              <w:numPr>
                <w:ilvl w:val="0"/>
                <w:numId w:val="21"/>
              </w:numPr>
              <w:autoSpaceDE w:val="0"/>
              <w:autoSpaceDN w:val="0"/>
              <w:spacing w:after="0" w:line="240" w:lineRule="auto"/>
              <w:ind w:right="57"/>
              <w:rPr>
                <w:rFonts w:ascii="Arial" w:eastAsia="Arial" w:hAnsi="Arial" w:cs="Arial"/>
                <w:sz w:val="24"/>
              </w:rPr>
            </w:pPr>
            <w:r w:rsidRPr="00E673C3">
              <w:rPr>
                <w:rFonts w:ascii="Arial" w:eastAsia="Arial" w:hAnsi="Arial" w:cs="Arial"/>
                <w:sz w:val="24"/>
              </w:rPr>
              <w:t>Belfast has the highest concentration of disadvantage with 7 out of the worst 10 wards (3 North, 3 West, 1 Shankill) and 12 out of the worst 20 wards on the NI Multiple Deprivation Measure 2 (NIMDM) 2010 (also known as Noble</w:t>
            </w:r>
            <w:r w:rsidRPr="00E673C3">
              <w:rPr>
                <w:rFonts w:ascii="Arial" w:eastAsia="Arial" w:hAnsi="Arial" w:cs="Arial"/>
                <w:spacing w:val="-26"/>
                <w:sz w:val="24"/>
              </w:rPr>
              <w:t xml:space="preserve"> </w:t>
            </w:r>
            <w:r w:rsidRPr="00E673C3">
              <w:rPr>
                <w:rFonts w:ascii="Arial" w:eastAsia="Arial" w:hAnsi="Arial" w:cs="Arial"/>
                <w:sz w:val="24"/>
              </w:rPr>
              <w:t>Measure).</w:t>
            </w:r>
          </w:p>
          <w:p w:rsidR="007311EF" w:rsidRPr="00E673C3" w:rsidRDefault="007311EF" w:rsidP="00E673C3">
            <w:pPr>
              <w:widowControl w:val="0"/>
              <w:numPr>
                <w:ilvl w:val="0"/>
                <w:numId w:val="21"/>
              </w:numPr>
              <w:autoSpaceDE w:val="0"/>
              <w:autoSpaceDN w:val="0"/>
              <w:spacing w:after="0" w:line="240" w:lineRule="auto"/>
              <w:ind w:right="57"/>
              <w:rPr>
                <w:rFonts w:ascii="Arial" w:eastAsia="Arial" w:hAnsi="Arial" w:cs="Arial"/>
                <w:sz w:val="24"/>
              </w:rPr>
            </w:pPr>
            <w:r w:rsidRPr="00E673C3">
              <w:rPr>
                <w:rFonts w:ascii="Arial" w:eastAsia="Arial" w:hAnsi="Arial" w:cs="Arial"/>
                <w:sz w:val="24"/>
              </w:rPr>
              <w:t>Belfast has 9 of the 10 worst wards in the region in relation to health</w:t>
            </w:r>
            <w:r w:rsidRPr="00E673C3">
              <w:rPr>
                <w:rFonts w:ascii="Arial" w:eastAsia="Arial" w:hAnsi="Arial" w:cs="Arial"/>
                <w:spacing w:val="-27"/>
                <w:sz w:val="24"/>
              </w:rPr>
              <w:t xml:space="preserve"> </w:t>
            </w:r>
            <w:r w:rsidRPr="00E673C3">
              <w:rPr>
                <w:rFonts w:ascii="Arial" w:eastAsia="Arial" w:hAnsi="Arial" w:cs="Arial"/>
                <w:sz w:val="24"/>
              </w:rPr>
              <w:t>deprivation.</w:t>
            </w:r>
          </w:p>
          <w:p w:rsidR="007311EF" w:rsidRPr="00E673C3" w:rsidRDefault="007311EF" w:rsidP="00E673C3">
            <w:pPr>
              <w:widowControl w:val="0"/>
              <w:numPr>
                <w:ilvl w:val="0"/>
                <w:numId w:val="21"/>
              </w:numPr>
              <w:autoSpaceDE w:val="0"/>
              <w:autoSpaceDN w:val="0"/>
              <w:spacing w:after="0" w:line="240" w:lineRule="auto"/>
              <w:ind w:right="57"/>
              <w:rPr>
                <w:rFonts w:ascii="Arial" w:eastAsia="Arial" w:hAnsi="Arial" w:cs="Arial"/>
                <w:sz w:val="24"/>
              </w:rPr>
            </w:pPr>
            <w:r w:rsidRPr="00E673C3">
              <w:rPr>
                <w:rFonts w:ascii="Arial" w:eastAsia="Arial" w:hAnsi="Arial" w:cs="Arial"/>
                <w:sz w:val="24"/>
              </w:rPr>
              <w:t>The most widespread disadvantage and deprivation exists in north and</w:t>
            </w:r>
            <w:r w:rsidRPr="00E673C3">
              <w:rPr>
                <w:rFonts w:ascii="Arial" w:eastAsia="Arial" w:hAnsi="Arial" w:cs="Arial"/>
                <w:spacing w:val="-31"/>
                <w:sz w:val="24"/>
              </w:rPr>
              <w:t xml:space="preserve"> </w:t>
            </w:r>
            <w:r w:rsidRPr="00E673C3">
              <w:rPr>
                <w:rFonts w:ascii="Arial" w:eastAsia="Arial" w:hAnsi="Arial" w:cs="Arial"/>
                <w:sz w:val="24"/>
              </w:rPr>
              <w:t>west Belfast.</w:t>
            </w:r>
          </w:p>
          <w:p w:rsidR="007311EF" w:rsidRPr="00E673C3" w:rsidRDefault="007311EF" w:rsidP="00E673C3">
            <w:pPr>
              <w:widowControl w:val="0"/>
              <w:autoSpaceDE w:val="0"/>
              <w:autoSpaceDN w:val="0"/>
              <w:spacing w:after="0" w:line="240" w:lineRule="auto"/>
              <w:ind w:left="777" w:right="57"/>
              <w:rPr>
                <w:rFonts w:ascii="Arial" w:eastAsia="Arial" w:hAnsi="Arial" w:cs="Arial"/>
                <w:sz w:val="24"/>
              </w:rPr>
            </w:pPr>
          </w:p>
          <w:p w:rsidR="007311EF" w:rsidRPr="00E673C3" w:rsidRDefault="007311EF" w:rsidP="00E673C3">
            <w:pPr>
              <w:spacing w:after="0" w:line="240" w:lineRule="auto"/>
              <w:ind w:left="57" w:right="57"/>
              <w:contextualSpacing/>
              <w:rPr>
                <w:rFonts w:ascii="Arial" w:hAnsi="Arial" w:cs="Arial"/>
                <w:sz w:val="24"/>
              </w:rPr>
            </w:pPr>
            <w:r w:rsidRPr="00E673C3">
              <w:rPr>
                <w:rFonts w:ascii="Arial" w:hAnsi="Arial" w:cs="Arial"/>
                <w:sz w:val="24"/>
              </w:rPr>
              <w:t xml:space="preserve">The Trust and Primary Care are aware of the direct correlation between levels of deprivation and poor health outcomes. Research shows that population health is affected to a greater extent by the economic, social and environmental conditions in which people are born, live, work and age, with overall health tending to improve with each step up the socioeconomic ladder. This is commonly known as the ‘social gradient of health’ and exists across the whole population with the greatest differences, or inequalities in health seen between the most and least disadvantaged in our society. </w:t>
            </w:r>
          </w:p>
          <w:p w:rsidR="007311EF" w:rsidRPr="00E673C3" w:rsidRDefault="007311EF" w:rsidP="00E673C3">
            <w:pPr>
              <w:spacing w:after="0" w:line="240" w:lineRule="auto"/>
              <w:ind w:left="57" w:righ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 xml:space="preserve">This in turn will mean that people from more deprived areas will rely more heavily on health and social care services including GP OOH, resulting in a differential impact on people from deprived communities. </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ind w:left="57"/>
              <w:contextualSpacing/>
              <w:rPr>
                <w:rFonts w:ascii="Arial" w:hAnsi="Arial" w:cs="Arial"/>
                <w:sz w:val="24"/>
              </w:rPr>
            </w:pPr>
            <w:r w:rsidRPr="00E673C3">
              <w:rPr>
                <w:rFonts w:ascii="Arial" w:hAnsi="Arial" w:cs="Arial"/>
                <w:sz w:val="24"/>
              </w:rPr>
              <w:t>For those requiring to visit the GP OOH base, there is a travel distance of less than 5 miles between the two current bases Beldoc and Sebdoc. It is important to note that due to the public transport infrastructure, it may require people in certain areas of Belfast who do not have their own private transport to either take one bus into the city centre and a further bus to either base in the north of Belfast or take a taxi. (16-18 minutes by car or 38 minutes by public transport). We know from the census that in 2021 over 80% of households had a car or van available, one in five households (19.5%) did not have access to a car or van. Urban areas, which included Belfast (33.9%) and had the highest percentage of households without a car or van available.</w:t>
            </w:r>
          </w:p>
          <w:p w:rsidR="007311EF" w:rsidRPr="00E673C3" w:rsidRDefault="007311EF" w:rsidP="00E673C3">
            <w:pPr>
              <w:spacing w:after="0" w:line="240" w:lineRule="auto"/>
              <w:ind w:left="57"/>
              <w:contextualSpacing/>
              <w:rPr>
                <w:rFonts w:ascii="Arial" w:hAnsi="Arial" w:cs="Arial"/>
                <w:sz w:val="24"/>
              </w:rPr>
            </w:pPr>
          </w:p>
          <w:p w:rsidR="007311EF" w:rsidRPr="00E673C3" w:rsidRDefault="007311EF" w:rsidP="00E673C3">
            <w:pPr>
              <w:spacing w:after="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majority of patients (approx. 93%), who use GP OOH receive advice by telephone - only a very minor percentage of people need to go to a GP OOH. </w:t>
            </w:r>
            <w:r w:rsidRPr="00E673C3">
              <w:rPr>
                <w:rFonts w:ascii="Arial" w:hAnsi="Arial" w:cs="Arial"/>
                <w:sz w:val="24"/>
              </w:rPr>
              <w:t>Given this information, the proposals for GP OOH provision will impact on very few people.</w:t>
            </w:r>
          </w:p>
          <w:p w:rsidR="007311EF" w:rsidRPr="00E673C3" w:rsidRDefault="007311EF" w:rsidP="00E673C3">
            <w:pPr>
              <w:spacing w:after="0" w:line="240" w:lineRule="auto"/>
              <w:ind w:left="57"/>
              <w:contextualSpacing/>
              <w:rPr>
                <w:rFonts w:ascii="Arial" w:hAnsi="Arial" w:cs="Arial"/>
                <w:sz w:val="24"/>
              </w:rPr>
            </w:pPr>
          </w:p>
        </w:tc>
      </w:tr>
    </w:tbl>
    <w:p w:rsidR="007311EF" w:rsidRPr="00E673C3" w:rsidRDefault="007311EF" w:rsidP="00E673C3">
      <w:pPr>
        <w:rPr>
          <w:rFonts w:ascii="Arial" w:hAnsi="Arial" w:cs="Arial"/>
        </w:rPr>
      </w:pPr>
    </w:p>
    <w:tbl>
      <w:tblPr>
        <w:tblW w:w="5000" w:type="pct"/>
        <w:tblCellMar>
          <w:left w:w="0" w:type="dxa"/>
          <w:right w:w="0" w:type="dxa"/>
        </w:tblCellMar>
        <w:tblLook w:val="04A0" w:firstRow="1" w:lastRow="0" w:firstColumn="1" w:lastColumn="0" w:noHBand="0" w:noVBand="1"/>
      </w:tblPr>
      <w:tblGrid>
        <w:gridCol w:w="1617"/>
        <w:gridCol w:w="2057"/>
        <w:gridCol w:w="1394"/>
        <w:gridCol w:w="1871"/>
        <w:gridCol w:w="2077"/>
      </w:tblGrid>
      <w:tr w:rsidR="007311EF" w:rsidRPr="00E673C3" w:rsidTr="0064767E">
        <w:tc>
          <w:tcPr>
            <w:tcW w:w="5000" w:type="pct"/>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Cs/>
                <w:sz w:val="24"/>
              </w:rPr>
              <w:t>(3.2)</w:t>
            </w:r>
            <w:r w:rsidRPr="00E673C3">
              <w:rPr>
                <w:rFonts w:ascii="Arial" w:hAnsi="Arial" w:cs="Arial"/>
                <w:b/>
                <w:bCs/>
                <w:sz w:val="24"/>
              </w:rPr>
              <w:t xml:space="preserve"> </w:t>
            </w:r>
            <w:r w:rsidRPr="00E673C3">
              <w:rPr>
                <w:rFonts w:ascii="Arial" w:hAnsi="Arial" w:cs="Arial"/>
                <w:b/>
                <w:sz w:val="24"/>
              </w:rPr>
              <w:t xml:space="preserve"> Quantitative and Qualitative Data: </w:t>
            </w:r>
            <w:r w:rsidRPr="00E673C3">
              <w:rPr>
                <w:rFonts w:ascii="Arial" w:hAnsi="Arial" w:cs="Arial"/>
                <w:b/>
                <w:szCs w:val="28"/>
              </w:rPr>
              <w:t>Staff</w:t>
            </w:r>
          </w:p>
          <w:p w:rsidR="007311EF" w:rsidRPr="00E673C3" w:rsidRDefault="007311EF" w:rsidP="00E673C3">
            <w:pPr>
              <w:spacing w:after="0" w:line="240" w:lineRule="auto"/>
              <w:rPr>
                <w:rFonts w:ascii="Arial" w:hAnsi="Arial" w:cs="Arial"/>
                <w:b/>
                <w:bCs/>
                <w:sz w:val="24"/>
              </w:rPr>
            </w:pPr>
          </w:p>
        </w:tc>
      </w:tr>
      <w:tr w:rsidR="007311EF" w:rsidRPr="00E673C3" w:rsidTr="0064767E">
        <w:tc>
          <w:tcPr>
            <w:tcW w:w="5000" w:type="pct"/>
            <w:gridSpan w:val="5"/>
            <w:tcBorders>
              <w:top w:val="single" w:sz="4" w:space="0" w:color="auto"/>
              <w:left w:val="single" w:sz="4" w:space="0" w:color="auto"/>
              <w:bottom w:val="single" w:sz="4" w:space="0" w:color="auto"/>
              <w:right w:val="single" w:sz="4" w:space="0" w:color="auto"/>
            </w:tcBorders>
            <w:shd w:val="clear" w:color="auto" w:fill="9CC2E5"/>
            <w:tcMar>
              <w:top w:w="0" w:type="dxa"/>
              <w:left w:w="108" w:type="dxa"/>
              <w:bottom w:w="0" w:type="dxa"/>
              <w:right w:w="108" w:type="dxa"/>
            </w:tcMar>
          </w:tcPr>
          <w:p w:rsidR="007311EF" w:rsidRPr="00E673C3" w:rsidRDefault="007311EF" w:rsidP="00E673C3">
            <w:pPr>
              <w:spacing w:after="0" w:line="240" w:lineRule="auto"/>
              <w:contextualSpacing/>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When organisational / policy change is necessary, regardless of whether it is a permanent or temporary change, the Trust is committed to treating staff fairly and equitably.  Staff can be assured that the change process will be managed. This includes consultation with staff and the opportunity for staff to discuss in one to one meetings, any adverse equality impacts resulting in changes to their employment.   </w:t>
            </w: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Information will be provided together with analysis and advice by the Employment Equality Team in the Human Resources department.</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line="240" w:lineRule="auto"/>
              <w:contextualSpacing/>
              <w:rPr>
                <w:rFonts w:ascii="Arial" w:hAnsi="Arial" w:cs="Arial"/>
                <w:b/>
                <w:bCs/>
                <w:sz w:val="24"/>
              </w:rPr>
            </w:pPr>
            <w:r w:rsidRPr="00E673C3">
              <w:rPr>
                <w:rFonts w:ascii="Arial" w:hAnsi="Arial" w:cs="Arial"/>
                <w:b/>
                <w:bCs/>
                <w:sz w:val="24"/>
              </w:rPr>
              <w:t xml:space="preserve">Quantitative Data: </w:t>
            </w:r>
            <w:r w:rsidRPr="00E673C3">
              <w:rPr>
                <w:rFonts w:ascii="Arial" w:hAnsi="Arial" w:cs="Arial"/>
                <w:bCs/>
                <w:sz w:val="24"/>
              </w:rPr>
              <w:t xml:space="preserve">Please contact: </w:t>
            </w:r>
            <w:r w:rsidRPr="00E673C3">
              <w:rPr>
                <w:rFonts w:ascii="Arial" w:hAnsi="Arial" w:cs="Arial"/>
                <w:b/>
                <w:bCs/>
                <w:sz w:val="24"/>
              </w:rPr>
              <w:t>Samantha Whann / Tel: 028 96159615 Email : samantha.whann@belfasttrust.hscni.net</w:t>
            </w:r>
          </w:p>
          <w:p w:rsidR="007311EF" w:rsidRPr="00E673C3" w:rsidRDefault="007311EF" w:rsidP="00E673C3">
            <w:pPr>
              <w:spacing w:line="240" w:lineRule="auto"/>
              <w:contextualSpacing/>
              <w:rPr>
                <w:rFonts w:ascii="Arial" w:hAnsi="Arial" w:cs="Arial"/>
                <w:b/>
                <w:bCs/>
                <w:sz w:val="24"/>
              </w:rPr>
            </w:pPr>
            <w:r w:rsidRPr="00E673C3">
              <w:rPr>
                <w:rFonts w:ascii="Arial" w:hAnsi="Arial" w:cs="Arial"/>
                <w:b/>
                <w:bCs/>
                <w:sz w:val="24"/>
              </w:rPr>
              <w:t xml:space="preserve">Qualitative Data:  </w:t>
            </w:r>
            <w:r w:rsidRPr="00E673C3">
              <w:rPr>
                <w:rFonts w:ascii="Arial" w:hAnsi="Arial" w:cs="Arial"/>
                <w:bCs/>
                <w:sz w:val="24"/>
              </w:rPr>
              <w:t>Consider the</w:t>
            </w:r>
            <w:r w:rsidRPr="00E673C3">
              <w:rPr>
                <w:rFonts w:ascii="Arial" w:hAnsi="Arial" w:cs="Arial"/>
                <w:b/>
                <w:bCs/>
                <w:sz w:val="24"/>
              </w:rPr>
              <w:t xml:space="preserve"> </w:t>
            </w:r>
            <w:r w:rsidRPr="00E673C3">
              <w:rPr>
                <w:rFonts w:ascii="Arial" w:hAnsi="Arial" w:cs="Arial"/>
                <w:bCs/>
                <w:sz w:val="24"/>
              </w:rPr>
              <w:t>different needs, experiences and priorities of each of the categories in relation to the policy / proposal / decision.</w:t>
            </w:r>
            <w:r w:rsidRPr="00E673C3">
              <w:rPr>
                <w:rFonts w:ascii="Arial" w:hAnsi="Arial" w:cs="Arial"/>
                <w:b/>
                <w:bCs/>
                <w:sz w:val="24"/>
              </w:rPr>
              <w:t xml:space="preserve">      </w:t>
            </w:r>
          </w:p>
          <w:p w:rsidR="007311EF" w:rsidRPr="00E673C3" w:rsidRDefault="007311EF" w:rsidP="00E673C3">
            <w:pPr>
              <w:spacing w:after="0" w:line="240" w:lineRule="auto"/>
              <w:rPr>
                <w:rFonts w:ascii="Arial" w:eastAsia="Calibri" w:hAnsi="Arial" w:cs="Arial"/>
                <w:sz w:val="24"/>
              </w:rPr>
            </w:pPr>
            <w:r w:rsidRPr="00E673C3">
              <w:rPr>
                <w:rFonts w:ascii="Arial" w:eastAsia="Calibri" w:hAnsi="Arial" w:cs="Arial"/>
                <w:sz w:val="24"/>
              </w:rPr>
              <w:t>Should any equality / modernisation related issues arise they will be managed through the Organisational Change Framework.</w:t>
            </w:r>
          </w:p>
          <w:p w:rsidR="007311EF" w:rsidRPr="00E673C3" w:rsidRDefault="00E673C3" w:rsidP="00E673C3">
            <w:pPr>
              <w:spacing w:after="0" w:line="240" w:lineRule="auto"/>
              <w:rPr>
                <w:rFonts w:ascii="Arial" w:eastAsia="Calibri" w:hAnsi="Arial" w:cs="Arial"/>
                <w:sz w:val="24"/>
              </w:rPr>
            </w:pPr>
            <w:hyperlink r:id="rId55" w:history="1">
              <w:r w:rsidR="007311EF" w:rsidRPr="00E673C3">
                <w:rPr>
                  <w:rStyle w:val="Hyperlink"/>
                  <w:rFonts w:ascii="Arial" w:eastAsia="Calibri" w:hAnsi="Arial" w:cs="Arial"/>
                  <w:sz w:val="24"/>
                </w:rPr>
                <w:t>Click here for Framework</w:t>
              </w:r>
            </w:hyperlink>
          </w:p>
          <w:p w:rsidR="007311EF" w:rsidRPr="00E673C3" w:rsidRDefault="007311EF" w:rsidP="00E673C3">
            <w:pPr>
              <w:spacing w:after="0" w:line="240" w:lineRule="auto"/>
              <w:rPr>
                <w:rFonts w:ascii="Arial" w:eastAsia="Calibri" w:hAnsi="Arial" w:cs="Arial"/>
                <w:sz w:val="24"/>
              </w:rPr>
            </w:pPr>
          </w:p>
          <w:p w:rsidR="007311EF" w:rsidRPr="00E673C3" w:rsidRDefault="007311EF" w:rsidP="00E673C3">
            <w:pPr>
              <w:spacing w:after="0" w:line="240" w:lineRule="auto"/>
              <w:rPr>
                <w:rFonts w:ascii="Arial" w:eastAsia="Calibri" w:hAnsi="Arial" w:cs="Arial"/>
                <w:sz w:val="24"/>
              </w:rPr>
            </w:pPr>
            <w:r w:rsidRPr="00E673C3">
              <w:rPr>
                <w:rFonts w:ascii="Arial" w:eastAsia="Calibri" w:hAnsi="Arial" w:cs="Arial"/>
                <w:sz w:val="24"/>
              </w:rPr>
              <w:t>This framework also works alongside other Human Resources policies including for example the Disability and Reasonable Adjustment Framework, the Work Life Balance Policy and Procedure, the Recruitment and Selection Policy and Procedure and Agenda for Change Terms and Conditions Handbook.</w:t>
            </w:r>
          </w:p>
          <w:p w:rsidR="007311EF" w:rsidRPr="00E673C3" w:rsidRDefault="007311EF" w:rsidP="00E673C3">
            <w:pPr>
              <w:spacing w:after="0" w:line="240" w:lineRule="auto"/>
              <w:jc w:val="center"/>
              <w:rPr>
                <w:rFonts w:ascii="Arial" w:hAnsi="Arial" w:cs="Arial"/>
                <w:b/>
                <w:bCs/>
                <w:sz w:val="24"/>
              </w:rPr>
            </w:pPr>
          </w:p>
        </w:tc>
      </w:tr>
      <w:tr w:rsidR="007311EF" w:rsidRPr="00E673C3" w:rsidTr="0064767E">
        <w:tc>
          <w:tcPr>
            <w:tcW w:w="722" w:type="pct"/>
            <w:vMerge w:val="restart"/>
            <w:tcBorders>
              <w:top w:val="single" w:sz="8" w:space="0" w:color="auto"/>
              <w:left w:val="single" w:sz="8"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bCs/>
                <w:sz w:val="24"/>
              </w:rPr>
            </w:pPr>
            <w:r w:rsidRPr="00E673C3">
              <w:rPr>
                <w:rFonts w:ascii="Arial" w:hAnsi="Arial" w:cs="Arial"/>
                <w:b/>
                <w:bCs/>
                <w:sz w:val="24"/>
              </w:rPr>
              <w:t>Equality Category</w:t>
            </w:r>
          </w:p>
        </w:tc>
        <w:tc>
          <w:tcPr>
            <w:tcW w:w="585" w:type="pct"/>
            <w:vMerge w:val="restart"/>
            <w:tcBorders>
              <w:top w:val="single" w:sz="8" w:space="0" w:color="auto"/>
              <w:left w:val="nil"/>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bCs/>
                <w:sz w:val="24"/>
              </w:rPr>
            </w:pPr>
            <w:r w:rsidRPr="00E673C3">
              <w:rPr>
                <w:rFonts w:ascii="Arial" w:hAnsi="Arial" w:cs="Arial"/>
                <w:b/>
                <w:bCs/>
                <w:sz w:val="24"/>
              </w:rPr>
              <w:t>Groups</w:t>
            </w:r>
          </w:p>
        </w:tc>
        <w:tc>
          <w:tcPr>
            <w:tcW w:w="1081" w:type="pct"/>
            <w:gridSpan w:val="2"/>
            <w:tcBorders>
              <w:top w:val="single" w:sz="8" w:space="0" w:color="auto"/>
              <w:left w:val="nil"/>
              <w:bottom w:val="single" w:sz="8" w:space="0" w:color="auto"/>
              <w:right w:val="single" w:sz="8"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rPr>
                <w:rFonts w:ascii="Arial" w:hAnsi="Arial" w:cs="Arial"/>
                <w:b/>
                <w:bCs/>
                <w:sz w:val="24"/>
              </w:rPr>
            </w:pPr>
            <w:r w:rsidRPr="00E673C3">
              <w:rPr>
                <w:rFonts w:ascii="Arial" w:hAnsi="Arial" w:cs="Arial"/>
                <w:b/>
                <w:bCs/>
                <w:sz w:val="24"/>
              </w:rPr>
              <w:t>Quantitative Data</w:t>
            </w:r>
          </w:p>
        </w:tc>
        <w:tc>
          <w:tcPr>
            <w:tcW w:w="2612" w:type="pct"/>
            <w:vMerge w:val="restart"/>
            <w:tcBorders>
              <w:top w:val="single" w:sz="8" w:space="0" w:color="auto"/>
              <w:left w:val="nil"/>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Cs/>
                <w:sz w:val="24"/>
              </w:rPr>
            </w:pPr>
            <w:r w:rsidRPr="00E673C3">
              <w:rPr>
                <w:rFonts w:ascii="Arial" w:hAnsi="Arial" w:cs="Arial"/>
                <w:b/>
                <w:bCs/>
                <w:sz w:val="24"/>
              </w:rPr>
              <w:t>Qualitative Data</w:t>
            </w:r>
          </w:p>
        </w:tc>
      </w:tr>
      <w:tr w:rsidR="007311EF" w:rsidRPr="00E673C3" w:rsidTr="0064767E">
        <w:trPr>
          <w:trHeight w:val="621"/>
        </w:trPr>
        <w:tc>
          <w:tcPr>
            <w:tcW w:w="722" w:type="pct"/>
            <w:vMerge/>
            <w:tcBorders>
              <w:left w:val="single" w:sz="8" w:space="0" w:color="auto"/>
              <w:bottom w:val="single" w:sz="2" w:space="0" w:color="auto"/>
              <w:right w:val="single" w:sz="8" w:space="0" w:color="auto"/>
            </w:tcBorders>
            <w:shd w:val="clear" w:color="auto" w:fill="E7F9FF"/>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p>
        </w:tc>
        <w:tc>
          <w:tcPr>
            <w:tcW w:w="585" w:type="pct"/>
            <w:vMerge/>
            <w:tcBorders>
              <w:left w:val="nil"/>
              <w:bottom w:val="single" w:sz="8" w:space="0" w:color="auto"/>
              <w:right w:val="single" w:sz="8" w:space="0" w:color="auto"/>
            </w:tcBorders>
            <w:shd w:val="clear" w:color="auto" w:fill="E7F9FF"/>
            <w:tcMar>
              <w:top w:w="0" w:type="dxa"/>
              <w:left w:w="108" w:type="dxa"/>
              <w:bottom w:w="0" w:type="dxa"/>
              <w:right w:w="108" w:type="dxa"/>
            </w:tcMar>
            <w:hideMark/>
          </w:tcPr>
          <w:p w:rsidR="007311EF" w:rsidRPr="00E673C3" w:rsidRDefault="007311EF" w:rsidP="00E673C3">
            <w:pPr>
              <w:spacing w:after="0" w:line="240" w:lineRule="auto"/>
              <w:rPr>
                <w:rFonts w:ascii="Arial" w:hAnsi="Arial" w:cs="Arial"/>
                <w:b/>
                <w:bCs/>
                <w:sz w:val="24"/>
              </w:rPr>
            </w:pPr>
          </w:p>
        </w:tc>
        <w:tc>
          <w:tcPr>
            <w:tcW w:w="717" w:type="pct"/>
            <w:tcBorders>
              <w:top w:val="nil"/>
              <w:left w:val="nil"/>
              <w:bottom w:val="single" w:sz="8"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Cs/>
                <w:sz w:val="24"/>
              </w:rPr>
            </w:pPr>
            <w:r w:rsidRPr="00E673C3">
              <w:rPr>
                <w:rFonts w:ascii="Arial" w:hAnsi="Arial" w:cs="Arial"/>
                <w:bCs/>
                <w:sz w:val="24"/>
              </w:rPr>
              <w:t>Belfast Trust workforce</w:t>
            </w: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(@January 2021)</w:t>
            </w:r>
          </w:p>
        </w:tc>
        <w:tc>
          <w:tcPr>
            <w:tcW w:w="364" w:type="pct"/>
            <w:tcBorders>
              <w:top w:val="nil"/>
              <w:left w:val="nil"/>
              <w:bottom w:val="single" w:sz="8" w:space="0" w:color="auto"/>
              <w:right w:val="single" w:sz="2"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Cs/>
                <w:sz w:val="24"/>
              </w:rPr>
            </w:pPr>
            <w:r w:rsidRPr="00E673C3">
              <w:rPr>
                <w:rFonts w:ascii="Arial" w:hAnsi="Arial" w:cs="Arial"/>
                <w:bCs/>
                <w:sz w:val="24"/>
              </w:rPr>
              <w:t>Staff affected by the Policy/Proposal %</w:t>
            </w:r>
          </w:p>
        </w:tc>
        <w:tc>
          <w:tcPr>
            <w:tcW w:w="2612" w:type="pct"/>
            <w:vMerge/>
            <w:tcBorders>
              <w:left w:val="single" w:sz="2" w:space="0" w:color="auto"/>
              <w:bottom w:val="single" w:sz="8" w:space="0" w:color="auto"/>
              <w:right w:val="single" w:sz="8" w:space="0" w:color="auto"/>
            </w:tcBorders>
            <w:shd w:val="clear" w:color="auto" w:fill="E7F9FF"/>
            <w:tcMar>
              <w:top w:w="0" w:type="dxa"/>
              <w:left w:w="108" w:type="dxa"/>
              <w:bottom w:w="0" w:type="dxa"/>
              <w:right w:w="108" w:type="dxa"/>
            </w:tcMar>
            <w:hideMark/>
          </w:tcPr>
          <w:p w:rsidR="007311EF" w:rsidRPr="00E673C3" w:rsidRDefault="007311EF" w:rsidP="00E673C3">
            <w:pPr>
              <w:spacing w:after="0" w:line="240" w:lineRule="auto"/>
              <w:rPr>
                <w:rFonts w:ascii="Arial" w:hAnsi="Arial" w:cs="Arial"/>
                <w:b/>
                <w:bCs/>
                <w:sz w:val="24"/>
              </w:rPr>
            </w:pPr>
          </w:p>
        </w:tc>
      </w:tr>
      <w:tr w:rsidR="0064767E" w:rsidRPr="00E673C3" w:rsidTr="0064767E">
        <w:trPr>
          <w:trHeight w:val="1445"/>
        </w:trPr>
        <w:tc>
          <w:tcPr>
            <w:tcW w:w="722" w:type="pct"/>
            <w:tcBorders>
              <w:top w:val="single" w:sz="2" w:space="0" w:color="auto"/>
              <w:left w:val="single" w:sz="8" w:space="0" w:color="auto"/>
              <w:right w:val="single" w:sz="8" w:space="0" w:color="auto"/>
            </w:tcBorders>
            <w:shd w:val="clear" w:color="auto" w:fill="EDF7F9"/>
            <w:tcMar>
              <w:top w:w="0" w:type="dxa"/>
              <w:left w:w="108" w:type="dxa"/>
              <w:bottom w:w="0" w:type="dxa"/>
              <w:right w:w="108" w:type="dxa"/>
            </w:tcMar>
          </w:tcPr>
          <w:p w:rsidR="0064767E" w:rsidRPr="00E673C3" w:rsidRDefault="0064767E" w:rsidP="00E673C3">
            <w:pPr>
              <w:spacing w:after="0" w:line="240" w:lineRule="auto"/>
              <w:rPr>
                <w:rFonts w:ascii="Arial" w:hAnsi="Arial" w:cs="Arial"/>
                <w:b/>
                <w:sz w:val="24"/>
              </w:rPr>
            </w:pPr>
          </w:p>
        </w:tc>
        <w:tc>
          <w:tcPr>
            <w:tcW w:w="585" w:type="pct"/>
            <w:tcBorders>
              <w:top w:val="nil"/>
              <w:left w:val="nil"/>
              <w:bottom w:val="single" w:sz="4" w:space="0" w:color="auto"/>
              <w:right w:val="single" w:sz="8" w:space="0" w:color="auto"/>
            </w:tcBorders>
            <w:shd w:val="clear" w:color="auto" w:fill="EDF7F9"/>
            <w:tcMar>
              <w:top w:w="0" w:type="dxa"/>
              <w:left w:w="108" w:type="dxa"/>
              <w:bottom w:w="0" w:type="dxa"/>
              <w:right w:w="108" w:type="dxa"/>
            </w:tcMar>
          </w:tcPr>
          <w:p w:rsidR="0064767E" w:rsidRPr="00E673C3" w:rsidRDefault="0064767E" w:rsidP="00E673C3">
            <w:pPr>
              <w:spacing w:after="0" w:line="240" w:lineRule="auto"/>
              <w:rPr>
                <w:rFonts w:ascii="Arial" w:hAnsi="Arial" w:cs="Arial"/>
                <w:sz w:val="24"/>
              </w:rPr>
            </w:pPr>
          </w:p>
        </w:tc>
        <w:tc>
          <w:tcPr>
            <w:tcW w:w="717" w:type="pct"/>
            <w:tcBorders>
              <w:top w:val="nil"/>
              <w:left w:val="nil"/>
              <w:bottom w:val="single" w:sz="4" w:space="0" w:color="auto"/>
              <w:right w:val="single" w:sz="8" w:space="0" w:color="auto"/>
            </w:tcBorders>
            <w:shd w:val="clear" w:color="auto" w:fill="EDF7F9"/>
            <w:tcMar>
              <w:top w:w="0" w:type="dxa"/>
              <w:left w:w="108" w:type="dxa"/>
              <w:bottom w:w="0" w:type="dxa"/>
              <w:right w:w="108" w:type="dxa"/>
            </w:tcMar>
          </w:tcPr>
          <w:p w:rsidR="0064767E" w:rsidRPr="00E673C3" w:rsidRDefault="0064767E" w:rsidP="00E673C3">
            <w:pPr>
              <w:spacing w:after="0" w:line="240" w:lineRule="auto"/>
              <w:jc w:val="center"/>
              <w:rPr>
                <w:rFonts w:ascii="Arial" w:hAnsi="Arial" w:cs="Arial"/>
                <w:color w:val="000000"/>
                <w:lang w:eastAsia="en-GB"/>
              </w:rPr>
            </w:pPr>
          </w:p>
        </w:tc>
        <w:tc>
          <w:tcPr>
            <w:tcW w:w="364"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64767E" w:rsidRPr="00E673C3" w:rsidRDefault="0064767E" w:rsidP="00E673C3">
            <w:pPr>
              <w:spacing w:after="0" w:line="240" w:lineRule="auto"/>
              <w:jc w:val="center"/>
              <w:rPr>
                <w:rFonts w:ascii="Arial" w:hAnsi="Arial" w:cs="Arial"/>
                <w:color w:val="000000"/>
                <w:lang w:eastAsia="en-GB"/>
              </w:rPr>
            </w:pPr>
          </w:p>
        </w:tc>
        <w:tc>
          <w:tcPr>
            <w:tcW w:w="2612"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64767E" w:rsidRPr="00E673C3" w:rsidRDefault="0064767E" w:rsidP="00E673C3">
            <w:pPr>
              <w:spacing w:after="0" w:line="240" w:lineRule="auto"/>
              <w:rPr>
                <w:rFonts w:ascii="Arial" w:hAnsi="Arial" w:cs="Arial"/>
                <w:color w:val="000000"/>
                <w:sz w:val="24"/>
                <w:lang w:eastAsia="en-GB"/>
              </w:rPr>
            </w:pPr>
          </w:p>
        </w:tc>
      </w:tr>
      <w:tr w:rsidR="007311EF" w:rsidRPr="00E673C3" w:rsidTr="0064767E">
        <w:trPr>
          <w:trHeight w:val="1445"/>
        </w:trPr>
        <w:tc>
          <w:tcPr>
            <w:tcW w:w="722" w:type="pct"/>
            <w:tcBorders>
              <w:top w:val="single" w:sz="2" w:space="0" w:color="auto"/>
              <w:left w:val="single" w:sz="8"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1. </w:t>
            </w:r>
          </w:p>
          <w:p w:rsidR="007311EF" w:rsidRPr="00E673C3" w:rsidRDefault="007311EF" w:rsidP="00E673C3">
            <w:pPr>
              <w:spacing w:after="0" w:line="240" w:lineRule="auto"/>
              <w:rPr>
                <w:rFonts w:ascii="Arial" w:hAnsi="Arial" w:cs="Arial"/>
                <w:b/>
                <w:sz w:val="24"/>
              </w:rPr>
            </w:pPr>
            <w:r w:rsidRPr="00E673C3">
              <w:rPr>
                <w:rFonts w:ascii="Arial" w:hAnsi="Arial" w:cs="Arial"/>
                <w:b/>
                <w:sz w:val="24"/>
              </w:rPr>
              <w:t>Age</w:t>
            </w:r>
          </w:p>
        </w:tc>
        <w:tc>
          <w:tcPr>
            <w:tcW w:w="585" w:type="pct"/>
            <w:tcBorders>
              <w:top w:val="nil"/>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r w:rsidRPr="00E673C3">
              <w:rPr>
                <w:rFonts w:ascii="Arial" w:hAnsi="Arial" w:cs="Arial"/>
                <w:sz w:val="24"/>
              </w:rPr>
              <w:t>16-24</w:t>
            </w:r>
            <w:r w:rsidRPr="00E673C3">
              <w:rPr>
                <w:rFonts w:ascii="Arial" w:hAnsi="Arial" w:cs="Arial"/>
                <w:sz w:val="24"/>
              </w:rPr>
              <w:br/>
              <w:t>25-34</w:t>
            </w:r>
            <w:r w:rsidRPr="00E673C3">
              <w:rPr>
                <w:rFonts w:ascii="Arial" w:hAnsi="Arial" w:cs="Arial"/>
                <w:sz w:val="24"/>
              </w:rPr>
              <w:br/>
              <w:t>35-44</w:t>
            </w:r>
            <w:r w:rsidRPr="00E673C3">
              <w:rPr>
                <w:rFonts w:ascii="Arial" w:hAnsi="Arial" w:cs="Arial"/>
                <w:sz w:val="24"/>
              </w:rPr>
              <w:br/>
              <w:t>45-54</w:t>
            </w:r>
            <w:r w:rsidRPr="00E673C3">
              <w:rPr>
                <w:rFonts w:ascii="Arial" w:hAnsi="Arial" w:cs="Arial"/>
                <w:sz w:val="24"/>
              </w:rPr>
              <w:br/>
              <w:t>55-64</w:t>
            </w:r>
            <w:r w:rsidRPr="00E673C3">
              <w:rPr>
                <w:rFonts w:ascii="Arial" w:hAnsi="Arial" w:cs="Arial"/>
                <w:sz w:val="24"/>
              </w:rPr>
              <w:br/>
              <w:t>65+</w:t>
            </w:r>
          </w:p>
        </w:tc>
        <w:tc>
          <w:tcPr>
            <w:tcW w:w="717" w:type="pct"/>
            <w:tcBorders>
              <w:top w:val="nil"/>
              <w:left w:val="nil"/>
              <w:bottom w:val="single" w:sz="4" w:space="0" w:color="auto"/>
              <w:right w:val="single" w:sz="8" w:space="0" w:color="auto"/>
            </w:tcBorders>
            <w:shd w:val="clear" w:color="auto" w:fill="EDF7F9"/>
            <w:tcMar>
              <w:top w:w="0" w:type="dxa"/>
              <w:left w:w="108" w:type="dxa"/>
              <w:bottom w:w="0" w:type="dxa"/>
              <w:right w:w="108" w:type="dxa"/>
            </w:tcMar>
          </w:tcPr>
          <w:tbl>
            <w:tblPr>
              <w:tblW w:w="940" w:type="dxa"/>
              <w:jc w:val="center"/>
              <w:tblLook w:val="04A0" w:firstRow="1" w:lastRow="0" w:firstColumn="1" w:lastColumn="0" w:noHBand="0" w:noVBand="1"/>
            </w:tblPr>
            <w:tblGrid>
              <w:gridCol w:w="940"/>
            </w:tblGrid>
            <w:tr w:rsidR="007311EF" w:rsidRPr="00E673C3" w:rsidTr="0064767E">
              <w:trPr>
                <w:trHeight w:val="30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24%</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24%</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24%</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19%</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w:t>
                  </w:r>
                </w:p>
              </w:tc>
            </w:tr>
          </w:tbl>
          <w:p w:rsidR="007311EF" w:rsidRPr="00E673C3" w:rsidRDefault="007311EF" w:rsidP="00E673C3">
            <w:pPr>
              <w:spacing w:after="0" w:line="240" w:lineRule="auto"/>
              <w:jc w:val="center"/>
              <w:rPr>
                <w:rFonts w:ascii="Arial" w:hAnsi="Arial" w:cs="Arial"/>
                <w:sz w:val="24"/>
              </w:rPr>
            </w:pPr>
          </w:p>
        </w:tc>
        <w:tc>
          <w:tcPr>
            <w:tcW w:w="364"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 </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17%</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34%</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20%</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17%</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12%</w:t>
                  </w:r>
                </w:p>
              </w:tc>
            </w:tr>
          </w:tbl>
          <w:p w:rsidR="007311EF" w:rsidRPr="00E673C3" w:rsidRDefault="007311EF" w:rsidP="00E673C3">
            <w:pPr>
              <w:spacing w:after="0" w:line="240" w:lineRule="auto"/>
              <w:jc w:val="center"/>
              <w:rPr>
                <w:rFonts w:ascii="Arial" w:hAnsi="Arial" w:cs="Arial"/>
                <w:color w:val="000000"/>
                <w:sz w:val="24"/>
                <w:lang w:eastAsia="en-GB"/>
              </w:rPr>
            </w:pPr>
          </w:p>
        </w:tc>
        <w:tc>
          <w:tcPr>
            <w:tcW w:w="2612"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p>
          <w:p w:rsidR="007311EF" w:rsidRPr="00E673C3" w:rsidRDefault="007311EF" w:rsidP="00E673C3">
            <w:pPr>
              <w:spacing w:after="0" w:line="240" w:lineRule="auto"/>
              <w:rPr>
                <w:rFonts w:ascii="Arial" w:hAnsi="Arial" w:cs="Arial"/>
                <w:color w:val="000000"/>
                <w:sz w:val="24"/>
                <w:lang w:eastAsia="en-GB"/>
              </w:rPr>
            </w:pPr>
          </w:p>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The  workforce profile is broadly in line with  that of the Trust overall workforce profile with (51%) aged &lt;45 compared to that of the Trust data (49%) aged &gt;45+</w:t>
            </w:r>
          </w:p>
        </w:tc>
      </w:tr>
      <w:tr w:rsidR="007311EF" w:rsidRPr="00E673C3" w:rsidTr="0064767E">
        <w:trPr>
          <w:trHeight w:val="771"/>
        </w:trPr>
        <w:tc>
          <w:tcPr>
            <w:tcW w:w="722" w:type="pct"/>
            <w:tcBorders>
              <w:top w:val="single" w:sz="2" w:space="0" w:color="auto"/>
              <w:left w:val="single" w:sz="8"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2. </w:t>
            </w:r>
          </w:p>
          <w:p w:rsidR="007311EF" w:rsidRPr="00E673C3" w:rsidRDefault="007311EF" w:rsidP="00E673C3">
            <w:pPr>
              <w:spacing w:after="0" w:line="240" w:lineRule="auto"/>
              <w:rPr>
                <w:rFonts w:ascii="Arial" w:hAnsi="Arial" w:cs="Arial"/>
                <w:b/>
                <w:sz w:val="24"/>
              </w:rPr>
            </w:pPr>
            <w:r w:rsidRPr="00E673C3">
              <w:rPr>
                <w:rFonts w:ascii="Arial" w:hAnsi="Arial" w:cs="Arial"/>
                <w:b/>
                <w:sz w:val="24"/>
              </w:rPr>
              <w:t>Dependant Status</w:t>
            </w:r>
          </w:p>
        </w:tc>
        <w:tc>
          <w:tcPr>
            <w:tcW w:w="585" w:type="pct"/>
            <w:tcBorders>
              <w:top w:val="single" w:sz="4" w:space="0" w:color="auto"/>
              <w:left w:val="nil"/>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Dependants                     </w:t>
            </w:r>
          </w:p>
          <w:p w:rsidR="007311EF" w:rsidRPr="00E673C3" w:rsidRDefault="007311EF" w:rsidP="00E673C3">
            <w:pPr>
              <w:spacing w:after="0" w:line="240" w:lineRule="auto"/>
              <w:rPr>
                <w:rFonts w:ascii="Arial" w:hAnsi="Arial" w:cs="Arial"/>
                <w:sz w:val="24"/>
              </w:rPr>
            </w:pPr>
            <w:r w:rsidRPr="00E673C3">
              <w:rPr>
                <w:rFonts w:ascii="Arial" w:hAnsi="Arial" w:cs="Arial"/>
                <w:sz w:val="24"/>
              </w:rPr>
              <w:t>No Dependants                             Not known</w:t>
            </w:r>
          </w:p>
        </w:tc>
        <w:tc>
          <w:tcPr>
            <w:tcW w:w="717" w:type="pct"/>
            <w:tcBorders>
              <w:top w:val="single" w:sz="4" w:space="0" w:color="auto"/>
              <w:left w:val="nil"/>
              <w:right w:val="single" w:sz="8" w:space="0" w:color="auto"/>
            </w:tcBorders>
            <w:shd w:val="clear" w:color="auto" w:fill="EDF7F9"/>
            <w:tcMar>
              <w:top w:w="0" w:type="dxa"/>
              <w:left w:w="108" w:type="dxa"/>
              <w:bottom w:w="0" w:type="dxa"/>
              <w:right w:w="108" w:type="dxa"/>
            </w:tcMar>
          </w:tcPr>
          <w:tbl>
            <w:tblPr>
              <w:tblW w:w="940" w:type="dxa"/>
              <w:jc w:val="center"/>
              <w:tblLook w:val="04A0" w:firstRow="1" w:lastRow="0" w:firstColumn="1" w:lastColumn="0" w:noHBand="0" w:noVBand="1"/>
            </w:tblPr>
            <w:tblGrid>
              <w:gridCol w:w="940"/>
            </w:tblGrid>
            <w:tr w:rsidR="007311EF" w:rsidRPr="00E673C3" w:rsidTr="0064767E">
              <w:trPr>
                <w:trHeight w:val="30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18%</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20%</w:t>
                  </w:r>
                </w:p>
              </w:tc>
            </w:tr>
            <w:tr w:rsidR="007311EF" w:rsidRPr="00E673C3" w:rsidTr="0064767E">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62%</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25%</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43%</w:t>
                  </w:r>
                </w:p>
              </w:tc>
            </w:tr>
          </w:tbl>
          <w:p w:rsidR="007311EF" w:rsidRPr="00E673C3" w:rsidRDefault="007311EF" w:rsidP="00E673C3">
            <w:pPr>
              <w:spacing w:after="0" w:line="240" w:lineRule="auto"/>
              <w:jc w:val="center"/>
              <w:rPr>
                <w:rFonts w:ascii="Arial" w:hAnsi="Arial" w:cs="Arial"/>
                <w:color w:val="000000"/>
                <w:sz w:val="24"/>
                <w:lang w:eastAsia="en-GB"/>
              </w:rPr>
            </w:pPr>
          </w:p>
          <w:p w:rsidR="007311EF" w:rsidRPr="00E673C3" w:rsidRDefault="007311EF" w:rsidP="00E673C3">
            <w:pPr>
              <w:spacing w:after="0" w:line="240" w:lineRule="auto"/>
              <w:jc w:val="center"/>
              <w:rPr>
                <w:rFonts w:ascii="Arial" w:hAnsi="Arial" w:cs="Arial"/>
                <w:color w:val="000000"/>
                <w:sz w:val="24"/>
                <w:lang w:eastAsia="en-GB"/>
              </w:rPr>
            </w:pPr>
          </w:p>
        </w:tc>
        <w:tc>
          <w:tcPr>
            <w:tcW w:w="2612" w:type="pct"/>
            <w:tcBorders>
              <w:top w:val="single" w:sz="4" w:space="0" w:color="auto"/>
              <w:left w:val="nil"/>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 xml:space="preserve"> A higher proportion of staff have declared dependant status +15% (33%) compared to that of the workplace profile (18%). However, it should be noted that 43% of staff have not declared.</w:t>
            </w:r>
          </w:p>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A higher proportion of staff have declared no dependant status +5% (25%) compared to that of the workplace profile (20%).</w:t>
            </w:r>
          </w:p>
        </w:tc>
      </w:tr>
      <w:tr w:rsidR="007311EF" w:rsidRPr="00E673C3" w:rsidTr="0064767E">
        <w:trPr>
          <w:trHeight w:val="657"/>
        </w:trPr>
        <w:tc>
          <w:tcPr>
            <w:tcW w:w="722" w:type="pct"/>
            <w:tcBorders>
              <w:top w:val="single" w:sz="2" w:space="0" w:color="auto"/>
              <w:left w:val="single" w:sz="8"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3. Disability</w:t>
            </w:r>
          </w:p>
        </w:tc>
        <w:tc>
          <w:tcPr>
            <w:tcW w:w="585" w:type="pct"/>
            <w:tcBorders>
              <w:top w:val="single" w:sz="4" w:space="0" w:color="auto"/>
              <w:left w:val="nil"/>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r w:rsidRPr="00E673C3">
              <w:rPr>
                <w:rFonts w:ascii="Arial" w:hAnsi="Arial" w:cs="Arial"/>
                <w:sz w:val="24"/>
              </w:rPr>
              <w:t>Yes</w:t>
            </w: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No </w:t>
            </w:r>
          </w:p>
          <w:p w:rsidR="007311EF" w:rsidRPr="00E673C3" w:rsidRDefault="007311EF" w:rsidP="00E673C3">
            <w:pPr>
              <w:spacing w:after="0" w:line="240" w:lineRule="auto"/>
              <w:rPr>
                <w:rFonts w:ascii="Arial" w:hAnsi="Arial" w:cs="Arial"/>
                <w:sz w:val="24"/>
              </w:rPr>
            </w:pPr>
            <w:r w:rsidRPr="00E673C3">
              <w:rPr>
                <w:rFonts w:ascii="Arial" w:hAnsi="Arial" w:cs="Arial"/>
                <w:sz w:val="24"/>
              </w:rPr>
              <w:t>Not known</w:t>
            </w:r>
          </w:p>
        </w:tc>
        <w:tc>
          <w:tcPr>
            <w:tcW w:w="717" w:type="pct"/>
            <w:tcBorders>
              <w:top w:val="single" w:sz="4" w:space="0" w:color="auto"/>
              <w:left w:val="nil"/>
              <w:right w:val="single" w:sz="8" w:space="0" w:color="auto"/>
            </w:tcBorders>
            <w:shd w:val="clear" w:color="auto" w:fill="EDF7F9"/>
            <w:tcMar>
              <w:top w:w="0" w:type="dxa"/>
              <w:left w:w="108" w:type="dxa"/>
              <w:bottom w:w="0" w:type="dxa"/>
              <w:right w:w="108" w:type="dxa"/>
            </w:tcMar>
          </w:tcPr>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63%</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35%</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62%</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35%</w:t>
                  </w:r>
                </w:p>
              </w:tc>
            </w:tr>
          </w:tbl>
          <w:p w:rsidR="007311EF" w:rsidRPr="00E673C3" w:rsidRDefault="007311EF" w:rsidP="00E673C3">
            <w:pPr>
              <w:spacing w:after="0" w:line="240" w:lineRule="auto"/>
              <w:jc w:val="center"/>
              <w:rPr>
                <w:rFonts w:ascii="Arial" w:hAnsi="Arial" w:cs="Arial"/>
                <w:color w:val="000000"/>
                <w:sz w:val="24"/>
                <w:lang w:eastAsia="en-GB"/>
              </w:rPr>
            </w:pPr>
          </w:p>
        </w:tc>
        <w:tc>
          <w:tcPr>
            <w:tcW w:w="2612" w:type="pct"/>
            <w:tcBorders>
              <w:top w:val="single" w:sz="4" w:space="0" w:color="auto"/>
              <w:left w:val="nil"/>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p>
          <w:p w:rsidR="007311EF" w:rsidRPr="00E673C3" w:rsidRDefault="007311EF" w:rsidP="00E673C3">
            <w:pPr>
              <w:spacing w:line="240" w:lineRule="auto"/>
              <w:rPr>
                <w:rFonts w:ascii="Arial" w:hAnsi="Arial" w:cs="Arial"/>
                <w:color w:val="000000"/>
                <w:sz w:val="24"/>
                <w:lang w:eastAsia="en-GB"/>
              </w:rPr>
            </w:pPr>
            <w:r w:rsidRPr="00E673C3">
              <w:rPr>
                <w:rFonts w:ascii="Arial" w:hAnsi="Arial" w:cs="Arial"/>
                <w:color w:val="000000"/>
                <w:sz w:val="24"/>
                <w:lang w:eastAsia="en-GB"/>
              </w:rPr>
              <w:t>Broadly in line with overall workforce profile</w:t>
            </w:r>
          </w:p>
          <w:p w:rsidR="007311EF" w:rsidRPr="00E673C3" w:rsidRDefault="007311EF" w:rsidP="00E673C3">
            <w:pPr>
              <w:spacing w:after="0" w:line="240" w:lineRule="auto"/>
              <w:rPr>
                <w:rFonts w:ascii="Arial" w:hAnsi="Arial" w:cs="Arial"/>
                <w:color w:val="000000"/>
                <w:sz w:val="24"/>
                <w:lang w:eastAsia="en-GB"/>
              </w:rPr>
            </w:pPr>
          </w:p>
        </w:tc>
      </w:tr>
      <w:tr w:rsidR="007311EF" w:rsidRPr="00E673C3" w:rsidTr="0064767E">
        <w:trPr>
          <w:trHeight w:val="366"/>
        </w:trPr>
        <w:tc>
          <w:tcPr>
            <w:tcW w:w="722" w:type="pct"/>
            <w:tcBorders>
              <w:top w:val="single" w:sz="2" w:space="0" w:color="auto"/>
              <w:left w:val="single" w:sz="8" w:space="0" w:color="auto"/>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4. Gender</w:t>
            </w:r>
          </w:p>
        </w:tc>
        <w:tc>
          <w:tcPr>
            <w:tcW w:w="585"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Female </w:t>
            </w:r>
            <w:r w:rsidRPr="00E673C3">
              <w:rPr>
                <w:rFonts w:ascii="Arial" w:hAnsi="Arial" w:cs="Arial"/>
                <w:sz w:val="24"/>
              </w:rPr>
              <w:br/>
              <w:t>Male</w:t>
            </w:r>
          </w:p>
        </w:tc>
        <w:tc>
          <w:tcPr>
            <w:tcW w:w="717"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76%</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24%</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color w:val="000000"/>
                <w:sz w:val="24"/>
                <w:lang w:eastAsia="en-GB"/>
              </w:rPr>
            </w:pPr>
          </w:p>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47%</w:t>
                  </w:r>
                </w:p>
              </w:tc>
            </w:tr>
          </w:tbl>
          <w:p w:rsidR="007311EF" w:rsidRPr="00E673C3" w:rsidRDefault="007311EF" w:rsidP="00E673C3">
            <w:pPr>
              <w:spacing w:after="0" w:line="240" w:lineRule="auto"/>
              <w:jc w:val="center"/>
              <w:rPr>
                <w:rFonts w:ascii="Arial" w:hAnsi="Arial" w:cs="Arial"/>
                <w:color w:val="000000"/>
                <w:sz w:val="24"/>
                <w:lang w:eastAsia="en-GB"/>
              </w:rPr>
            </w:pPr>
          </w:p>
        </w:tc>
        <w:tc>
          <w:tcPr>
            <w:tcW w:w="261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p>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There is a higher proportion of male staff + 23% 473%) compared to that of the workplace profile (24%).</w:t>
            </w:r>
          </w:p>
          <w:p w:rsidR="007311EF" w:rsidRPr="00E673C3" w:rsidRDefault="007311EF" w:rsidP="00E673C3">
            <w:pPr>
              <w:spacing w:after="0" w:line="240" w:lineRule="auto"/>
              <w:rPr>
                <w:rFonts w:ascii="Arial" w:hAnsi="Arial" w:cs="Arial"/>
                <w:color w:val="000000"/>
                <w:sz w:val="24"/>
                <w:lang w:eastAsia="en-GB"/>
              </w:rPr>
            </w:pPr>
          </w:p>
        </w:tc>
      </w:tr>
      <w:tr w:rsidR="007311EF" w:rsidRPr="00E673C3" w:rsidTr="0064767E">
        <w:trPr>
          <w:trHeight w:val="762"/>
        </w:trPr>
        <w:tc>
          <w:tcPr>
            <w:tcW w:w="722" w:type="pct"/>
            <w:tcBorders>
              <w:top w:val="single" w:sz="4" w:space="0" w:color="auto"/>
              <w:left w:val="single" w:sz="8" w:space="0" w:color="auto"/>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5. Marital Status</w:t>
            </w:r>
          </w:p>
        </w:tc>
        <w:tc>
          <w:tcPr>
            <w:tcW w:w="585"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Married/ Civil P’ship  </w:t>
            </w:r>
          </w:p>
          <w:p w:rsidR="007311EF" w:rsidRPr="00E673C3" w:rsidRDefault="007311EF" w:rsidP="00E673C3">
            <w:pPr>
              <w:spacing w:after="0" w:line="240" w:lineRule="auto"/>
              <w:rPr>
                <w:rFonts w:ascii="Arial" w:hAnsi="Arial" w:cs="Arial"/>
                <w:sz w:val="24"/>
              </w:rPr>
            </w:pPr>
            <w:r w:rsidRPr="00E673C3">
              <w:rPr>
                <w:rFonts w:ascii="Arial" w:hAnsi="Arial" w:cs="Arial"/>
                <w:sz w:val="24"/>
              </w:rPr>
              <w:t>Single</w:t>
            </w:r>
          </w:p>
          <w:p w:rsidR="007311EF" w:rsidRPr="00E673C3" w:rsidRDefault="007311EF" w:rsidP="00E673C3">
            <w:pPr>
              <w:spacing w:after="0" w:line="240" w:lineRule="auto"/>
              <w:rPr>
                <w:rFonts w:ascii="Arial" w:hAnsi="Arial" w:cs="Arial"/>
                <w:sz w:val="24"/>
              </w:rPr>
            </w:pPr>
            <w:r w:rsidRPr="00E673C3">
              <w:rPr>
                <w:rFonts w:ascii="Arial" w:hAnsi="Arial" w:cs="Arial"/>
                <w:sz w:val="24"/>
              </w:rPr>
              <w:t>Other/Not known</w:t>
            </w:r>
          </w:p>
        </w:tc>
        <w:tc>
          <w:tcPr>
            <w:tcW w:w="717"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tcPr>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48%</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p>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17%</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p>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52%</w:t>
                  </w:r>
                </w:p>
              </w:tc>
            </w:tr>
          </w:tbl>
          <w:p w:rsidR="007311EF" w:rsidRPr="00E673C3" w:rsidRDefault="007311EF" w:rsidP="00E673C3">
            <w:pPr>
              <w:spacing w:after="0" w:line="240" w:lineRule="auto"/>
              <w:jc w:val="center"/>
              <w:rPr>
                <w:rFonts w:ascii="Arial" w:hAnsi="Arial" w:cs="Arial"/>
                <w:color w:val="000000"/>
                <w:sz w:val="24"/>
                <w:lang w:eastAsia="en-GB"/>
              </w:rPr>
            </w:pPr>
          </w:p>
        </w:tc>
        <w:tc>
          <w:tcPr>
            <w:tcW w:w="261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p>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A lower proportion of staff have declared marital status as married    -15% (33%) compared to that of the workplace profile (48%).</w:t>
            </w:r>
          </w:p>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 xml:space="preserve">A lower rate of Single Status is also evident -18% (13%) compared to that of the workplace profile (31%). </w:t>
            </w:r>
          </w:p>
        </w:tc>
      </w:tr>
      <w:tr w:rsidR="007311EF" w:rsidRPr="00E673C3" w:rsidTr="0064767E">
        <w:trPr>
          <w:trHeight w:val="707"/>
        </w:trPr>
        <w:tc>
          <w:tcPr>
            <w:tcW w:w="722" w:type="pct"/>
            <w:tcBorders>
              <w:top w:val="single" w:sz="4" w:space="0" w:color="auto"/>
              <w:left w:val="single" w:sz="8" w:space="0" w:color="auto"/>
              <w:bottom w:val="dashSmallGap"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6. Race</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a)   Ethnicity</w:t>
            </w:r>
          </w:p>
        </w:tc>
        <w:tc>
          <w:tcPr>
            <w:tcW w:w="585" w:type="pct"/>
            <w:tcBorders>
              <w:top w:val="single" w:sz="4" w:space="0" w:color="auto"/>
              <w:left w:val="nil"/>
              <w:bottom w:val="dashSmallGap"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BME                                           White                   </w:t>
            </w:r>
          </w:p>
          <w:p w:rsidR="007311EF" w:rsidRPr="00E673C3" w:rsidRDefault="007311EF" w:rsidP="00E673C3">
            <w:pPr>
              <w:spacing w:after="0" w:line="240" w:lineRule="auto"/>
              <w:rPr>
                <w:rFonts w:ascii="Arial" w:hAnsi="Arial" w:cs="Arial"/>
                <w:sz w:val="24"/>
              </w:rPr>
            </w:pPr>
            <w:r w:rsidRPr="00E673C3">
              <w:rPr>
                <w:rFonts w:ascii="Arial" w:hAnsi="Arial" w:cs="Arial"/>
                <w:sz w:val="24"/>
              </w:rPr>
              <w:t>Not Known</w:t>
            </w:r>
          </w:p>
        </w:tc>
        <w:tc>
          <w:tcPr>
            <w:tcW w:w="717" w:type="pct"/>
            <w:tcBorders>
              <w:top w:val="single" w:sz="4" w:space="0" w:color="auto"/>
              <w:left w:val="nil"/>
              <w:bottom w:val="dashSmallGap" w:sz="4" w:space="0" w:color="auto"/>
              <w:right w:val="single" w:sz="8" w:space="0" w:color="auto"/>
            </w:tcBorders>
            <w:shd w:val="clear" w:color="auto" w:fill="EDF7F9"/>
            <w:tcMar>
              <w:top w:w="0" w:type="dxa"/>
              <w:left w:w="108" w:type="dxa"/>
              <w:bottom w:w="0" w:type="dxa"/>
              <w:right w:w="108" w:type="dxa"/>
            </w:tcMar>
          </w:tcPr>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71%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26%</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bottom w:val="dashSmallGap" w:sz="4" w:space="0" w:color="auto"/>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62%</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32%</w:t>
                  </w:r>
                </w:p>
              </w:tc>
            </w:tr>
          </w:tbl>
          <w:p w:rsidR="007311EF" w:rsidRPr="00E673C3" w:rsidRDefault="007311EF" w:rsidP="00E673C3">
            <w:pPr>
              <w:spacing w:after="0" w:line="240" w:lineRule="auto"/>
              <w:jc w:val="center"/>
              <w:rPr>
                <w:rFonts w:ascii="Arial" w:hAnsi="Arial" w:cs="Arial"/>
                <w:color w:val="000000"/>
                <w:sz w:val="24"/>
                <w:lang w:eastAsia="en-GB"/>
              </w:rPr>
            </w:pPr>
          </w:p>
        </w:tc>
        <w:tc>
          <w:tcPr>
            <w:tcW w:w="2612" w:type="pct"/>
            <w:tcBorders>
              <w:top w:val="single" w:sz="4" w:space="0" w:color="auto"/>
              <w:left w:val="nil"/>
              <w:bottom w:val="dashSmallGap"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color w:val="000000"/>
                <w:sz w:val="24"/>
                <w:lang w:eastAsia="en-GB"/>
              </w:rPr>
              <w:t>A lower proportion of staff Ethnicity status is ‘White’ -9% (62%) compared to that of the workplace profile (71%). However, it should be noted that 32% of staff have not declared.</w:t>
            </w:r>
          </w:p>
          <w:p w:rsidR="007311EF" w:rsidRPr="00E673C3" w:rsidRDefault="007311EF" w:rsidP="00E673C3">
            <w:pPr>
              <w:tabs>
                <w:tab w:val="left" w:pos="1290"/>
              </w:tabs>
              <w:spacing w:after="0" w:line="240" w:lineRule="auto"/>
              <w:rPr>
                <w:rFonts w:ascii="Arial" w:hAnsi="Arial" w:cs="Arial"/>
                <w:sz w:val="24"/>
                <w:lang w:eastAsia="en-GB"/>
              </w:rPr>
            </w:pPr>
          </w:p>
        </w:tc>
      </w:tr>
      <w:tr w:rsidR="007311EF" w:rsidRPr="00E673C3" w:rsidTr="0064767E">
        <w:trPr>
          <w:trHeight w:val="212"/>
        </w:trPr>
        <w:tc>
          <w:tcPr>
            <w:tcW w:w="722" w:type="pct"/>
            <w:tcBorders>
              <w:top w:val="dashSmallGap" w:sz="4" w:space="0" w:color="auto"/>
              <w:left w:val="single" w:sz="8" w:space="0" w:color="auto"/>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b) Nationality</w:t>
            </w:r>
          </w:p>
        </w:tc>
        <w:tc>
          <w:tcPr>
            <w:tcW w:w="585" w:type="pct"/>
            <w:tcBorders>
              <w:top w:val="dashSmallGap"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Cs/>
                <w:sz w:val="24"/>
              </w:rPr>
            </w:pP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 xml:space="preserve">GB                     </w:t>
            </w: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 xml:space="preserve">Irish     </w:t>
            </w: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Northern Irish</w:t>
            </w: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 xml:space="preserve">Other   </w:t>
            </w:r>
          </w:p>
          <w:p w:rsidR="007311EF" w:rsidRPr="00E673C3" w:rsidRDefault="007311EF" w:rsidP="00E673C3">
            <w:pPr>
              <w:spacing w:after="0" w:line="240" w:lineRule="auto"/>
              <w:rPr>
                <w:rFonts w:ascii="Arial" w:hAnsi="Arial" w:cs="Arial"/>
                <w:sz w:val="24"/>
              </w:rPr>
            </w:pPr>
            <w:r w:rsidRPr="00E673C3">
              <w:rPr>
                <w:rFonts w:ascii="Arial" w:hAnsi="Arial" w:cs="Arial"/>
                <w:bCs/>
                <w:sz w:val="24"/>
              </w:rPr>
              <w:t>Not known</w:t>
            </w:r>
            <w:r w:rsidRPr="00E673C3">
              <w:rPr>
                <w:rFonts w:ascii="Arial" w:hAnsi="Arial" w:cs="Arial"/>
                <w:bCs/>
                <w:sz w:val="24"/>
              </w:rPr>
              <w:tab/>
            </w:r>
          </w:p>
        </w:tc>
        <w:tc>
          <w:tcPr>
            <w:tcW w:w="717" w:type="pct"/>
            <w:tcBorders>
              <w:top w:val="dashSmallGap"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15%</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63%</w:t>
                  </w:r>
                </w:p>
              </w:tc>
            </w:tr>
          </w:tbl>
          <w:p w:rsidR="007311EF" w:rsidRPr="00E673C3" w:rsidRDefault="007311EF" w:rsidP="00E673C3">
            <w:pPr>
              <w:spacing w:after="0" w:line="240" w:lineRule="auto"/>
              <w:jc w:val="center"/>
              <w:rPr>
                <w:rFonts w:ascii="Arial" w:hAnsi="Arial" w:cs="Arial"/>
                <w:sz w:val="24"/>
              </w:rPr>
            </w:pPr>
          </w:p>
        </w:tc>
        <w:tc>
          <w:tcPr>
            <w:tcW w:w="364" w:type="pct"/>
            <w:tcBorders>
              <w:top w:val="dashSmallGap" w:sz="4" w:space="0" w:color="auto"/>
              <w:left w:val="nil"/>
              <w:bottom w:val="single" w:sz="4" w:space="0" w:color="auto"/>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29%</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16%</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7%</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48%</w:t>
                  </w:r>
                </w:p>
              </w:tc>
            </w:tr>
          </w:tbl>
          <w:p w:rsidR="007311EF" w:rsidRPr="00E673C3" w:rsidRDefault="007311EF" w:rsidP="00E673C3">
            <w:pPr>
              <w:spacing w:after="0" w:line="240" w:lineRule="auto"/>
              <w:jc w:val="center"/>
              <w:rPr>
                <w:rFonts w:ascii="Arial" w:hAnsi="Arial" w:cs="Arial"/>
                <w:sz w:val="24"/>
                <w:lang w:eastAsia="en-GB"/>
              </w:rPr>
            </w:pPr>
          </w:p>
        </w:tc>
        <w:tc>
          <w:tcPr>
            <w:tcW w:w="2612" w:type="pct"/>
            <w:tcBorders>
              <w:top w:val="dashSmallGap"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line="240" w:lineRule="auto"/>
              <w:rPr>
                <w:rFonts w:ascii="Arial" w:hAnsi="Arial" w:cs="Arial"/>
                <w:color w:val="000000"/>
                <w:sz w:val="24"/>
                <w:lang w:eastAsia="en-GB"/>
              </w:rPr>
            </w:pPr>
            <w:r w:rsidRPr="00E673C3">
              <w:rPr>
                <w:rFonts w:ascii="Arial" w:hAnsi="Arial" w:cs="Arial"/>
                <w:color w:val="000000"/>
                <w:sz w:val="24"/>
                <w:lang w:eastAsia="en-GB"/>
              </w:rPr>
              <w:t>A higher proportion of staff Nationality status is ‘GB’ +8% (29%) compared to that of the workplace profile (18%).</w:t>
            </w:r>
          </w:p>
          <w:p w:rsidR="007311EF" w:rsidRPr="00E673C3" w:rsidRDefault="007311EF" w:rsidP="00E673C3">
            <w:pPr>
              <w:spacing w:line="240" w:lineRule="auto"/>
              <w:rPr>
                <w:rFonts w:ascii="Arial" w:hAnsi="Arial" w:cs="Arial"/>
                <w:color w:val="000000"/>
                <w:sz w:val="24"/>
                <w:lang w:eastAsia="en-GB"/>
              </w:rPr>
            </w:pPr>
            <w:r w:rsidRPr="00E673C3">
              <w:rPr>
                <w:rFonts w:ascii="Arial" w:hAnsi="Arial" w:cs="Arial"/>
                <w:color w:val="000000"/>
                <w:sz w:val="24"/>
                <w:lang w:eastAsia="en-GB"/>
              </w:rPr>
              <w:t xml:space="preserve">A higher proportion of staff Nationality status is ‘NI’ +6% (7%) compared to that of the workplace profile (1%).  </w:t>
            </w:r>
          </w:p>
        </w:tc>
      </w:tr>
      <w:tr w:rsidR="007311EF" w:rsidRPr="00E673C3" w:rsidTr="0064767E">
        <w:trPr>
          <w:trHeight w:val="485"/>
        </w:trPr>
        <w:tc>
          <w:tcPr>
            <w:tcW w:w="722" w:type="pct"/>
            <w:tcBorders>
              <w:top w:val="single" w:sz="4" w:space="0" w:color="auto"/>
              <w:left w:val="single" w:sz="8" w:space="0" w:color="auto"/>
              <w:bottom w:val="dashSmallGap"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7. Religion </w:t>
            </w:r>
          </w:p>
          <w:p w:rsidR="007311EF" w:rsidRPr="00E673C3" w:rsidRDefault="007311EF" w:rsidP="00E673C3">
            <w:pPr>
              <w:spacing w:after="0" w:line="240" w:lineRule="auto"/>
              <w:rPr>
                <w:rFonts w:ascii="Arial" w:hAnsi="Arial" w:cs="Arial"/>
                <w:b/>
                <w:sz w:val="24"/>
              </w:rPr>
            </w:pPr>
            <w:r w:rsidRPr="00E673C3">
              <w:rPr>
                <w:rFonts w:ascii="Arial" w:hAnsi="Arial" w:cs="Arial"/>
                <w:b/>
                <w:sz w:val="24"/>
              </w:rPr>
              <w:t>a) Community Background</w:t>
            </w:r>
          </w:p>
        </w:tc>
        <w:tc>
          <w:tcPr>
            <w:tcW w:w="585" w:type="pct"/>
            <w:tcBorders>
              <w:top w:val="single" w:sz="4" w:space="0" w:color="auto"/>
              <w:left w:val="nil"/>
              <w:bottom w:val="dashSmallGap" w:sz="4" w:space="0" w:color="auto"/>
              <w:right w:val="single" w:sz="8"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Protestant            </w:t>
            </w: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Roman Catholic    </w:t>
            </w:r>
          </w:p>
          <w:p w:rsidR="007311EF" w:rsidRPr="00E673C3" w:rsidRDefault="007311EF" w:rsidP="00E673C3">
            <w:pPr>
              <w:spacing w:after="0" w:line="240" w:lineRule="auto"/>
              <w:rPr>
                <w:rFonts w:ascii="Arial" w:hAnsi="Arial" w:cs="Arial"/>
                <w:sz w:val="24"/>
              </w:rPr>
            </w:pPr>
            <w:r w:rsidRPr="00E673C3">
              <w:rPr>
                <w:rFonts w:ascii="Arial" w:hAnsi="Arial" w:cs="Arial"/>
                <w:sz w:val="24"/>
              </w:rPr>
              <w:t>Neither</w:t>
            </w:r>
          </w:p>
        </w:tc>
        <w:tc>
          <w:tcPr>
            <w:tcW w:w="717" w:type="pct"/>
            <w:tcBorders>
              <w:top w:val="single" w:sz="4" w:space="0" w:color="auto"/>
              <w:left w:val="nil"/>
              <w:bottom w:val="dashSmallGap" w:sz="4" w:space="0" w:color="auto"/>
              <w:right w:val="single" w:sz="8" w:space="0" w:color="auto"/>
            </w:tcBorders>
            <w:shd w:val="clear" w:color="auto" w:fill="EDF7F9"/>
            <w:tcMar>
              <w:top w:w="0" w:type="dxa"/>
              <w:left w:w="108" w:type="dxa"/>
              <w:bottom w:w="0" w:type="dxa"/>
              <w:right w:w="108" w:type="dxa"/>
            </w:tcMar>
          </w:tcPr>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35%</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45%</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20%</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bottom w:val="dashSmallGap" w:sz="4" w:space="0" w:color="auto"/>
              <w:right w:val="single" w:sz="8" w:space="0" w:color="auto"/>
            </w:tcBorders>
            <w:shd w:val="clear" w:color="auto" w:fill="FFFFFF"/>
            <w:tcMar>
              <w:top w:w="0" w:type="dxa"/>
              <w:left w:w="108" w:type="dxa"/>
              <w:bottom w:w="0" w:type="dxa"/>
              <w:right w:w="108" w:type="dxa"/>
            </w:tcMar>
          </w:tcPr>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31%</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36%</w:t>
                  </w:r>
                </w:p>
              </w:tc>
            </w:tr>
          </w:tbl>
          <w:p w:rsidR="007311EF" w:rsidRPr="00E673C3" w:rsidRDefault="007311EF" w:rsidP="00E673C3">
            <w:pPr>
              <w:spacing w:after="0" w:line="240" w:lineRule="auto"/>
              <w:rPr>
                <w:rFonts w:ascii="Arial" w:hAnsi="Arial" w:cs="Arial"/>
                <w:sz w:val="24"/>
              </w:rPr>
            </w:pPr>
          </w:p>
        </w:tc>
        <w:tc>
          <w:tcPr>
            <w:tcW w:w="2612" w:type="pct"/>
            <w:tcBorders>
              <w:top w:val="single" w:sz="4" w:space="0" w:color="auto"/>
              <w:left w:val="nil"/>
              <w:bottom w:val="dashSmallGap"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rPr>
                <w:rFonts w:ascii="Arial" w:hAnsi="Arial" w:cs="Arial"/>
                <w:color w:val="000000"/>
                <w:sz w:val="24"/>
                <w:lang w:eastAsia="en-GB"/>
              </w:rPr>
            </w:pPr>
            <w:r w:rsidRPr="00E673C3">
              <w:rPr>
                <w:rFonts w:ascii="Arial" w:hAnsi="Arial" w:cs="Arial"/>
                <w:sz w:val="24"/>
              </w:rPr>
              <w:t>There is a lower proportion of staff from the Roman Catholic community background -14% (31%) compared to that of the overall workforce profile (45%).</w:t>
            </w:r>
            <w:r w:rsidRPr="00E673C3">
              <w:rPr>
                <w:rFonts w:ascii="Arial" w:hAnsi="Arial" w:cs="Arial"/>
                <w:color w:val="000000"/>
                <w:sz w:val="24"/>
                <w:lang w:eastAsia="en-GB"/>
              </w:rPr>
              <w:t xml:space="preserve"> However, it should be noted that 36% of staff have not declared.</w:t>
            </w:r>
          </w:p>
          <w:p w:rsidR="007311EF" w:rsidRPr="00E673C3" w:rsidRDefault="007311EF" w:rsidP="00E673C3">
            <w:pPr>
              <w:spacing w:after="0" w:line="240" w:lineRule="auto"/>
              <w:rPr>
                <w:rFonts w:ascii="Arial" w:hAnsi="Arial" w:cs="Arial"/>
                <w:sz w:val="24"/>
              </w:rPr>
            </w:pPr>
          </w:p>
        </w:tc>
      </w:tr>
      <w:tr w:rsidR="007311EF" w:rsidRPr="00E673C3" w:rsidTr="0064767E">
        <w:trPr>
          <w:trHeight w:val="70"/>
        </w:trPr>
        <w:tc>
          <w:tcPr>
            <w:tcW w:w="722" w:type="pct"/>
            <w:tcBorders>
              <w:top w:val="dashSmallGap" w:sz="4" w:space="0" w:color="auto"/>
              <w:left w:val="single" w:sz="8" w:space="0" w:color="auto"/>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b)  Religious Belief</w:t>
            </w:r>
          </w:p>
          <w:p w:rsidR="007311EF" w:rsidRPr="00E673C3" w:rsidRDefault="007311EF" w:rsidP="00E673C3">
            <w:pPr>
              <w:spacing w:after="0" w:line="240" w:lineRule="auto"/>
              <w:rPr>
                <w:rFonts w:ascii="Arial" w:hAnsi="Arial" w:cs="Arial"/>
                <w:b/>
                <w:sz w:val="24"/>
              </w:rPr>
            </w:pPr>
          </w:p>
        </w:tc>
        <w:tc>
          <w:tcPr>
            <w:tcW w:w="585" w:type="pct"/>
            <w:tcBorders>
              <w:top w:val="dashSmallGap"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Cs/>
                <w:sz w:val="24"/>
              </w:rPr>
            </w:pPr>
            <w:r w:rsidRPr="00E673C3">
              <w:rPr>
                <w:rFonts w:ascii="Arial" w:hAnsi="Arial" w:cs="Arial"/>
                <w:bCs/>
                <w:sz w:val="24"/>
              </w:rPr>
              <w:t>Christian</w:t>
            </w: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 xml:space="preserve">Other                    </w:t>
            </w:r>
          </w:p>
          <w:p w:rsidR="007311EF" w:rsidRPr="00E673C3" w:rsidRDefault="007311EF" w:rsidP="00E673C3">
            <w:pPr>
              <w:spacing w:after="0" w:line="240" w:lineRule="auto"/>
              <w:rPr>
                <w:rFonts w:ascii="Arial" w:hAnsi="Arial" w:cs="Arial"/>
                <w:bCs/>
                <w:sz w:val="24"/>
              </w:rPr>
            </w:pPr>
            <w:r w:rsidRPr="00E673C3">
              <w:rPr>
                <w:rFonts w:ascii="Arial" w:hAnsi="Arial" w:cs="Arial"/>
                <w:bCs/>
                <w:sz w:val="24"/>
              </w:rPr>
              <w:t xml:space="preserve">No religious belief </w:t>
            </w:r>
          </w:p>
          <w:p w:rsidR="007311EF" w:rsidRPr="00E673C3" w:rsidRDefault="007311EF" w:rsidP="00E673C3">
            <w:pPr>
              <w:spacing w:after="0" w:line="240" w:lineRule="auto"/>
              <w:rPr>
                <w:rFonts w:ascii="Arial" w:hAnsi="Arial" w:cs="Arial"/>
                <w:sz w:val="24"/>
              </w:rPr>
            </w:pPr>
            <w:r w:rsidRPr="00E673C3">
              <w:rPr>
                <w:rFonts w:ascii="Arial" w:hAnsi="Arial" w:cs="Arial"/>
                <w:bCs/>
                <w:sz w:val="24"/>
              </w:rPr>
              <w:t>Not known</w:t>
            </w:r>
          </w:p>
        </w:tc>
        <w:tc>
          <w:tcPr>
            <w:tcW w:w="717" w:type="pct"/>
            <w:tcBorders>
              <w:top w:val="dashSmallGap"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10%</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58%</w:t>
                  </w:r>
                </w:p>
              </w:tc>
            </w:tr>
          </w:tbl>
          <w:p w:rsidR="007311EF" w:rsidRPr="00E673C3" w:rsidRDefault="007311EF" w:rsidP="00E673C3">
            <w:pPr>
              <w:spacing w:after="0" w:line="240" w:lineRule="auto"/>
              <w:jc w:val="center"/>
              <w:rPr>
                <w:rFonts w:ascii="Arial" w:hAnsi="Arial" w:cs="Arial"/>
                <w:sz w:val="24"/>
              </w:rPr>
            </w:pPr>
          </w:p>
        </w:tc>
        <w:tc>
          <w:tcPr>
            <w:tcW w:w="364" w:type="pct"/>
            <w:tcBorders>
              <w:top w:val="dashSmallGap"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41%</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9%</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44%</w:t>
                  </w:r>
                </w:p>
              </w:tc>
            </w:tr>
          </w:tbl>
          <w:p w:rsidR="007311EF" w:rsidRPr="00E673C3" w:rsidRDefault="007311EF" w:rsidP="00E673C3">
            <w:pPr>
              <w:spacing w:after="0" w:line="240" w:lineRule="auto"/>
              <w:jc w:val="center"/>
              <w:rPr>
                <w:rFonts w:ascii="Arial" w:hAnsi="Arial" w:cs="Arial"/>
                <w:sz w:val="24"/>
              </w:rPr>
            </w:pPr>
          </w:p>
        </w:tc>
        <w:tc>
          <w:tcPr>
            <w:tcW w:w="2612" w:type="pct"/>
            <w:tcBorders>
              <w:top w:val="dashSmallGap"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line="240" w:lineRule="auto"/>
              <w:rPr>
                <w:rFonts w:ascii="Arial" w:hAnsi="Arial" w:cs="Arial"/>
                <w:color w:val="000000"/>
                <w:sz w:val="24"/>
                <w:lang w:eastAsia="en-GB"/>
              </w:rPr>
            </w:pPr>
            <w:r w:rsidRPr="00E673C3">
              <w:rPr>
                <w:rFonts w:ascii="Arial" w:hAnsi="Arial" w:cs="Arial"/>
                <w:color w:val="000000"/>
                <w:sz w:val="24"/>
                <w:lang w:eastAsia="en-GB"/>
              </w:rPr>
              <w:t>A higher proportion of staff Religious Belief status is ‘Christian’ +10% (41%) compared to that of the workplace profile (31%). However, there is limited data available as 44% of staff have not declared.</w:t>
            </w:r>
          </w:p>
          <w:p w:rsidR="007311EF" w:rsidRPr="00E673C3" w:rsidRDefault="007311EF" w:rsidP="00E673C3">
            <w:pPr>
              <w:spacing w:after="0" w:line="240" w:lineRule="auto"/>
              <w:rPr>
                <w:rFonts w:ascii="Arial" w:hAnsi="Arial" w:cs="Arial"/>
                <w:sz w:val="24"/>
              </w:rPr>
            </w:pPr>
          </w:p>
        </w:tc>
      </w:tr>
      <w:tr w:rsidR="007311EF" w:rsidRPr="00E673C3" w:rsidTr="0064767E">
        <w:trPr>
          <w:trHeight w:val="779"/>
        </w:trPr>
        <w:tc>
          <w:tcPr>
            <w:tcW w:w="722" w:type="pct"/>
            <w:tcBorders>
              <w:top w:val="single" w:sz="4" w:space="0" w:color="auto"/>
              <w:left w:val="single" w:sz="8" w:space="0" w:color="auto"/>
              <w:bottom w:val="single" w:sz="4" w:space="0" w:color="auto"/>
              <w:right w:val="single" w:sz="8"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8. Political Opinion</w:t>
            </w:r>
          </w:p>
          <w:p w:rsidR="007311EF" w:rsidRPr="00E673C3" w:rsidRDefault="007311EF" w:rsidP="00E673C3">
            <w:pPr>
              <w:spacing w:after="0" w:line="240" w:lineRule="auto"/>
              <w:rPr>
                <w:rFonts w:ascii="Arial" w:hAnsi="Arial" w:cs="Arial"/>
                <w:b/>
                <w:i/>
                <w:sz w:val="24"/>
              </w:rPr>
            </w:pPr>
            <w:r w:rsidRPr="00E673C3">
              <w:rPr>
                <w:rFonts w:ascii="Arial" w:hAnsi="Arial" w:cs="Arial"/>
                <w:b/>
                <w:i/>
                <w:sz w:val="24"/>
              </w:rPr>
              <w:t>* 2011 Assembly election</w:t>
            </w:r>
          </w:p>
        </w:tc>
        <w:tc>
          <w:tcPr>
            <w:tcW w:w="585"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hideMark/>
          </w:tcPr>
          <w:p w:rsidR="007311EF" w:rsidRPr="00E673C3" w:rsidRDefault="007311EF" w:rsidP="00E673C3">
            <w:pPr>
              <w:spacing w:after="0" w:line="240" w:lineRule="auto"/>
              <w:rPr>
                <w:rFonts w:ascii="Arial" w:hAnsi="Arial" w:cs="Arial"/>
                <w:sz w:val="24"/>
              </w:rPr>
            </w:pPr>
            <w:r w:rsidRPr="00E673C3">
              <w:rPr>
                <w:rFonts w:ascii="Arial" w:hAnsi="Arial" w:cs="Arial"/>
                <w:sz w:val="24"/>
              </w:rPr>
              <w:t>Broadly Nationalist             Broadly Unionist  Other                    Do not wish to answer/Unknown</w:t>
            </w:r>
          </w:p>
          <w:p w:rsidR="007311EF" w:rsidRPr="00E673C3" w:rsidRDefault="007311EF" w:rsidP="00E673C3">
            <w:pPr>
              <w:spacing w:after="0" w:line="240" w:lineRule="auto"/>
              <w:rPr>
                <w:rFonts w:ascii="Arial" w:hAnsi="Arial" w:cs="Arial"/>
                <w:sz w:val="24"/>
              </w:rPr>
            </w:pPr>
            <w:r w:rsidRPr="00E673C3">
              <w:rPr>
                <w:rFonts w:ascii="Arial" w:hAnsi="Arial" w:cs="Arial"/>
                <w:sz w:val="24"/>
              </w:rPr>
              <w:t>Not known</w:t>
            </w:r>
          </w:p>
        </w:tc>
        <w:tc>
          <w:tcPr>
            <w:tcW w:w="717"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tabs>
                <w:tab w:val="center" w:pos="1026"/>
              </w:tabs>
              <w:spacing w:after="0" w:line="240" w:lineRule="auto"/>
              <w:jc w:val="center"/>
              <w:rPr>
                <w:rFonts w:ascii="Arial" w:hAnsi="Arial" w:cs="Arial"/>
                <w:sz w:val="24"/>
              </w:rPr>
            </w:pPr>
          </w:p>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7%</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7%</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23%</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55%</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8%</w:t>
                  </w:r>
                </w:p>
              </w:tc>
            </w:tr>
          </w:tbl>
          <w:p w:rsidR="007311EF" w:rsidRPr="00E673C3" w:rsidRDefault="007311EF" w:rsidP="00E673C3">
            <w:pPr>
              <w:tabs>
                <w:tab w:val="center" w:pos="1026"/>
              </w:tabs>
              <w:spacing w:after="0" w:line="240" w:lineRule="auto"/>
              <w:jc w:val="center"/>
              <w:rPr>
                <w:rFonts w:ascii="Arial" w:hAnsi="Arial" w:cs="Arial"/>
                <w:sz w:val="24"/>
              </w:rPr>
            </w:pPr>
          </w:p>
        </w:tc>
        <w:tc>
          <w:tcPr>
            <w:tcW w:w="364"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11%</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8%</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27%</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41%</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14%</w:t>
                  </w:r>
                </w:p>
              </w:tc>
            </w:tr>
          </w:tbl>
          <w:p w:rsidR="007311EF" w:rsidRPr="00E673C3" w:rsidRDefault="007311EF" w:rsidP="00E673C3">
            <w:pPr>
              <w:spacing w:after="0" w:line="240" w:lineRule="auto"/>
              <w:jc w:val="center"/>
              <w:rPr>
                <w:rFonts w:ascii="Arial" w:hAnsi="Arial" w:cs="Arial"/>
                <w:sz w:val="24"/>
              </w:rPr>
            </w:pPr>
          </w:p>
        </w:tc>
        <w:tc>
          <w:tcPr>
            <w:tcW w:w="261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311EF" w:rsidRPr="00E673C3" w:rsidRDefault="007311EF" w:rsidP="00E673C3">
            <w:pPr>
              <w:spacing w:line="240" w:lineRule="auto"/>
              <w:rPr>
                <w:rFonts w:ascii="Arial" w:hAnsi="Arial" w:cs="Arial"/>
                <w:color w:val="000000"/>
                <w:sz w:val="24"/>
                <w:lang w:eastAsia="en-GB"/>
              </w:rPr>
            </w:pPr>
            <w:r w:rsidRPr="00E673C3">
              <w:rPr>
                <w:rFonts w:ascii="Arial" w:hAnsi="Arial" w:cs="Arial"/>
                <w:color w:val="000000"/>
                <w:sz w:val="24"/>
                <w:lang w:eastAsia="en-GB"/>
              </w:rPr>
              <w:t>A lower proportion of staff Political Opinion status is ‘Not Known’ -14% (41%) compared to that of the workplace profile (55%).</w:t>
            </w:r>
          </w:p>
          <w:p w:rsidR="007311EF" w:rsidRPr="00E673C3" w:rsidRDefault="007311EF" w:rsidP="00E673C3">
            <w:pPr>
              <w:rPr>
                <w:rFonts w:ascii="Arial" w:hAnsi="Arial" w:cs="Arial"/>
                <w:sz w:val="24"/>
              </w:rPr>
            </w:pPr>
            <w:r w:rsidRPr="00E673C3">
              <w:rPr>
                <w:rFonts w:ascii="Arial" w:hAnsi="Arial" w:cs="Arial"/>
                <w:color w:val="000000"/>
                <w:sz w:val="24"/>
                <w:lang w:eastAsia="en-GB"/>
              </w:rPr>
              <w:t>However, there is limited data available, as 41% of staff have not declared.</w:t>
            </w:r>
          </w:p>
        </w:tc>
      </w:tr>
      <w:tr w:rsidR="007311EF" w:rsidRPr="00E673C3" w:rsidTr="0064767E">
        <w:trPr>
          <w:trHeight w:val="253"/>
        </w:trPr>
        <w:tc>
          <w:tcPr>
            <w:tcW w:w="722" w:type="pct"/>
            <w:tcBorders>
              <w:top w:val="single" w:sz="4" w:space="0" w:color="auto"/>
              <w:left w:val="single" w:sz="8" w:space="0" w:color="auto"/>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9. Sexual Orientation</w:t>
            </w:r>
          </w:p>
          <w:p w:rsidR="007311EF" w:rsidRPr="00E673C3" w:rsidRDefault="007311EF" w:rsidP="00E673C3">
            <w:pPr>
              <w:spacing w:after="0" w:line="240" w:lineRule="auto"/>
              <w:rPr>
                <w:rFonts w:ascii="Arial" w:hAnsi="Arial" w:cs="Arial"/>
                <w:b/>
                <w:sz w:val="24"/>
              </w:rPr>
            </w:pPr>
          </w:p>
        </w:tc>
        <w:tc>
          <w:tcPr>
            <w:tcW w:w="585"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Opposite sex</w:t>
            </w:r>
          </w:p>
          <w:p w:rsidR="007311EF" w:rsidRPr="00E673C3" w:rsidRDefault="007311EF" w:rsidP="00E673C3">
            <w:pPr>
              <w:spacing w:after="0" w:line="240" w:lineRule="auto"/>
              <w:rPr>
                <w:rFonts w:ascii="Arial" w:hAnsi="Arial" w:cs="Arial"/>
                <w:sz w:val="24"/>
              </w:rPr>
            </w:pPr>
            <w:r w:rsidRPr="00E673C3">
              <w:rPr>
                <w:rFonts w:ascii="Arial" w:hAnsi="Arial" w:cs="Arial"/>
                <w:sz w:val="24"/>
              </w:rPr>
              <w:t>Same sex or both sexes</w:t>
            </w: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Do not wish to answer </w:t>
            </w:r>
          </w:p>
        </w:tc>
        <w:tc>
          <w:tcPr>
            <w:tcW w:w="717" w:type="pct"/>
            <w:tcBorders>
              <w:top w:val="single" w:sz="4" w:space="0" w:color="auto"/>
              <w:left w:val="nil"/>
              <w:bottom w:val="single" w:sz="4" w:space="0" w:color="auto"/>
              <w:right w:val="single" w:sz="8" w:space="0" w:color="auto"/>
            </w:tcBorders>
            <w:shd w:val="clear" w:color="auto" w:fill="EDF7F9"/>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jc w:val="center"/>
              <w:tblLook w:val="04A0" w:firstRow="1" w:lastRow="0" w:firstColumn="1" w:lastColumn="0" w:noHBand="0" w:noVBand="1"/>
            </w:tblPr>
            <w:tblGrid>
              <w:gridCol w:w="960"/>
            </w:tblGrid>
            <w:tr w:rsidR="007311EF" w:rsidRPr="00E673C3" w:rsidTr="006476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44%</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1%</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w:t>
                  </w:r>
                </w:p>
              </w:tc>
            </w:tr>
            <w:tr w:rsidR="007311EF" w:rsidRPr="00E673C3" w:rsidTr="006476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48%</w:t>
                  </w:r>
                </w:p>
              </w:tc>
            </w:tr>
          </w:tbl>
          <w:p w:rsidR="007311EF" w:rsidRPr="00E673C3" w:rsidRDefault="007311EF" w:rsidP="00E673C3">
            <w:pPr>
              <w:spacing w:after="0" w:line="240" w:lineRule="auto"/>
              <w:jc w:val="center"/>
              <w:rPr>
                <w:rFonts w:ascii="Arial" w:hAnsi="Arial" w:cs="Arial"/>
                <w:sz w:val="24"/>
              </w:rPr>
            </w:pPr>
          </w:p>
        </w:tc>
        <w:tc>
          <w:tcPr>
            <w:tcW w:w="36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7311EF" w:rsidRPr="00E673C3" w:rsidRDefault="007311EF" w:rsidP="00E673C3">
            <w:pPr>
              <w:spacing w:after="0" w:line="240" w:lineRule="auto"/>
              <w:jc w:val="center"/>
              <w:rPr>
                <w:rFonts w:ascii="Arial" w:hAnsi="Arial" w:cs="Arial"/>
                <w:sz w:val="24"/>
              </w:rPr>
            </w:pPr>
          </w:p>
          <w:tbl>
            <w:tblPr>
              <w:tblW w:w="960" w:type="dxa"/>
              <w:tblLook w:val="04A0" w:firstRow="1" w:lastRow="0" w:firstColumn="1" w:lastColumn="0" w:noHBand="0" w:noVBand="1"/>
            </w:tblPr>
            <w:tblGrid>
              <w:gridCol w:w="960"/>
            </w:tblGrid>
            <w:tr w:rsidR="007311EF" w:rsidRPr="00E673C3" w:rsidTr="006476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53%</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2%</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6%</w:t>
                  </w:r>
                </w:p>
              </w:tc>
            </w:tr>
            <w:tr w:rsidR="007311EF" w:rsidRPr="00E673C3" w:rsidTr="006476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11EF" w:rsidRPr="00E673C3" w:rsidRDefault="007311EF" w:rsidP="00E673C3">
                  <w:pPr>
                    <w:spacing w:after="0" w:line="240" w:lineRule="auto"/>
                    <w:jc w:val="center"/>
                    <w:rPr>
                      <w:rFonts w:ascii="Arial" w:hAnsi="Arial" w:cs="Arial"/>
                      <w:color w:val="000000"/>
                      <w:lang w:eastAsia="en-GB"/>
                    </w:rPr>
                  </w:pPr>
                  <w:r w:rsidRPr="00E673C3">
                    <w:rPr>
                      <w:rFonts w:ascii="Arial" w:hAnsi="Arial" w:cs="Arial"/>
                      <w:color w:val="000000"/>
                      <w:lang w:eastAsia="en-GB"/>
                    </w:rPr>
                    <w:t>39%</w:t>
                  </w:r>
                </w:p>
              </w:tc>
            </w:tr>
          </w:tbl>
          <w:p w:rsidR="007311EF" w:rsidRPr="00E673C3" w:rsidRDefault="007311EF" w:rsidP="00E673C3">
            <w:pPr>
              <w:spacing w:after="0" w:line="240" w:lineRule="auto"/>
              <w:jc w:val="center"/>
              <w:rPr>
                <w:rFonts w:ascii="Arial" w:hAnsi="Arial" w:cs="Arial"/>
                <w:sz w:val="24"/>
              </w:rPr>
            </w:pPr>
          </w:p>
        </w:tc>
        <w:tc>
          <w:tcPr>
            <w:tcW w:w="2612"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7311EF" w:rsidRPr="00E673C3" w:rsidRDefault="007311EF" w:rsidP="00E673C3">
            <w:pPr>
              <w:rPr>
                <w:rFonts w:ascii="Arial" w:hAnsi="Arial" w:cs="Arial"/>
                <w:sz w:val="24"/>
              </w:rPr>
            </w:pPr>
            <w:r w:rsidRPr="00E673C3">
              <w:rPr>
                <w:rFonts w:ascii="Arial" w:hAnsi="Arial" w:cs="Arial"/>
                <w:sz w:val="24"/>
              </w:rPr>
              <w:t xml:space="preserve">Limited data available.  </w:t>
            </w:r>
          </w:p>
          <w:p w:rsidR="007311EF" w:rsidRPr="00E673C3" w:rsidRDefault="007311EF" w:rsidP="00E673C3">
            <w:pPr>
              <w:spacing w:line="240" w:lineRule="auto"/>
              <w:rPr>
                <w:rFonts w:ascii="Arial" w:hAnsi="Arial" w:cs="Arial"/>
                <w:color w:val="000000"/>
                <w:sz w:val="24"/>
                <w:lang w:eastAsia="en-GB"/>
              </w:rPr>
            </w:pPr>
            <w:r w:rsidRPr="00E673C3">
              <w:rPr>
                <w:rFonts w:ascii="Arial" w:hAnsi="Arial" w:cs="Arial"/>
                <w:color w:val="000000"/>
                <w:sz w:val="24"/>
                <w:lang w:eastAsia="en-GB"/>
              </w:rPr>
              <w:t>A higher proportion of staff Political Opinion status is ‘Opposite Sex’ +7% (53%) compared to that of the workplace profile (44%).</w:t>
            </w:r>
          </w:p>
          <w:p w:rsidR="007311EF" w:rsidRPr="00E673C3" w:rsidRDefault="007311EF" w:rsidP="00E673C3">
            <w:pPr>
              <w:spacing w:after="0" w:line="240" w:lineRule="auto"/>
              <w:rPr>
                <w:rFonts w:ascii="Arial" w:hAnsi="Arial" w:cs="Arial"/>
                <w:sz w:val="24"/>
              </w:rPr>
            </w:pPr>
          </w:p>
        </w:tc>
      </w:tr>
    </w:tbl>
    <w:p w:rsidR="007311EF" w:rsidRPr="00E673C3" w:rsidRDefault="007311EF" w:rsidP="00E673C3">
      <w:pPr>
        <w:rPr>
          <w:rFonts w:ascii="Arial" w:hAnsi="Arial" w:cs="Arial"/>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573"/>
        <w:gridCol w:w="573"/>
        <w:gridCol w:w="491"/>
        <w:gridCol w:w="5892"/>
      </w:tblGrid>
      <w:tr w:rsidR="007311EF" w:rsidRPr="00E673C3" w:rsidTr="003552DF">
        <w:trPr>
          <w:trHeight w:val="409"/>
        </w:trPr>
        <w:tc>
          <w:tcPr>
            <w:tcW w:w="5000" w:type="pct"/>
            <w:gridSpan w:val="5"/>
            <w:shd w:val="clear" w:color="auto" w:fill="8EAADB" w:themeFill="accent5" w:themeFillTint="99"/>
          </w:tcPr>
          <w:p w:rsidR="007311EF" w:rsidRPr="00E673C3" w:rsidRDefault="007311EF" w:rsidP="00E673C3">
            <w:pPr>
              <w:rPr>
                <w:rFonts w:ascii="Arial" w:hAnsi="Arial" w:cs="Arial"/>
                <w:b/>
                <w:bCs/>
                <w:szCs w:val="28"/>
              </w:rPr>
            </w:pPr>
            <w:r w:rsidRPr="00E673C3">
              <w:rPr>
                <w:rFonts w:ascii="Arial" w:hAnsi="Arial" w:cs="Arial"/>
                <w:b/>
                <w:bCs/>
                <w:szCs w:val="28"/>
              </w:rPr>
              <w:t xml:space="preserve">Section 4: Consideration of Impacts and Identification of Mitigations and/or Alternative Policies </w:t>
            </w:r>
          </w:p>
          <w:p w:rsidR="007311EF" w:rsidRPr="00E673C3" w:rsidRDefault="007311EF" w:rsidP="00E673C3">
            <w:pPr>
              <w:rPr>
                <w:rFonts w:ascii="Arial" w:hAnsi="Arial" w:cs="Arial"/>
                <w:bCs/>
                <w:sz w:val="24"/>
              </w:rPr>
            </w:pPr>
            <w:r w:rsidRPr="00E673C3">
              <w:rPr>
                <w:rFonts w:ascii="Arial" w:hAnsi="Arial" w:cs="Arial"/>
                <w:bCs/>
                <w:sz w:val="24"/>
              </w:rPr>
              <w:t xml:space="preserve">Given the </w:t>
            </w:r>
            <w:r w:rsidRPr="00E673C3">
              <w:rPr>
                <w:rFonts w:ascii="Arial" w:hAnsi="Arial" w:cs="Arial"/>
                <w:b/>
                <w:bCs/>
                <w:sz w:val="24"/>
              </w:rPr>
              <w:t xml:space="preserve">evidence </w:t>
            </w:r>
            <w:r w:rsidRPr="00E673C3">
              <w:rPr>
                <w:rFonts w:ascii="Arial" w:hAnsi="Arial" w:cs="Arial"/>
                <w:bCs/>
                <w:sz w:val="24"/>
              </w:rPr>
              <w:t xml:space="preserve">gathered in Section 3, please identify for each of the </w:t>
            </w:r>
            <w:r w:rsidRPr="00E673C3">
              <w:rPr>
                <w:rFonts w:ascii="Arial" w:hAnsi="Arial" w:cs="Arial"/>
                <w:b/>
                <w:bCs/>
                <w:sz w:val="24"/>
              </w:rPr>
              <w:t>nine equality categories</w:t>
            </w:r>
            <w:r w:rsidRPr="00E673C3">
              <w:rPr>
                <w:rFonts w:ascii="Arial" w:hAnsi="Arial" w:cs="Arial"/>
                <w:bCs/>
                <w:sz w:val="24"/>
              </w:rPr>
              <w:t xml:space="preserve"> the level </w:t>
            </w:r>
            <w:r w:rsidRPr="00E673C3">
              <w:rPr>
                <w:rFonts w:ascii="Arial" w:hAnsi="Arial" w:cs="Arial"/>
                <w:b/>
                <w:bCs/>
                <w:sz w:val="24"/>
              </w:rPr>
              <w:t>of impact, mitigation measures</w:t>
            </w:r>
            <w:r w:rsidRPr="00E673C3">
              <w:rPr>
                <w:rFonts w:ascii="Arial" w:hAnsi="Arial" w:cs="Arial"/>
                <w:bCs/>
                <w:sz w:val="24"/>
              </w:rPr>
              <w:t xml:space="preserve"> and </w:t>
            </w:r>
            <w:r w:rsidRPr="00E673C3">
              <w:rPr>
                <w:rFonts w:ascii="Arial" w:hAnsi="Arial" w:cs="Arial"/>
                <w:b/>
                <w:bCs/>
                <w:sz w:val="24"/>
              </w:rPr>
              <w:t xml:space="preserve">alternative </w:t>
            </w:r>
            <w:r w:rsidRPr="00E673C3">
              <w:rPr>
                <w:rFonts w:ascii="Arial" w:hAnsi="Arial" w:cs="Arial"/>
                <w:bCs/>
                <w:sz w:val="24"/>
              </w:rPr>
              <w:t xml:space="preserve">policies / proposals that better </w:t>
            </w:r>
            <w:r w:rsidRPr="00E673C3">
              <w:rPr>
                <w:rFonts w:ascii="Arial" w:hAnsi="Arial" w:cs="Arial"/>
                <w:b/>
                <w:bCs/>
                <w:sz w:val="24"/>
              </w:rPr>
              <w:t>promote equality of opportunity</w:t>
            </w:r>
            <w:r w:rsidRPr="00E673C3">
              <w:rPr>
                <w:rFonts w:ascii="Arial" w:hAnsi="Arial" w:cs="Arial"/>
                <w:bCs/>
                <w:sz w:val="24"/>
              </w:rPr>
              <w:t>.</w:t>
            </w:r>
          </w:p>
        </w:tc>
      </w:tr>
      <w:tr w:rsidR="007311EF" w:rsidRPr="00E673C3" w:rsidTr="003552DF">
        <w:trPr>
          <w:trHeight w:val="409"/>
        </w:trPr>
        <w:tc>
          <w:tcPr>
            <w:tcW w:w="5000" w:type="pct"/>
            <w:gridSpan w:val="5"/>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sz w:val="24"/>
              </w:rPr>
              <w:t>(4.1)</w:t>
            </w:r>
            <w:r w:rsidRPr="00E673C3">
              <w:rPr>
                <w:rFonts w:ascii="Arial" w:hAnsi="Arial" w:cs="Arial"/>
                <w:b/>
                <w:sz w:val="24"/>
              </w:rPr>
              <w:t xml:space="preserve"> SERVICE USERS</w:t>
            </w:r>
          </w:p>
        </w:tc>
      </w:tr>
      <w:tr w:rsidR="007311EF" w:rsidRPr="00E673C3" w:rsidTr="003552DF">
        <w:trPr>
          <w:trHeight w:val="417"/>
        </w:trPr>
        <w:tc>
          <w:tcPr>
            <w:tcW w:w="847" w:type="pct"/>
            <w:vMerge w:val="restar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Equality Category</w:t>
            </w:r>
          </w:p>
        </w:tc>
        <w:tc>
          <w:tcPr>
            <w:tcW w:w="903" w:type="pct"/>
            <w:gridSpan w:val="3"/>
            <w:shd w:val="clear" w:color="auto" w:fill="EDF7F9"/>
          </w:tcPr>
          <w:p w:rsidR="007311EF" w:rsidRPr="00E673C3" w:rsidRDefault="007311EF" w:rsidP="00E673C3">
            <w:pPr>
              <w:spacing w:line="240" w:lineRule="auto"/>
              <w:jc w:val="center"/>
              <w:rPr>
                <w:rFonts w:ascii="Arial" w:hAnsi="Arial" w:cs="Arial"/>
                <w:b/>
                <w:sz w:val="24"/>
              </w:rPr>
            </w:pPr>
            <w:r w:rsidRPr="00E673C3">
              <w:rPr>
                <w:rFonts w:ascii="Arial" w:hAnsi="Arial" w:cs="Arial"/>
                <w:b/>
                <w:sz w:val="24"/>
              </w:rPr>
              <w:t>Level of Impact</w:t>
            </w:r>
          </w:p>
        </w:tc>
        <w:tc>
          <w:tcPr>
            <w:tcW w:w="3250" w:type="pct"/>
            <w:vMerge w:val="restart"/>
            <w:shd w:val="clear" w:color="auto" w:fill="EDF7F9"/>
          </w:tcPr>
          <w:p w:rsidR="007311EF" w:rsidRPr="00E673C3" w:rsidRDefault="007311EF" w:rsidP="00E673C3">
            <w:pPr>
              <w:spacing w:line="240" w:lineRule="auto"/>
              <w:jc w:val="center"/>
              <w:rPr>
                <w:rFonts w:ascii="Arial" w:hAnsi="Arial" w:cs="Arial"/>
                <w:b/>
                <w:sz w:val="24"/>
              </w:rPr>
            </w:pPr>
            <w:r w:rsidRPr="00E673C3">
              <w:rPr>
                <w:rFonts w:ascii="Arial" w:hAnsi="Arial" w:cs="Arial"/>
                <w:b/>
                <w:sz w:val="24"/>
              </w:rPr>
              <w:t xml:space="preserve">Mitigation Measures  and Alternative Policies or Actions that might lessen the severity of the equality impact </w:t>
            </w:r>
          </w:p>
          <w:p w:rsidR="007311EF" w:rsidRPr="00E673C3" w:rsidRDefault="007311EF" w:rsidP="00E673C3">
            <w:pPr>
              <w:spacing w:line="240" w:lineRule="auto"/>
              <w:jc w:val="center"/>
              <w:rPr>
                <w:rFonts w:ascii="Arial" w:hAnsi="Arial" w:cs="Arial"/>
                <w:sz w:val="24"/>
              </w:rPr>
            </w:pPr>
            <w:r w:rsidRPr="00E673C3">
              <w:rPr>
                <w:rFonts w:ascii="Arial" w:hAnsi="Arial" w:cs="Arial"/>
                <w:sz w:val="24"/>
              </w:rPr>
              <w:t>(where Major or Minor Impact identified)</w:t>
            </w:r>
          </w:p>
        </w:tc>
      </w:tr>
      <w:tr w:rsidR="007311EF" w:rsidRPr="00E673C3" w:rsidTr="003552DF">
        <w:trPr>
          <w:trHeight w:val="468"/>
        </w:trPr>
        <w:tc>
          <w:tcPr>
            <w:tcW w:w="847" w:type="pct"/>
            <w:vMerge/>
          </w:tcPr>
          <w:p w:rsidR="007311EF" w:rsidRPr="00E673C3" w:rsidRDefault="007311EF" w:rsidP="00E673C3">
            <w:pPr>
              <w:spacing w:line="240" w:lineRule="auto"/>
              <w:rPr>
                <w:rFonts w:ascii="Arial" w:hAnsi="Arial" w:cs="Arial"/>
                <w:sz w:val="24"/>
              </w:rPr>
            </w:pPr>
          </w:p>
        </w:tc>
        <w:tc>
          <w:tcPr>
            <w:tcW w:w="316" w:type="pct"/>
            <w:shd w:val="clear" w:color="auto" w:fill="EDF7F9"/>
          </w:tcPr>
          <w:p w:rsidR="007311EF" w:rsidRPr="00E673C3" w:rsidRDefault="007311EF" w:rsidP="00E673C3">
            <w:pPr>
              <w:spacing w:line="240" w:lineRule="auto"/>
              <w:jc w:val="center"/>
              <w:rPr>
                <w:rFonts w:ascii="Arial" w:hAnsi="Arial" w:cs="Arial"/>
                <w:b/>
                <w:sz w:val="24"/>
              </w:rPr>
            </w:pPr>
            <w:r w:rsidRPr="00E673C3">
              <w:rPr>
                <w:rFonts w:ascii="Arial" w:hAnsi="Arial" w:cs="Arial"/>
                <w:b/>
                <w:sz w:val="24"/>
              </w:rPr>
              <w:t>Major</w:t>
            </w:r>
          </w:p>
        </w:tc>
        <w:tc>
          <w:tcPr>
            <w:tcW w:w="316" w:type="pct"/>
            <w:shd w:val="clear" w:color="auto" w:fill="EDF7F9"/>
          </w:tcPr>
          <w:p w:rsidR="007311EF" w:rsidRPr="00E673C3" w:rsidRDefault="007311EF" w:rsidP="00E673C3">
            <w:pPr>
              <w:spacing w:line="240" w:lineRule="auto"/>
              <w:jc w:val="center"/>
              <w:rPr>
                <w:rFonts w:ascii="Arial" w:hAnsi="Arial" w:cs="Arial"/>
                <w:b/>
                <w:sz w:val="24"/>
              </w:rPr>
            </w:pPr>
            <w:r w:rsidRPr="00E673C3">
              <w:rPr>
                <w:rFonts w:ascii="Arial" w:hAnsi="Arial" w:cs="Arial"/>
                <w:b/>
                <w:sz w:val="24"/>
              </w:rPr>
              <w:t>Minor</w:t>
            </w:r>
          </w:p>
        </w:tc>
        <w:tc>
          <w:tcPr>
            <w:tcW w:w="271" w:type="pct"/>
            <w:shd w:val="clear" w:color="auto" w:fill="EDF7F9"/>
          </w:tcPr>
          <w:p w:rsidR="007311EF" w:rsidRPr="00E673C3" w:rsidRDefault="007311EF" w:rsidP="00E673C3">
            <w:pPr>
              <w:spacing w:line="240" w:lineRule="auto"/>
              <w:jc w:val="center"/>
              <w:rPr>
                <w:rFonts w:ascii="Arial" w:hAnsi="Arial" w:cs="Arial"/>
                <w:b/>
                <w:sz w:val="24"/>
              </w:rPr>
            </w:pPr>
            <w:r w:rsidRPr="00E673C3">
              <w:rPr>
                <w:rFonts w:ascii="Arial" w:hAnsi="Arial" w:cs="Arial"/>
                <w:b/>
                <w:sz w:val="24"/>
              </w:rPr>
              <w:t>None</w:t>
            </w: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Age</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spacing w:line="240" w:lineRule="auto"/>
              <w:jc w:val="center"/>
              <w:rPr>
                <w:rFonts w:ascii="Arial" w:hAnsi="Arial" w:cs="Arial"/>
                <w:sz w:val="24"/>
              </w:rPr>
            </w:pPr>
            <w:r w:rsidRPr="00E673C3">
              <w:rPr>
                <w:rFonts w:ascii="Arial" w:eastAsia="Wingdings" w:hAnsi="Arial" w:cs="Arial"/>
                <w:sz w:val="24"/>
              </w:rPr>
              <w:t></w:t>
            </w:r>
          </w:p>
        </w:tc>
        <w:tc>
          <w:tcPr>
            <w:tcW w:w="271" w:type="pct"/>
            <w:shd w:val="clear" w:color="auto" w:fill="auto"/>
          </w:tcPr>
          <w:p w:rsidR="007311EF" w:rsidRPr="00E673C3" w:rsidRDefault="007311EF" w:rsidP="00E673C3">
            <w:pPr>
              <w:spacing w:line="240" w:lineRule="auto"/>
              <w:jc w:val="center"/>
              <w:rPr>
                <w:rFonts w:ascii="Arial" w:hAnsi="Arial" w:cs="Arial"/>
                <w:sz w:val="24"/>
              </w:rPr>
            </w:pPr>
          </w:p>
        </w:tc>
        <w:tc>
          <w:tcPr>
            <w:tcW w:w="3250" w:type="pct"/>
            <w:vMerge w:val="restart"/>
            <w:shd w:val="clear" w:color="auto" w:fill="auto"/>
          </w:tcPr>
          <w:p w:rsidR="007311EF" w:rsidRPr="00E673C3" w:rsidRDefault="007311EF" w:rsidP="00E673C3">
            <w:pPr>
              <w:spacing w:after="0" w:line="240" w:lineRule="auto"/>
              <w:rPr>
                <w:rFonts w:ascii="Arial" w:eastAsia="+mn-ea" w:hAnsi="Arial" w:cs="Arial"/>
                <w:color w:val="000000"/>
                <w:kern w:val="24"/>
                <w:sz w:val="24"/>
                <w:lang w:eastAsia="en-GB"/>
              </w:rPr>
            </w:pPr>
          </w:p>
          <w:p w:rsidR="007311EF" w:rsidRPr="00E673C3" w:rsidRDefault="007311EF" w:rsidP="00E673C3">
            <w:pPr>
              <w:spacing w:line="276"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This equality screening is being completed with regard to</w:t>
            </w:r>
            <w:r w:rsidRPr="00E673C3">
              <w:rPr>
                <w:rFonts w:ascii="Arial" w:eastAsia="+mn-ea" w:hAnsi="Arial" w:cs="Arial"/>
                <w:b/>
                <w:color w:val="000000"/>
                <w:kern w:val="24"/>
                <w:sz w:val="24"/>
                <w:lang w:eastAsia="en-GB"/>
              </w:rPr>
              <w:t xml:space="preserve"> </w:t>
            </w:r>
            <w:r w:rsidRPr="00E673C3">
              <w:rPr>
                <w:rFonts w:ascii="Arial" w:eastAsia="+mn-ea" w:hAnsi="Arial" w:cs="Arial"/>
                <w:color w:val="000000"/>
                <w:kern w:val="24"/>
                <w:sz w:val="24"/>
                <w:lang w:eastAsia="en-GB"/>
              </w:rPr>
              <w:t>the consultation paper that has been developed detailing the proposed future of GP Out of Hours provision in Belfast Trust area. Belfast Trust has taken the decision to</w:t>
            </w:r>
            <w:r w:rsidRPr="00E673C3">
              <w:rPr>
                <w:rFonts w:ascii="Arial" w:eastAsia="+mn-ea" w:hAnsi="Arial" w:cs="Arial"/>
                <w:b/>
                <w:color w:val="000000"/>
                <w:kern w:val="24"/>
                <w:sz w:val="24"/>
                <w:lang w:eastAsia="en-GB"/>
              </w:rPr>
              <w:t xml:space="preserve"> consolidate both GP OOH Services onto the Crumlin Road site.</w:t>
            </w:r>
            <w:r w:rsidRPr="00E673C3">
              <w:rPr>
                <w:rFonts w:ascii="Arial" w:eastAsia="+mn-ea" w:hAnsi="Arial" w:cs="Arial"/>
                <w:color w:val="000000"/>
                <w:kern w:val="24"/>
                <w:sz w:val="24"/>
                <w:lang w:eastAsia="en-GB"/>
              </w:rPr>
              <w:t xml:space="preserve"> On this one site there will be a multi-disciplinary service serving all of the population of Belfast. The team will comprise of nursing, paramedic and pharmacy cover within the service and reduce the number of GP hours needed. The proposal, which is now being issued for formal consultation, is to consolidate all resources on one base in the MIH/Crumlin Road as opposed to the two current bases.</w:t>
            </w:r>
          </w:p>
          <w:p w:rsidR="007311EF" w:rsidRPr="00E673C3" w:rsidRDefault="007311EF" w:rsidP="00E673C3">
            <w:pPr>
              <w:spacing w:after="0" w:line="240" w:lineRule="auto"/>
              <w:ind w:left="57" w:right="57"/>
              <w:contextualSpacing/>
              <w:rPr>
                <w:rFonts w:ascii="Arial" w:hAnsi="Arial" w:cs="Arial"/>
                <w:sz w:val="24"/>
              </w:rPr>
            </w:pPr>
            <w:r w:rsidRPr="00E673C3">
              <w:rPr>
                <w:rFonts w:ascii="Arial" w:hAnsi="Arial" w:cs="Arial"/>
                <w:sz w:val="24"/>
              </w:rPr>
              <w:t>The current and potential service users of GP OOH fall within the protected Section 75 Groups of age, dependant status,</w:t>
            </w:r>
            <w:r w:rsidRPr="00E673C3">
              <w:rPr>
                <w:rFonts w:ascii="Arial" w:hAnsi="Arial" w:cs="Arial"/>
              </w:rPr>
              <w:t xml:space="preserve"> </w:t>
            </w:r>
            <w:r w:rsidRPr="00E673C3">
              <w:rPr>
                <w:rFonts w:ascii="Arial" w:hAnsi="Arial" w:cs="Arial"/>
                <w:sz w:val="24"/>
              </w:rPr>
              <w:t xml:space="preserve">disability, men and women generally and in turn multiple identities. It is therefore likely they will be differentially impacted by the decision to consolidate both GP OOH Services onto the Crumlin Road site with a multi-disciplinary service. </w:t>
            </w:r>
          </w:p>
          <w:p w:rsidR="007311EF" w:rsidRPr="00E673C3" w:rsidRDefault="007311EF" w:rsidP="00E673C3">
            <w:pPr>
              <w:spacing w:after="0" w:line="240" w:lineRule="auto"/>
              <w:ind w:left="57" w:right="57"/>
              <w:contextualSpacing/>
              <w:rPr>
                <w:rFonts w:ascii="Arial" w:hAnsi="Arial" w:cs="Arial"/>
                <w:sz w:val="24"/>
              </w:rPr>
            </w:pPr>
          </w:p>
          <w:p w:rsidR="007311EF" w:rsidRPr="00E673C3" w:rsidRDefault="007311EF" w:rsidP="00E673C3">
            <w:pPr>
              <w:spacing w:after="0" w:line="240" w:lineRule="auto"/>
              <w:ind w:left="57" w:right="57"/>
              <w:contextualSpacing/>
              <w:rPr>
                <w:rFonts w:ascii="Arial" w:hAnsi="Arial" w:cs="Arial"/>
                <w:sz w:val="24"/>
              </w:rPr>
            </w:pPr>
            <w:r w:rsidRPr="00E673C3">
              <w:rPr>
                <w:rFonts w:ascii="Arial" w:hAnsi="Arial" w:cs="Arial"/>
                <w:sz w:val="24"/>
              </w:rPr>
              <w:t>The challenges of the current GP OOH model have been detailed in the consultation paper. In summary over recent years, sustained provision of the service across the two sites has proved to be challenging. This is due to a number of factors including rising demand, recruitment and retention of GPs and financial pressures. Our GP colleagues have shared difficulties about the increasingly complex and time-consuming demands of daytime practice, which can then impact on the ability to leave to begin an OOH shift. That, coupled with changing financial remuneration, makes providing out-of-hours sessions more challenging.</w:t>
            </w:r>
          </w:p>
          <w:p w:rsidR="007311EF" w:rsidRPr="00E673C3" w:rsidRDefault="007311EF" w:rsidP="00E673C3">
            <w:pPr>
              <w:spacing w:after="0" w:line="276" w:lineRule="auto"/>
              <w:rPr>
                <w:rFonts w:ascii="Arial" w:hAnsi="Arial" w:cs="Arial"/>
                <w:sz w:val="24"/>
              </w:rPr>
            </w:pPr>
          </w:p>
          <w:p w:rsidR="007311EF" w:rsidRPr="00E673C3" w:rsidRDefault="007311EF" w:rsidP="00E673C3">
            <w:pPr>
              <w:spacing w:after="0" w:line="276" w:lineRule="auto"/>
              <w:rPr>
                <w:rFonts w:ascii="Arial" w:hAnsi="Arial" w:cs="Arial"/>
                <w:sz w:val="24"/>
              </w:rPr>
            </w:pPr>
            <w:r w:rsidRPr="00E673C3">
              <w:rPr>
                <w:rFonts w:ascii="Arial" w:hAnsi="Arial" w:cs="Arial"/>
                <w:sz w:val="24"/>
              </w:rPr>
              <w:t xml:space="preserve">The proposed changes to provision will help overcome these challenges and in turn should create a more effective and efficient GP OOH service for the population of Belfast. </w:t>
            </w:r>
          </w:p>
          <w:p w:rsidR="007311EF" w:rsidRPr="00E673C3" w:rsidRDefault="007311EF" w:rsidP="00E673C3">
            <w:pPr>
              <w:spacing w:after="0" w:line="276" w:lineRule="auto"/>
              <w:rPr>
                <w:rFonts w:ascii="Arial" w:hAnsi="Arial" w:cs="Arial"/>
                <w:b/>
                <w:sz w:val="24"/>
              </w:rPr>
            </w:pPr>
          </w:p>
          <w:p w:rsidR="007311EF" w:rsidRPr="00E673C3" w:rsidRDefault="007311EF" w:rsidP="00E673C3">
            <w:pPr>
              <w:spacing w:after="0" w:line="276" w:lineRule="auto"/>
              <w:rPr>
                <w:rFonts w:ascii="Arial" w:hAnsi="Arial" w:cs="Arial"/>
                <w:b/>
                <w:sz w:val="24"/>
              </w:rPr>
            </w:pPr>
            <w:r w:rsidRPr="00E673C3">
              <w:rPr>
                <w:rFonts w:ascii="Arial" w:hAnsi="Arial" w:cs="Arial"/>
                <w:b/>
                <w:sz w:val="24"/>
              </w:rPr>
              <w:t>Rationale</w:t>
            </w:r>
          </w:p>
          <w:p w:rsidR="007311EF" w:rsidRPr="00E673C3" w:rsidRDefault="007311EF" w:rsidP="00E673C3">
            <w:pPr>
              <w:spacing w:after="0" w:line="276" w:lineRule="auto"/>
              <w:rPr>
                <w:rFonts w:ascii="Arial" w:hAnsi="Arial" w:cs="Arial"/>
                <w:b/>
                <w:sz w:val="24"/>
              </w:rPr>
            </w:pPr>
          </w:p>
          <w:p w:rsidR="007311EF" w:rsidRPr="00E673C3" w:rsidRDefault="007311EF" w:rsidP="00E673C3">
            <w:pPr>
              <w:spacing w:after="0" w:line="276" w:lineRule="auto"/>
              <w:rPr>
                <w:rFonts w:ascii="Arial" w:hAnsi="Arial" w:cs="Arial"/>
                <w:sz w:val="24"/>
              </w:rPr>
            </w:pPr>
            <w:r w:rsidRPr="00E673C3">
              <w:rPr>
                <w:rFonts w:ascii="Arial" w:hAnsi="Arial" w:cs="Arial"/>
                <w:sz w:val="24"/>
              </w:rPr>
              <w:t xml:space="preserve">In addition to further address the challenges facing the service, Belfast Trust and GP colleagues within the existing Trust and Primary Care Forum have come together to consider and appraise various options in terms of the most sustainable model for a modern Primary Care service for Belfast. In the long term and in accordance with the strategic direction set out in the Urgent and Emergency Care and No More Silos, the optimal option would be an integrated urgent care service however, this would require further time and investment to facilitate development of a fully integrated out of hours urgent care service.  </w:t>
            </w:r>
          </w:p>
          <w:p w:rsidR="007311EF" w:rsidRPr="00E673C3" w:rsidRDefault="007311EF" w:rsidP="00E673C3">
            <w:pPr>
              <w:spacing w:after="0" w:line="276" w:lineRule="auto"/>
              <w:rPr>
                <w:rFonts w:ascii="Arial" w:hAnsi="Arial" w:cs="Arial"/>
                <w:sz w:val="24"/>
              </w:rPr>
            </w:pPr>
          </w:p>
          <w:p w:rsidR="007311EF" w:rsidRPr="00E673C3" w:rsidRDefault="007311EF" w:rsidP="00E673C3">
            <w:pPr>
              <w:spacing w:after="0" w:line="276" w:lineRule="auto"/>
              <w:rPr>
                <w:rFonts w:ascii="Arial" w:hAnsi="Arial" w:cs="Arial"/>
                <w:sz w:val="24"/>
              </w:rPr>
            </w:pPr>
            <w:r w:rsidRPr="00E673C3">
              <w:rPr>
                <w:rFonts w:ascii="Arial" w:hAnsi="Arial" w:cs="Arial"/>
                <w:sz w:val="24"/>
              </w:rPr>
              <w:t>In the interim and on the basis of the information available to date, the preferred option is to have a Multi-disciplinary service on one site serving all of the population of Belfast. This option will comprise nursing, paramedic and pharmacy cover within the service and reduce the number of GP hours needed. The proposal, which is now being issued for formal consultation, is to consolidate all resources on one base in the Mater Infirmorum Hospital /Crumlin Road as opposed to the two current bases.</w:t>
            </w:r>
          </w:p>
          <w:p w:rsidR="007311EF" w:rsidRPr="00E673C3" w:rsidRDefault="007311EF" w:rsidP="00E673C3">
            <w:pPr>
              <w:spacing w:after="0" w:line="240" w:lineRule="auto"/>
              <w:rPr>
                <w:rFonts w:ascii="Arial" w:eastAsia="+mn-ea" w:hAnsi="Arial" w:cs="Arial"/>
                <w:color w:val="000000"/>
                <w:kern w:val="24"/>
                <w:sz w:val="24"/>
                <w:lang w:eastAsia="en-GB"/>
              </w:rPr>
            </w:pPr>
          </w:p>
          <w:p w:rsidR="007311EF" w:rsidRPr="00E673C3" w:rsidRDefault="007311EF" w:rsidP="00E673C3">
            <w:pPr>
              <w:spacing w:before="120" w:after="120" w:line="240" w:lineRule="auto"/>
              <w:rPr>
                <w:rFonts w:ascii="Arial" w:eastAsia="+mn-ea" w:hAnsi="Arial" w:cs="Arial"/>
                <w:b/>
                <w:color w:val="000000"/>
                <w:kern w:val="24"/>
                <w:sz w:val="24"/>
                <w:lang w:eastAsia="en-GB"/>
              </w:rPr>
            </w:pPr>
            <w:r w:rsidRPr="00E673C3">
              <w:rPr>
                <w:rFonts w:ascii="Arial" w:eastAsia="+mn-ea" w:hAnsi="Arial" w:cs="Arial"/>
                <w:b/>
                <w:color w:val="000000"/>
                <w:kern w:val="24"/>
                <w:sz w:val="24"/>
                <w:lang w:eastAsia="en-GB"/>
              </w:rPr>
              <w:t>Mitigation Measures:</w:t>
            </w:r>
          </w:p>
          <w:p w:rsidR="007311EF" w:rsidRPr="00E673C3" w:rsidRDefault="007311EF" w:rsidP="00E673C3">
            <w:pPr>
              <w:numPr>
                <w:ilvl w:val="0"/>
                <w:numId w:val="25"/>
              </w:numPr>
              <w:spacing w:before="120" w:after="120" w:line="276" w:lineRule="auto"/>
              <w:contextualSpacing/>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decision has been based on balancing the needs of the Belfast people and the current challenges to GP OOH. </w:t>
            </w:r>
          </w:p>
          <w:p w:rsidR="007311EF" w:rsidRPr="00E673C3" w:rsidRDefault="007311EF" w:rsidP="00E673C3">
            <w:pPr>
              <w:numPr>
                <w:ilvl w:val="0"/>
                <w:numId w:val="25"/>
              </w:numPr>
              <w:spacing w:before="120" w:after="120" w:line="276" w:lineRule="auto"/>
              <w:contextualSpacing/>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Belfast Trust recognises that some patients will find it difficult to make their way to the Crumlin Road and therefore is offering a taxi service for anyone who cannot make it to the base or who cannot collect their prescription. </w:t>
            </w:r>
          </w:p>
          <w:p w:rsidR="007311EF" w:rsidRPr="00E673C3" w:rsidRDefault="007311EF" w:rsidP="00E673C3">
            <w:pPr>
              <w:numPr>
                <w:ilvl w:val="0"/>
                <w:numId w:val="25"/>
              </w:numPr>
              <w:spacing w:before="120" w:after="120" w:line="276" w:lineRule="auto"/>
              <w:contextualSpacing/>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A thorough </w:t>
            </w:r>
            <w:r w:rsidRPr="00E673C3">
              <w:rPr>
                <w:rFonts w:ascii="Arial" w:hAnsi="Arial" w:cs="Arial"/>
                <w:sz w:val="24"/>
              </w:rPr>
              <w:t>options appraisal was conducted.</w:t>
            </w:r>
          </w:p>
          <w:p w:rsidR="007311EF" w:rsidRPr="00E673C3" w:rsidRDefault="007311EF" w:rsidP="00E673C3">
            <w:pPr>
              <w:numPr>
                <w:ilvl w:val="0"/>
                <w:numId w:val="25"/>
              </w:numPr>
              <w:spacing w:before="120" w:after="120" w:line="276" w:lineRule="auto"/>
              <w:contextualSpacing/>
              <w:rPr>
                <w:rFonts w:ascii="Arial" w:eastAsia="Arial" w:hAnsi="Arial" w:cs="Arial"/>
                <w:sz w:val="24"/>
              </w:rPr>
            </w:pPr>
            <w:r w:rsidRPr="00E673C3">
              <w:rPr>
                <w:rFonts w:ascii="Arial" w:eastAsia="Arial" w:hAnsi="Arial" w:cs="Arial"/>
                <w:color w:val="000000" w:themeColor="text1"/>
                <w:sz w:val="24"/>
              </w:rPr>
              <w:t xml:space="preserve">Extensive engagement has been undertaken with a wide range of stakeholders both internally and externally to identify the potential options and to review and inform the identified preferred option.  This has included engaging with GP’s, GP OOH staff, service users and carers, representatives of third sector organisations and Health and Social Care provider including independent health and care providers.  </w:t>
            </w:r>
            <w:r w:rsidRPr="00E673C3">
              <w:rPr>
                <w:rFonts w:ascii="Arial" w:eastAsia="Arial" w:hAnsi="Arial" w:cs="Arial"/>
                <w:sz w:val="24"/>
              </w:rPr>
              <w:t xml:space="preserve"> </w:t>
            </w:r>
          </w:p>
          <w:p w:rsidR="007311EF" w:rsidRPr="00E673C3" w:rsidRDefault="007311EF" w:rsidP="00E673C3">
            <w:pPr>
              <w:numPr>
                <w:ilvl w:val="0"/>
                <w:numId w:val="25"/>
              </w:numPr>
              <w:spacing w:before="120" w:after="120" w:line="240" w:lineRule="auto"/>
              <w:rPr>
                <w:rFonts w:ascii="Arial" w:hAnsi="Arial" w:cs="Arial"/>
                <w:sz w:val="24"/>
              </w:rPr>
            </w:pPr>
            <w:r w:rsidRPr="00E673C3">
              <w:rPr>
                <w:rFonts w:ascii="Arial" w:hAnsi="Arial" w:cs="Arial"/>
                <w:sz w:val="24"/>
              </w:rPr>
              <w:t xml:space="preserve">In July and August 2021 a temporary amalgamation of GP OOH had to take place at the Beldoc site, as a contingency measure, due to the </w:t>
            </w:r>
            <w:r w:rsidRPr="00E673C3">
              <w:rPr>
                <w:rFonts w:ascii="Arial" w:eastAsia="+mn-ea" w:hAnsi="Arial" w:cs="Arial"/>
                <w:color w:val="000000"/>
                <w:kern w:val="24"/>
                <w:sz w:val="24"/>
                <w:lang w:eastAsia="en-GB"/>
              </w:rPr>
              <w:t>issues with filling GP slots.</w:t>
            </w:r>
            <w:r w:rsidRPr="00E673C3">
              <w:rPr>
                <w:rFonts w:ascii="Arial" w:hAnsi="Arial" w:cs="Arial"/>
                <w:sz w:val="24"/>
              </w:rPr>
              <w:t xml:space="preserve"> This model was effective in creating equity in access times and clinical intervention.</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For the majority of patients approx. </w:t>
            </w:r>
            <w:r w:rsidRPr="00E673C3">
              <w:rPr>
                <w:rFonts w:ascii="Arial" w:eastAsia="+mn-ea" w:hAnsi="Arial" w:cs="Arial"/>
                <w:b/>
                <w:color w:val="000000"/>
                <w:kern w:val="24"/>
                <w:sz w:val="24"/>
                <w:lang w:eastAsia="en-GB"/>
              </w:rPr>
              <w:t>(83%)</w:t>
            </w:r>
            <w:r w:rsidRPr="00E673C3">
              <w:rPr>
                <w:rFonts w:ascii="Arial" w:eastAsia="+mn-ea" w:hAnsi="Arial" w:cs="Arial"/>
                <w:color w:val="000000"/>
                <w:kern w:val="24"/>
                <w:sz w:val="24"/>
                <w:lang w:eastAsia="en-GB"/>
              </w:rPr>
              <w:t xml:space="preserve">, this proposal will have </w:t>
            </w:r>
            <w:r w:rsidRPr="00E673C3">
              <w:rPr>
                <w:rFonts w:ascii="Arial" w:eastAsia="+mn-ea" w:hAnsi="Arial" w:cs="Arial"/>
                <w:b/>
                <w:color w:val="000000"/>
                <w:kern w:val="24"/>
                <w:sz w:val="24"/>
                <w:lang w:eastAsia="en-GB"/>
              </w:rPr>
              <w:t xml:space="preserve">no impact </w:t>
            </w:r>
            <w:r w:rsidRPr="00E673C3">
              <w:rPr>
                <w:rFonts w:ascii="Arial" w:eastAsia="+mn-ea" w:hAnsi="Arial" w:cs="Arial"/>
                <w:color w:val="000000"/>
                <w:kern w:val="24"/>
                <w:sz w:val="24"/>
                <w:lang w:eastAsia="en-GB"/>
              </w:rPr>
              <w:t xml:space="preserve">at all given that most of the advice is provided by telephone and only a very minor percentage of people need to come to the base.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The distance between the two bases is less than five miles.</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Trust is proposing to use the Crumlin Road site in light of the increased demand from communities in both north and west Belfast and because of the increased levels of health inequalities and social deprivation in some wards.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Moving to one site with the newly introduced skill mix would make considerable economies of scale by consolidating resources and would address the significant, increasing overspend that the service is facing year on year.</w:t>
            </w:r>
          </w:p>
          <w:p w:rsidR="007311EF" w:rsidRPr="00E673C3" w:rsidRDefault="007311EF" w:rsidP="00E673C3">
            <w:pPr>
              <w:numPr>
                <w:ilvl w:val="0"/>
                <w:numId w:val="25"/>
              </w:numPr>
              <w:spacing w:before="120" w:after="120" w:line="240" w:lineRule="auto"/>
              <w:rPr>
                <w:rStyle w:val="normaltextrun"/>
                <w:rFonts w:ascii="Arial" w:hAnsi="Arial" w:cs="Arial"/>
                <w:sz w:val="24"/>
              </w:rPr>
            </w:pPr>
            <w:r w:rsidRPr="00E673C3">
              <w:rPr>
                <w:rStyle w:val="normaltextrun"/>
                <w:rFonts w:ascii="Arial" w:hAnsi="Arial" w:cs="Arial"/>
                <w:sz w:val="24"/>
              </w:rPr>
              <w:t>Patients will have access to a more equitable service, whereby regardless of where someone lives in Belfast. The one site model will offer timely access to the population of Belfast and will ensure a more efficient way of working. Patients will get to see the appropriate practitioner according to their need. </w:t>
            </w:r>
          </w:p>
          <w:p w:rsidR="007311EF" w:rsidRPr="00E673C3" w:rsidRDefault="007311EF" w:rsidP="00E673C3">
            <w:pPr>
              <w:numPr>
                <w:ilvl w:val="0"/>
                <w:numId w:val="25"/>
              </w:numPr>
              <w:spacing w:before="120" w:after="120" w:line="240" w:lineRule="auto"/>
              <w:rPr>
                <w:rStyle w:val="normaltextrun"/>
                <w:rFonts w:ascii="Arial" w:hAnsi="Arial" w:cs="Arial"/>
                <w:sz w:val="24"/>
              </w:rPr>
            </w:pPr>
            <w:r w:rsidRPr="00E673C3">
              <w:rPr>
                <w:rStyle w:val="normaltextrun"/>
                <w:rFonts w:ascii="Arial" w:hAnsi="Arial" w:cs="Arial"/>
                <w:sz w:val="24"/>
              </w:rPr>
              <w:t>With regard to staff - in dealing with any proposal the Trust is committed to ensuring that the process is characterised by openness, transparency, involvement, recognition and engagement with its staff and Trades Unions. </w:t>
            </w:r>
            <w:r w:rsidRPr="00E673C3">
              <w:rPr>
                <w:rStyle w:val="eop"/>
                <w:rFonts w:ascii="Arial" w:hAnsi="Arial" w:cs="Arial"/>
                <w:sz w:val="24"/>
              </w:rPr>
              <w:t> </w:t>
            </w:r>
            <w:r w:rsidRPr="00E673C3">
              <w:rPr>
                <w:rStyle w:val="normaltextrun"/>
                <w:rFonts w:ascii="Arial" w:hAnsi="Arial" w:cs="Arial"/>
                <w:sz w:val="24"/>
              </w:rPr>
              <w:t>The Trust will put in place a range of support mechanisms which can be tailored to the specific needs of the individual.</w:t>
            </w:r>
          </w:p>
          <w:p w:rsidR="007311EF" w:rsidRPr="00E673C3" w:rsidRDefault="007311EF" w:rsidP="00E673C3">
            <w:pPr>
              <w:numPr>
                <w:ilvl w:val="0"/>
                <w:numId w:val="25"/>
              </w:numPr>
              <w:spacing w:before="120" w:after="120" w:line="240" w:lineRule="auto"/>
              <w:rPr>
                <w:rFonts w:ascii="Arial" w:hAnsi="Arial" w:cs="Arial"/>
                <w:sz w:val="24"/>
              </w:rPr>
            </w:pPr>
            <w:r w:rsidRPr="00E673C3">
              <w:rPr>
                <w:rStyle w:val="normaltextrun"/>
                <w:rFonts w:ascii="Arial" w:hAnsi="Arial" w:cs="Arial"/>
                <w:sz w:val="24"/>
              </w:rPr>
              <w:t>The Trust will work in partnership with Trades Unions and in accordance with the agreed Frameworks.</w:t>
            </w:r>
            <w:r w:rsidRPr="00E673C3">
              <w:rPr>
                <w:rStyle w:val="eop"/>
                <w:rFonts w:ascii="Arial" w:hAnsi="Arial" w:cs="Arial"/>
                <w:sz w:val="24"/>
              </w:rPr>
              <w:t> </w:t>
            </w:r>
          </w:p>
          <w:p w:rsidR="007311EF" w:rsidRPr="00E673C3" w:rsidRDefault="007311EF" w:rsidP="00E673C3">
            <w:pPr>
              <w:numPr>
                <w:ilvl w:val="0"/>
                <w:numId w:val="25"/>
              </w:numPr>
              <w:spacing w:before="120" w:after="120" w:line="240" w:lineRule="auto"/>
              <w:rPr>
                <w:rFonts w:ascii="Arial" w:hAnsi="Arial" w:cs="Arial"/>
                <w:sz w:val="24"/>
              </w:rPr>
            </w:pPr>
            <w:r w:rsidRPr="00E673C3">
              <w:rPr>
                <w:rFonts w:ascii="Arial" w:hAnsi="Arial" w:cs="Arial"/>
                <w:sz w:val="24"/>
              </w:rPr>
              <w:t xml:space="preserve">The proposed model is in line with </w:t>
            </w:r>
            <w:r w:rsidRPr="00E673C3">
              <w:rPr>
                <w:rFonts w:ascii="Arial" w:hAnsi="Arial" w:cs="Arial"/>
                <w:noProof/>
                <w:sz w:val="24"/>
                <w:lang w:eastAsia="en-GB"/>
              </w:rPr>
              <w:t xml:space="preserve">the 2016 Bengoa </w:t>
            </w:r>
            <w:hyperlink r:id="rId56" w:tgtFrame="_blank" w:history="1">
              <w:r w:rsidRPr="00E673C3">
                <w:rPr>
                  <w:rStyle w:val="normaltextrun"/>
                  <w:rFonts w:ascii="Arial" w:hAnsi="Arial" w:cs="Arial"/>
                  <w:color w:val="0563C1"/>
                  <w:sz w:val="24"/>
                  <w:u w:val="single"/>
                </w:rPr>
                <w:t>Systems, not Structures</w:t>
              </w:r>
            </w:hyperlink>
            <w:r w:rsidRPr="00E673C3">
              <w:rPr>
                <w:rFonts w:ascii="Arial" w:hAnsi="Arial" w:cs="Arial"/>
                <w:sz w:val="24"/>
              </w:rPr>
              <w:t xml:space="preserve"> review, the </w:t>
            </w:r>
            <w:r w:rsidRPr="00E673C3">
              <w:rPr>
                <w:rStyle w:val="normaltextrun"/>
                <w:rFonts w:ascii="Arial" w:hAnsi="Arial" w:cs="Arial"/>
                <w:color w:val="000000"/>
                <w:sz w:val="24"/>
                <w:bdr w:val="none" w:sz="0" w:space="0" w:color="auto" w:frame="1"/>
              </w:rPr>
              <w:t xml:space="preserve">Delivering Together: Health and Wellbeing 2016-2026 strategy and the 2018 </w:t>
            </w:r>
            <w:hyperlink r:id="rId57" w:tgtFrame="_blank" w:history="1">
              <w:r w:rsidRPr="00E673C3">
                <w:rPr>
                  <w:rStyle w:val="normaltextrun"/>
                  <w:rFonts w:ascii="Arial" w:hAnsi="Arial" w:cs="Arial"/>
                  <w:color w:val="0563C1"/>
                  <w:sz w:val="24"/>
                  <w:u w:val="single"/>
                </w:rPr>
                <w:t>the Review of Urgent and Emergency Care</w:t>
              </w:r>
            </w:hyperlink>
            <w:r w:rsidRPr="00E673C3">
              <w:rPr>
                <w:rFonts w:ascii="Arial" w:hAnsi="Arial" w:cs="Arial"/>
                <w:sz w:val="24"/>
              </w:rPr>
              <w:t>.</w:t>
            </w:r>
            <w:r w:rsidRPr="00E673C3">
              <w:rPr>
                <w:rStyle w:val="normaltextrun"/>
                <w:rFonts w:ascii="Arial" w:hAnsi="Arial" w:cs="Arial"/>
                <w:color w:val="000000"/>
                <w:sz w:val="24"/>
              </w:rPr>
              <w:t> </w:t>
            </w:r>
            <w:r w:rsidRPr="00E673C3">
              <w:rPr>
                <w:rStyle w:val="normaltextrun"/>
                <w:rFonts w:ascii="Arial" w:hAnsi="Arial" w:cs="Arial"/>
                <w:color w:val="000000"/>
                <w:sz w:val="24"/>
                <w:bdr w:val="none" w:sz="0" w:space="0" w:color="auto" w:frame="1"/>
              </w:rPr>
              <w:t xml:space="preserve">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A 13-week public consultation will now take place – this will give people another opportunity to share their views on the proposed model.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Once the one site model is operational, feedback will be sought from patients in the form of questionnaires.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There will be ongoing monitoring and review of the new model when it becomes operational. This will include patient feedback and cognisant to any compliments and/or complaints, as well as monitoring of any adverse impacts with regard to equality and the nine protected groups. </w:t>
            </w:r>
          </w:p>
          <w:p w:rsidR="007311EF" w:rsidRPr="00E673C3" w:rsidRDefault="007311EF" w:rsidP="00E673C3">
            <w:pPr>
              <w:spacing w:before="120" w:after="120" w:line="240" w:lineRule="auto"/>
              <w:ind w:left="720"/>
              <w:rPr>
                <w:rFonts w:ascii="Arial" w:eastAsia="+mn-ea" w:hAnsi="Arial" w:cs="Arial"/>
                <w:color w:val="000000"/>
                <w:kern w:val="24"/>
                <w:sz w:val="24"/>
                <w:lang w:eastAsia="en-GB"/>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Dependant Status</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271" w:type="pct"/>
            <w:shd w:val="clear" w:color="auto" w:fill="auto"/>
          </w:tcPr>
          <w:p w:rsidR="007311EF" w:rsidRPr="00E673C3" w:rsidRDefault="007311EF" w:rsidP="00E673C3">
            <w:pPr>
              <w:spacing w:line="240" w:lineRule="auto"/>
              <w:jc w:val="center"/>
              <w:rPr>
                <w:rFonts w:ascii="Arial" w:hAnsi="Arial" w:cs="Arial"/>
                <w:sz w:val="24"/>
              </w:rPr>
            </w:pP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Disability</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271" w:type="pct"/>
            <w:shd w:val="clear" w:color="auto" w:fill="auto"/>
          </w:tcPr>
          <w:p w:rsidR="007311EF" w:rsidRPr="00E673C3" w:rsidRDefault="007311EF" w:rsidP="00E673C3">
            <w:pPr>
              <w:spacing w:line="240" w:lineRule="auto"/>
              <w:jc w:val="center"/>
              <w:rPr>
                <w:rFonts w:ascii="Arial" w:hAnsi="Arial" w:cs="Arial"/>
                <w:sz w:val="24"/>
              </w:rPr>
            </w:pP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Men and Women generally</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271" w:type="pct"/>
            <w:shd w:val="clear" w:color="auto" w:fill="auto"/>
          </w:tcPr>
          <w:p w:rsidR="007311EF" w:rsidRPr="00E673C3" w:rsidRDefault="007311EF" w:rsidP="00E673C3">
            <w:pPr>
              <w:spacing w:line="240" w:lineRule="auto"/>
              <w:jc w:val="center"/>
              <w:rPr>
                <w:rFonts w:ascii="Arial" w:hAnsi="Arial" w:cs="Arial"/>
                <w:sz w:val="24"/>
              </w:rPr>
            </w:pP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Marital Status</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271" w:type="pct"/>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Race (Ethnicity)</w:t>
            </w:r>
          </w:p>
        </w:tc>
        <w:tc>
          <w:tcPr>
            <w:tcW w:w="316" w:type="pct"/>
            <w:tcBorders>
              <w:bottom w:val="dotted" w:sz="2" w:space="0" w:color="auto"/>
            </w:tcBorders>
            <w:shd w:val="clear" w:color="auto" w:fill="auto"/>
          </w:tcPr>
          <w:p w:rsidR="007311EF" w:rsidRPr="00E673C3" w:rsidRDefault="007311EF" w:rsidP="00E673C3">
            <w:pPr>
              <w:spacing w:line="240" w:lineRule="auto"/>
              <w:jc w:val="center"/>
              <w:rPr>
                <w:rFonts w:ascii="Arial" w:hAnsi="Arial" w:cs="Arial"/>
                <w:sz w:val="24"/>
              </w:rPr>
            </w:pPr>
          </w:p>
        </w:tc>
        <w:tc>
          <w:tcPr>
            <w:tcW w:w="316" w:type="pct"/>
            <w:tcBorders>
              <w:bottom w:val="dotted" w:sz="2" w:space="0" w:color="auto"/>
            </w:tcBorders>
            <w:shd w:val="clear" w:color="auto" w:fill="auto"/>
          </w:tcPr>
          <w:p w:rsidR="007311EF" w:rsidRPr="00E673C3" w:rsidRDefault="007311EF" w:rsidP="00E673C3">
            <w:pPr>
              <w:spacing w:line="240" w:lineRule="auto"/>
              <w:jc w:val="center"/>
              <w:rPr>
                <w:rFonts w:ascii="Arial" w:hAnsi="Arial" w:cs="Arial"/>
                <w:sz w:val="24"/>
              </w:rPr>
            </w:pPr>
          </w:p>
        </w:tc>
        <w:tc>
          <w:tcPr>
            <w:tcW w:w="271" w:type="pct"/>
            <w:tcBorders>
              <w:bottom w:val="dotted" w:sz="2" w:space="0" w:color="auto"/>
            </w:tcBorders>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Religion</w:t>
            </w:r>
          </w:p>
        </w:tc>
        <w:tc>
          <w:tcPr>
            <w:tcW w:w="316" w:type="pct"/>
            <w:tcBorders>
              <w:bottom w:val="dotted" w:sz="2" w:space="0" w:color="auto"/>
            </w:tcBorders>
            <w:shd w:val="clear" w:color="auto" w:fill="auto"/>
          </w:tcPr>
          <w:p w:rsidR="007311EF" w:rsidRPr="00E673C3" w:rsidRDefault="007311EF" w:rsidP="00E673C3">
            <w:pPr>
              <w:spacing w:line="240" w:lineRule="auto"/>
              <w:jc w:val="center"/>
              <w:rPr>
                <w:rFonts w:ascii="Arial" w:hAnsi="Arial" w:cs="Arial"/>
                <w:sz w:val="24"/>
              </w:rPr>
            </w:pPr>
          </w:p>
        </w:tc>
        <w:tc>
          <w:tcPr>
            <w:tcW w:w="316" w:type="pct"/>
            <w:tcBorders>
              <w:bottom w:val="dotted" w:sz="2" w:space="0" w:color="auto"/>
            </w:tcBorders>
            <w:shd w:val="clear" w:color="auto" w:fill="auto"/>
          </w:tcPr>
          <w:p w:rsidR="007311EF" w:rsidRPr="00E673C3" w:rsidRDefault="007311EF" w:rsidP="00E673C3">
            <w:pPr>
              <w:spacing w:line="240" w:lineRule="auto"/>
              <w:jc w:val="center"/>
              <w:rPr>
                <w:rFonts w:ascii="Arial" w:hAnsi="Arial" w:cs="Arial"/>
                <w:sz w:val="24"/>
              </w:rPr>
            </w:pPr>
          </w:p>
        </w:tc>
        <w:tc>
          <w:tcPr>
            <w:tcW w:w="271" w:type="pct"/>
            <w:tcBorders>
              <w:bottom w:val="dotted" w:sz="2" w:space="0" w:color="auto"/>
            </w:tcBorders>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Political Opinion</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271" w:type="pct"/>
            <w:shd w:val="clear" w:color="auto" w:fill="auto"/>
          </w:tcPr>
          <w:p w:rsidR="007311EF" w:rsidRPr="00E673C3" w:rsidRDefault="007311EF" w:rsidP="00E673C3">
            <w:pPr>
              <w:jc w:val="center"/>
              <w:rPr>
                <w:rFonts w:ascii="Arial" w:hAnsi="Arial" w:cs="Arial"/>
              </w:rPr>
            </w:pPr>
            <w:r w:rsidRPr="00E673C3">
              <w:rPr>
                <w:rFonts w:ascii="Arial" w:eastAsia="Wingdings" w:hAnsi="Arial" w:cs="Arial"/>
                <w:sz w:val="24"/>
              </w:rPr>
              <w:t></w:t>
            </w: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Sexual Orientation</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271" w:type="pct"/>
            <w:shd w:val="clear" w:color="auto" w:fill="auto"/>
          </w:tcPr>
          <w:p w:rsidR="007311EF" w:rsidRPr="00E673C3" w:rsidRDefault="007311EF" w:rsidP="00E673C3">
            <w:pPr>
              <w:spacing w:line="240" w:lineRule="auto"/>
              <w:jc w:val="center"/>
              <w:rPr>
                <w:rFonts w:ascii="Arial" w:hAnsi="Arial" w:cs="Arial"/>
                <w:sz w:val="24"/>
              </w:rPr>
            </w:pPr>
            <w:r w:rsidRPr="00E673C3">
              <w:rPr>
                <w:rFonts w:ascii="Arial" w:eastAsia="Wingdings" w:hAnsi="Arial" w:cs="Arial"/>
                <w:sz w:val="24"/>
              </w:rPr>
              <w:t></w:t>
            </w:r>
          </w:p>
        </w:tc>
        <w:tc>
          <w:tcPr>
            <w:tcW w:w="3250" w:type="pct"/>
            <w:vMerge/>
          </w:tcPr>
          <w:p w:rsidR="007311EF" w:rsidRPr="00E673C3" w:rsidRDefault="007311EF" w:rsidP="00E673C3">
            <w:pPr>
              <w:spacing w:line="240" w:lineRule="auto"/>
              <w:rPr>
                <w:rFonts w:ascii="Arial" w:hAnsi="Arial" w:cs="Arial"/>
                <w:sz w:val="24"/>
              </w:rPr>
            </w:pPr>
          </w:p>
        </w:tc>
      </w:tr>
      <w:tr w:rsidR="007311EF" w:rsidRPr="00E673C3" w:rsidTr="003552DF">
        <w:tc>
          <w:tcPr>
            <w:tcW w:w="847" w:type="pct"/>
            <w:shd w:val="clear" w:color="auto" w:fill="EDF7F9"/>
          </w:tcPr>
          <w:p w:rsidR="007311EF" w:rsidRPr="00E673C3" w:rsidRDefault="007311EF" w:rsidP="00E673C3">
            <w:pPr>
              <w:spacing w:line="240" w:lineRule="auto"/>
              <w:rPr>
                <w:rFonts w:ascii="Arial" w:hAnsi="Arial" w:cs="Arial"/>
                <w:b/>
                <w:sz w:val="24"/>
              </w:rPr>
            </w:pPr>
            <w:r w:rsidRPr="00E673C3">
              <w:rPr>
                <w:rFonts w:ascii="Arial" w:hAnsi="Arial" w:cs="Arial"/>
                <w:b/>
                <w:sz w:val="24"/>
              </w:rPr>
              <w:t xml:space="preserve">Multiple Identities </w:t>
            </w:r>
            <w:r w:rsidRPr="00E673C3">
              <w:rPr>
                <w:rFonts w:ascii="Arial" w:hAnsi="Arial" w:cs="Arial"/>
                <w:sz w:val="24"/>
              </w:rPr>
              <w:t>e</w:t>
            </w:r>
            <w:r w:rsidRPr="00E673C3">
              <w:rPr>
                <w:rFonts w:ascii="Arial" w:hAnsi="Arial" w:cs="Arial"/>
                <w:i/>
                <w:sz w:val="24"/>
                <w:lang w:eastAsia="en-GB"/>
              </w:rPr>
              <w:t xml:space="preserve">.g. </w:t>
            </w:r>
            <w:r w:rsidRPr="00E673C3">
              <w:rPr>
                <w:rFonts w:ascii="Arial" w:hAnsi="Arial" w:cs="Arial"/>
                <w:i/>
                <w:iCs/>
                <w:sz w:val="24"/>
                <w:lang w:eastAsia="en-GB"/>
              </w:rPr>
              <w:t>disabled ethnic minorities or young Protestant men.</w:t>
            </w:r>
          </w:p>
        </w:tc>
        <w:tc>
          <w:tcPr>
            <w:tcW w:w="316" w:type="pct"/>
            <w:shd w:val="clear" w:color="auto" w:fill="auto"/>
          </w:tcPr>
          <w:p w:rsidR="007311EF" w:rsidRPr="00E673C3" w:rsidRDefault="007311EF" w:rsidP="00E673C3">
            <w:pPr>
              <w:spacing w:line="240" w:lineRule="auto"/>
              <w:jc w:val="center"/>
              <w:rPr>
                <w:rFonts w:ascii="Arial" w:hAnsi="Arial" w:cs="Arial"/>
                <w:sz w:val="24"/>
              </w:rPr>
            </w:pPr>
          </w:p>
        </w:tc>
        <w:tc>
          <w:tcPr>
            <w:tcW w:w="316" w:type="pct"/>
            <w:shd w:val="clear" w:color="auto" w:fill="auto"/>
          </w:tcPr>
          <w:p w:rsidR="007311EF" w:rsidRPr="00E673C3" w:rsidRDefault="007311EF" w:rsidP="00E673C3">
            <w:pPr>
              <w:spacing w:line="240" w:lineRule="auto"/>
              <w:jc w:val="center"/>
              <w:rPr>
                <w:rFonts w:ascii="Arial" w:hAnsi="Arial" w:cs="Arial"/>
                <w:sz w:val="24"/>
              </w:rPr>
            </w:pPr>
            <w:r w:rsidRPr="00E673C3">
              <w:rPr>
                <w:rFonts w:ascii="Arial" w:eastAsia="Wingdings" w:hAnsi="Arial" w:cs="Arial"/>
                <w:sz w:val="24"/>
              </w:rPr>
              <w:t></w:t>
            </w:r>
          </w:p>
        </w:tc>
        <w:tc>
          <w:tcPr>
            <w:tcW w:w="271" w:type="pct"/>
            <w:shd w:val="clear" w:color="auto" w:fill="auto"/>
          </w:tcPr>
          <w:p w:rsidR="007311EF" w:rsidRPr="00E673C3" w:rsidRDefault="007311EF" w:rsidP="00E673C3">
            <w:pPr>
              <w:spacing w:line="240" w:lineRule="auto"/>
              <w:jc w:val="center"/>
              <w:rPr>
                <w:rFonts w:ascii="Arial" w:hAnsi="Arial" w:cs="Arial"/>
                <w:sz w:val="24"/>
              </w:rPr>
            </w:pPr>
          </w:p>
        </w:tc>
        <w:tc>
          <w:tcPr>
            <w:tcW w:w="3250" w:type="pct"/>
            <w:vMerge/>
          </w:tcPr>
          <w:p w:rsidR="007311EF" w:rsidRPr="00E673C3" w:rsidRDefault="007311EF" w:rsidP="00E673C3">
            <w:pPr>
              <w:spacing w:line="240" w:lineRule="auto"/>
              <w:rPr>
                <w:rFonts w:ascii="Arial" w:hAnsi="Arial" w:cs="Arial"/>
                <w:sz w:val="24"/>
              </w:rPr>
            </w:pPr>
          </w:p>
        </w:tc>
      </w:tr>
    </w:tbl>
    <w:p w:rsidR="007311EF" w:rsidRPr="00E673C3" w:rsidRDefault="007311EF" w:rsidP="00E673C3">
      <w:pPr>
        <w:rPr>
          <w:rFonts w:ascii="Arial" w:hAnsi="Arial" w:cs="Arial"/>
          <w:sz w:val="24"/>
        </w:rPr>
      </w:pPr>
    </w:p>
    <w:tbl>
      <w:tblPr>
        <w:tblW w:w="5000" w:type="pct"/>
        <w:tblCellMar>
          <w:left w:w="0" w:type="dxa"/>
          <w:right w:w="0" w:type="dxa"/>
        </w:tblCellMar>
        <w:tblLook w:val="0000" w:firstRow="0" w:lastRow="0" w:firstColumn="0" w:lastColumn="0" w:noHBand="0" w:noVBand="0"/>
      </w:tblPr>
      <w:tblGrid>
        <w:gridCol w:w="1097"/>
        <w:gridCol w:w="1411"/>
        <w:gridCol w:w="851"/>
        <w:gridCol w:w="864"/>
        <w:gridCol w:w="830"/>
        <w:gridCol w:w="3963"/>
      </w:tblGrid>
      <w:tr w:rsidR="007311EF" w:rsidRPr="00E673C3" w:rsidTr="008B3B66">
        <w:trPr>
          <w:trHeight w:hRule="exact" w:val="576"/>
        </w:trPr>
        <w:tc>
          <w:tcPr>
            <w:tcW w:w="5000" w:type="pct"/>
            <w:gridSpan w:val="6"/>
            <w:tcBorders>
              <w:top w:val="single" w:sz="4" w:space="0" w:color="auto"/>
              <w:left w:val="single" w:sz="4" w:space="0" w:color="auto"/>
              <w:bottom w:val="nil"/>
              <w:right w:val="single" w:sz="4" w:space="0" w:color="auto"/>
            </w:tcBorders>
            <w:shd w:val="clear" w:color="auto" w:fill="E4F2F6"/>
          </w:tcPr>
          <w:p w:rsidR="007311EF" w:rsidRPr="00E673C3" w:rsidRDefault="007311EF" w:rsidP="00E673C3">
            <w:pPr>
              <w:pStyle w:val="Bodytext30"/>
              <w:shd w:val="clear" w:color="auto" w:fill="auto"/>
              <w:spacing w:line="260" w:lineRule="exact"/>
              <w:ind w:left="120"/>
              <w:rPr>
                <w:sz w:val="24"/>
                <w:szCs w:val="24"/>
              </w:rPr>
            </w:pPr>
            <w:r w:rsidRPr="00E673C3">
              <w:rPr>
                <w:rStyle w:val="Bodytext3"/>
                <w:bCs/>
                <w:color w:val="000000"/>
                <w:sz w:val="24"/>
                <w:szCs w:val="24"/>
              </w:rPr>
              <w:t>(4.2)</w:t>
            </w:r>
            <w:r w:rsidRPr="00E673C3">
              <w:rPr>
                <w:rStyle w:val="Bodytext3"/>
                <w:b/>
                <w:bCs/>
                <w:color w:val="000000"/>
                <w:sz w:val="24"/>
                <w:szCs w:val="24"/>
              </w:rPr>
              <w:t xml:space="preserve"> STAFF</w:t>
            </w:r>
          </w:p>
        </w:tc>
      </w:tr>
      <w:tr w:rsidR="007311EF" w:rsidRPr="00E673C3" w:rsidTr="008B3B66">
        <w:trPr>
          <w:trHeight w:hRule="exact" w:val="528"/>
        </w:trPr>
        <w:tc>
          <w:tcPr>
            <w:tcW w:w="1085" w:type="pct"/>
            <w:gridSpan w:val="2"/>
            <w:vMerge w:val="restart"/>
            <w:tcBorders>
              <w:top w:val="single" w:sz="4" w:space="0" w:color="auto"/>
              <w:left w:val="single" w:sz="4" w:space="0" w:color="auto"/>
              <w:bottom w:val="nil"/>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Equality Category</w:t>
            </w:r>
          </w:p>
        </w:tc>
        <w:tc>
          <w:tcPr>
            <w:tcW w:w="956" w:type="pct"/>
            <w:gridSpan w:val="3"/>
            <w:tcBorders>
              <w:top w:val="single" w:sz="4" w:space="0" w:color="auto"/>
              <w:left w:val="single" w:sz="4" w:space="0" w:color="auto"/>
              <w:bottom w:val="nil"/>
              <w:right w:val="nil"/>
            </w:tcBorders>
            <w:shd w:val="clear" w:color="auto" w:fill="E4F2F6"/>
          </w:tcPr>
          <w:p w:rsidR="007311EF" w:rsidRPr="00E673C3" w:rsidRDefault="007311EF" w:rsidP="00E673C3">
            <w:pPr>
              <w:pStyle w:val="Bodytext41"/>
              <w:shd w:val="clear" w:color="auto" w:fill="auto"/>
              <w:spacing w:line="220" w:lineRule="exact"/>
              <w:ind w:firstLine="0"/>
              <w:jc w:val="center"/>
              <w:rPr>
                <w:sz w:val="24"/>
                <w:szCs w:val="24"/>
              </w:rPr>
            </w:pPr>
            <w:r w:rsidRPr="00E673C3">
              <w:rPr>
                <w:rStyle w:val="Bodytext4"/>
                <w:b/>
                <w:bCs/>
                <w:color w:val="000000"/>
                <w:sz w:val="24"/>
                <w:szCs w:val="24"/>
              </w:rPr>
              <w:t>Level of Impact</w:t>
            </w:r>
          </w:p>
        </w:tc>
        <w:tc>
          <w:tcPr>
            <w:tcW w:w="2960" w:type="pct"/>
            <w:vMerge w:val="restart"/>
            <w:tcBorders>
              <w:top w:val="single" w:sz="4" w:space="0" w:color="auto"/>
              <w:left w:val="single" w:sz="4" w:space="0" w:color="auto"/>
              <w:bottom w:val="single" w:sz="4" w:space="0" w:color="auto"/>
              <w:right w:val="single" w:sz="4" w:space="0" w:color="auto"/>
            </w:tcBorders>
            <w:shd w:val="clear" w:color="auto" w:fill="E4F2F6"/>
          </w:tcPr>
          <w:p w:rsidR="007311EF" w:rsidRPr="00E673C3" w:rsidRDefault="007311EF" w:rsidP="00E673C3">
            <w:pPr>
              <w:pStyle w:val="Bodytext41"/>
              <w:shd w:val="clear" w:color="auto" w:fill="auto"/>
              <w:ind w:right="300" w:firstLine="0"/>
              <w:jc w:val="center"/>
              <w:rPr>
                <w:rStyle w:val="Bodytext4NotBold4"/>
                <w:b w:val="0"/>
                <w:bCs w:val="0"/>
                <w:color w:val="000000"/>
                <w:sz w:val="24"/>
                <w:szCs w:val="24"/>
              </w:rPr>
            </w:pPr>
            <w:r w:rsidRPr="00E673C3">
              <w:rPr>
                <w:rStyle w:val="Bodytext4"/>
                <w:b/>
                <w:bCs/>
                <w:color w:val="000000"/>
                <w:sz w:val="24"/>
                <w:szCs w:val="24"/>
              </w:rPr>
              <w:t xml:space="preserve">Mitigation Measures and consideration of alternative policies or actions that </w:t>
            </w:r>
            <w:r w:rsidRPr="00E673C3">
              <w:rPr>
                <w:rStyle w:val="Bodytext44"/>
                <w:b/>
                <w:bCs/>
                <w:color w:val="000000"/>
                <w:sz w:val="24"/>
                <w:szCs w:val="24"/>
              </w:rPr>
              <w:t>might lessen the severity of the equality impact</w:t>
            </w:r>
            <w:r w:rsidRPr="00E673C3">
              <w:rPr>
                <w:rStyle w:val="Bodytext4NotBold4"/>
                <w:b w:val="0"/>
                <w:bCs w:val="0"/>
                <w:color w:val="000000"/>
                <w:sz w:val="24"/>
                <w:szCs w:val="24"/>
              </w:rPr>
              <w:t xml:space="preserve"> </w:t>
            </w:r>
          </w:p>
          <w:p w:rsidR="007311EF" w:rsidRPr="00E673C3" w:rsidRDefault="007311EF" w:rsidP="00E673C3">
            <w:pPr>
              <w:pStyle w:val="Bodytext41"/>
              <w:shd w:val="clear" w:color="auto" w:fill="auto"/>
              <w:ind w:right="300" w:firstLine="0"/>
              <w:jc w:val="center"/>
              <w:rPr>
                <w:rStyle w:val="Bodytext4"/>
                <w:b/>
                <w:bCs/>
                <w:sz w:val="24"/>
                <w:szCs w:val="24"/>
              </w:rPr>
            </w:pPr>
            <w:r w:rsidRPr="00E673C3">
              <w:rPr>
                <w:rStyle w:val="Bodytext4NotBold4"/>
                <w:b w:val="0"/>
                <w:bCs w:val="0"/>
                <w:color w:val="000000"/>
                <w:sz w:val="24"/>
                <w:szCs w:val="24"/>
              </w:rPr>
              <w:t>(where Major or Minor Impact</w:t>
            </w:r>
            <w:r w:rsidRPr="00E673C3">
              <w:rPr>
                <w:sz w:val="24"/>
                <w:szCs w:val="24"/>
              </w:rPr>
              <w:t xml:space="preserve"> </w:t>
            </w:r>
            <w:r w:rsidRPr="00E673C3">
              <w:rPr>
                <w:rStyle w:val="BodyTextChar"/>
                <w:rFonts w:eastAsiaTheme="minorHAnsi" w:cs="Arial"/>
                <w:b w:val="0"/>
                <w:color w:val="000000"/>
                <w:sz w:val="24"/>
              </w:rPr>
              <w:t>identified)</w:t>
            </w:r>
          </w:p>
        </w:tc>
      </w:tr>
      <w:tr w:rsidR="007311EF" w:rsidRPr="00E673C3" w:rsidTr="008B3B66">
        <w:trPr>
          <w:trHeight w:hRule="exact" w:val="552"/>
        </w:trPr>
        <w:tc>
          <w:tcPr>
            <w:tcW w:w="1085" w:type="pct"/>
            <w:gridSpan w:val="2"/>
            <w:vMerge/>
            <w:tcBorders>
              <w:top w:val="nil"/>
              <w:left w:val="single" w:sz="4" w:space="0" w:color="auto"/>
              <w:bottom w:val="single" w:sz="4" w:space="0" w:color="auto"/>
              <w:right w:val="nil"/>
            </w:tcBorders>
            <w:shd w:val="clear" w:color="auto" w:fill="E4F2F6"/>
          </w:tcPr>
          <w:p w:rsidR="007311EF" w:rsidRPr="00E673C3" w:rsidRDefault="007311EF" w:rsidP="00E673C3">
            <w:pPr>
              <w:pStyle w:val="BodyText"/>
              <w:jc w:val="center"/>
              <w:rPr>
                <w:rFonts w:cs="Arial"/>
                <w:sz w:val="24"/>
              </w:rPr>
            </w:pPr>
          </w:p>
        </w:tc>
        <w:tc>
          <w:tcPr>
            <w:tcW w:w="317"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200" w:firstLine="0"/>
              <w:rPr>
                <w:sz w:val="24"/>
                <w:szCs w:val="24"/>
              </w:rPr>
            </w:pPr>
            <w:r w:rsidRPr="00E673C3">
              <w:rPr>
                <w:rStyle w:val="Bodytext4"/>
                <w:b/>
                <w:bCs/>
                <w:color w:val="000000"/>
                <w:sz w:val="24"/>
                <w:szCs w:val="24"/>
              </w:rPr>
              <w:t>Major</w:t>
            </w:r>
          </w:p>
        </w:tc>
        <w:tc>
          <w:tcPr>
            <w:tcW w:w="319"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200" w:firstLine="0"/>
              <w:rPr>
                <w:sz w:val="24"/>
                <w:szCs w:val="24"/>
              </w:rPr>
            </w:pPr>
            <w:r w:rsidRPr="00E673C3">
              <w:rPr>
                <w:rStyle w:val="Bodytext4"/>
                <w:b/>
                <w:bCs/>
                <w:color w:val="000000"/>
                <w:sz w:val="24"/>
                <w:szCs w:val="24"/>
              </w:rPr>
              <w:t>Minor</w:t>
            </w:r>
          </w:p>
        </w:tc>
        <w:tc>
          <w:tcPr>
            <w:tcW w:w="320"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220" w:firstLine="0"/>
              <w:rPr>
                <w:sz w:val="24"/>
                <w:szCs w:val="24"/>
              </w:rPr>
            </w:pPr>
            <w:r w:rsidRPr="00E673C3">
              <w:rPr>
                <w:rStyle w:val="Bodytext4"/>
                <w:b/>
                <w:bCs/>
                <w:color w:val="000000"/>
                <w:sz w:val="24"/>
                <w:szCs w:val="24"/>
              </w:rPr>
              <w:t>None</w:t>
            </w:r>
          </w:p>
        </w:tc>
        <w:tc>
          <w:tcPr>
            <w:tcW w:w="2960" w:type="pct"/>
            <w:vMerge/>
            <w:tcBorders>
              <w:top w:val="single" w:sz="4" w:space="0" w:color="auto"/>
              <w:left w:val="single" w:sz="4" w:space="0" w:color="auto"/>
              <w:bottom w:val="single" w:sz="4" w:space="0" w:color="auto"/>
              <w:right w:val="single" w:sz="4" w:space="0" w:color="auto"/>
            </w:tcBorders>
            <w:shd w:val="clear" w:color="auto" w:fill="E4F2F6"/>
          </w:tcPr>
          <w:p w:rsidR="007311EF" w:rsidRPr="00E673C3" w:rsidRDefault="007311EF" w:rsidP="00E673C3">
            <w:pPr>
              <w:pStyle w:val="Bodytext41"/>
              <w:shd w:val="clear" w:color="auto" w:fill="auto"/>
              <w:spacing w:line="220" w:lineRule="exact"/>
              <w:ind w:left="220" w:firstLine="0"/>
              <w:rPr>
                <w:rStyle w:val="Bodytext4"/>
                <w:b/>
                <w:bCs/>
                <w:color w:val="000000"/>
                <w:sz w:val="24"/>
                <w:szCs w:val="24"/>
              </w:rPr>
            </w:pPr>
          </w:p>
        </w:tc>
      </w:tr>
      <w:tr w:rsidR="007311EF" w:rsidRPr="00E673C3" w:rsidTr="008B3B66">
        <w:trPr>
          <w:trHeight w:hRule="exact" w:val="344"/>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Age</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2960" w:type="pct"/>
            <w:vMerge w:val="restart"/>
            <w:tcBorders>
              <w:top w:val="single" w:sz="4" w:space="0" w:color="auto"/>
              <w:left w:val="single" w:sz="4" w:space="0" w:color="auto"/>
              <w:right w:val="single" w:sz="4" w:space="0" w:color="auto"/>
            </w:tcBorders>
            <w:shd w:val="clear" w:color="auto" w:fill="FFFFFF"/>
          </w:tcPr>
          <w:p w:rsidR="007311EF" w:rsidRPr="00E673C3" w:rsidRDefault="007311EF" w:rsidP="00E673C3">
            <w:pPr>
              <w:spacing w:line="240" w:lineRule="auto"/>
              <w:ind w:left="57"/>
              <w:rPr>
                <w:rFonts w:ascii="Arial" w:hAnsi="Arial" w:cs="Arial"/>
                <w:sz w:val="24"/>
              </w:rPr>
            </w:pPr>
            <w:r w:rsidRPr="00E673C3">
              <w:rPr>
                <w:rFonts w:ascii="Arial" w:hAnsi="Arial" w:cs="Arial"/>
                <w:sz w:val="24"/>
              </w:rPr>
              <w:t>Compared to the overall Trust profile there is a higher proportion of male staff (53%) and with dependant status (33%).  A higher proportion of staff have also declared has having a religious belief (50%) 41% of which are Christian.</w:t>
            </w:r>
          </w:p>
          <w:p w:rsidR="007311EF" w:rsidRPr="00E673C3" w:rsidRDefault="007311EF" w:rsidP="00E673C3">
            <w:pPr>
              <w:spacing w:line="240" w:lineRule="auto"/>
              <w:ind w:left="57"/>
              <w:rPr>
                <w:rFonts w:ascii="Arial" w:hAnsi="Arial" w:cs="Arial"/>
                <w:sz w:val="24"/>
              </w:rPr>
            </w:pPr>
            <w:r w:rsidRPr="00E673C3">
              <w:rPr>
                <w:rFonts w:ascii="Arial" w:hAnsi="Arial" w:cs="Arial"/>
                <w:sz w:val="24"/>
              </w:rPr>
              <w:t xml:space="preserve">Where limited data is available in Sexual Orientation, Political Opinion and Religious Belief, Community Background and Ethnicity it would be remiss to decide a firm level of impact. </w:t>
            </w:r>
          </w:p>
          <w:p w:rsidR="007311EF" w:rsidRPr="00E673C3" w:rsidRDefault="007311EF" w:rsidP="00E673C3">
            <w:pPr>
              <w:spacing w:line="240" w:lineRule="auto"/>
              <w:ind w:left="57"/>
              <w:rPr>
                <w:rFonts w:ascii="Arial" w:hAnsi="Arial" w:cs="Arial"/>
                <w:sz w:val="24"/>
              </w:rPr>
            </w:pPr>
            <w:r w:rsidRPr="00E673C3">
              <w:rPr>
                <w:rFonts w:ascii="Arial" w:hAnsi="Arial" w:cs="Arial"/>
                <w:sz w:val="24"/>
              </w:rPr>
              <w:t xml:space="preserve">The service will constructively engage with those affected and ensure that it adheres to the Organisations Management of Change Framework.  </w:t>
            </w:r>
          </w:p>
          <w:p w:rsidR="007311EF" w:rsidRPr="00E673C3" w:rsidRDefault="007311EF" w:rsidP="00E673C3">
            <w:pPr>
              <w:spacing w:line="240" w:lineRule="auto"/>
              <w:ind w:left="57"/>
              <w:rPr>
                <w:rFonts w:ascii="Arial" w:hAnsi="Arial" w:cs="Arial"/>
                <w:sz w:val="24"/>
              </w:rPr>
            </w:pPr>
            <w:r w:rsidRPr="00E673C3">
              <w:rPr>
                <w:rFonts w:ascii="Arial" w:hAnsi="Arial" w:cs="Arial"/>
                <w:sz w:val="24"/>
              </w:rPr>
              <w:t>In line with this process, staff will be offered the opportunity to discuss in one to one meetings any adverse equality impacts resulting in changes to work location and/or working patterns.</w:t>
            </w:r>
          </w:p>
          <w:p w:rsidR="007311EF" w:rsidRPr="00E673C3" w:rsidRDefault="007311EF" w:rsidP="00E673C3">
            <w:pPr>
              <w:rPr>
                <w:rFonts w:ascii="Arial" w:hAnsi="Arial" w:cs="Arial"/>
              </w:rPr>
            </w:pPr>
          </w:p>
        </w:tc>
      </w:tr>
      <w:tr w:rsidR="007311EF" w:rsidRPr="00E673C3" w:rsidTr="008B3B66">
        <w:trPr>
          <w:trHeight w:hRule="exact" w:val="420"/>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Dependant Status</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40"/>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Disability</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18"/>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Men and Women generally</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24"/>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Marital Status</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30"/>
        </w:trPr>
        <w:tc>
          <w:tcPr>
            <w:tcW w:w="402" w:type="pct"/>
            <w:vMerge w:val="restar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Race</w:t>
            </w:r>
          </w:p>
        </w:tc>
        <w:tc>
          <w:tcPr>
            <w:tcW w:w="683"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Ethnicity</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22"/>
        </w:trPr>
        <w:tc>
          <w:tcPr>
            <w:tcW w:w="402" w:type="pct"/>
            <w:vMerge/>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spacing w:after="0"/>
              <w:rPr>
                <w:rFonts w:ascii="Arial" w:hAnsi="Arial" w:cs="Arial"/>
              </w:rPr>
            </w:pPr>
          </w:p>
        </w:tc>
        <w:tc>
          <w:tcPr>
            <w:tcW w:w="683"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Nationality</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711"/>
        </w:trPr>
        <w:tc>
          <w:tcPr>
            <w:tcW w:w="402" w:type="pct"/>
            <w:vMerge w:val="restar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Religion</w:t>
            </w:r>
          </w:p>
        </w:tc>
        <w:tc>
          <w:tcPr>
            <w:tcW w:w="683"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Community Background</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24"/>
        </w:trPr>
        <w:tc>
          <w:tcPr>
            <w:tcW w:w="402" w:type="pct"/>
            <w:vMerge/>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spacing w:after="0"/>
              <w:rPr>
                <w:rFonts w:ascii="Arial" w:hAnsi="Arial" w:cs="Arial"/>
              </w:rPr>
            </w:pPr>
          </w:p>
        </w:tc>
        <w:tc>
          <w:tcPr>
            <w:tcW w:w="683" w:type="pct"/>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Religious Belief</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sz w:val="24"/>
              </w:rPr>
            </w:pPr>
            <w:r w:rsidRPr="00E673C3">
              <w:rPr>
                <w:rFonts w:ascii="Arial" w:eastAsia="Wingdings 2" w:hAnsi="Arial" w:cs="Arial"/>
              </w:rPr>
              <w:t></w:t>
            </w: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rPr>
                <w:rFonts w:ascii="Arial" w:hAnsi="Arial" w:cs="Arial"/>
              </w:rPr>
            </w:pP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17"/>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40" w:firstLine="0"/>
              <w:rPr>
                <w:sz w:val="24"/>
                <w:szCs w:val="24"/>
              </w:rPr>
            </w:pPr>
            <w:r w:rsidRPr="00E673C3">
              <w:rPr>
                <w:rStyle w:val="Bodytext4"/>
                <w:b/>
                <w:bCs/>
                <w:color w:val="000000"/>
                <w:sz w:val="24"/>
                <w:szCs w:val="24"/>
              </w:rPr>
              <w:t>Political Opinion</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36"/>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41"/>
              <w:shd w:val="clear" w:color="auto" w:fill="auto"/>
              <w:spacing w:line="220" w:lineRule="exact"/>
              <w:ind w:left="120" w:firstLine="0"/>
              <w:rPr>
                <w:sz w:val="24"/>
                <w:szCs w:val="24"/>
              </w:rPr>
            </w:pPr>
            <w:r w:rsidRPr="00E673C3">
              <w:rPr>
                <w:rStyle w:val="Bodytext4"/>
                <w:b/>
                <w:bCs/>
                <w:color w:val="000000"/>
                <w:sz w:val="24"/>
                <w:szCs w:val="24"/>
              </w:rPr>
              <w:t>Sexual Orientation</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2960" w:type="pct"/>
            <w:vMerge/>
            <w:tcBorders>
              <w:left w:val="single" w:sz="4" w:space="0" w:color="auto"/>
              <w:right w:val="single" w:sz="4" w:space="0" w:color="auto"/>
            </w:tcBorders>
            <w:shd w:val="clear" w:color="auto" w:fill="FFFFFF"/>
          </w:tcPr>
          <w:p w:rsidR="007311EF" w:rsidRPr="00E673C3" w:rsidRDefault="007311EF" w:rsidP="00E673C3">
            <w:pPr>
              <w:rPr>
                <w:rFonts w:ascii="Arial" w:hAnsi="Arial" w:cs="Arial"/>
              </w:rPr>
            </w:pPr>
          </w:p>
        </w:tc>
      </w:tr>
      <w:tr w:rsidR="007311EF" w:rsidRPr="00E673C3" w:rsidTr="008B3B66">
        <w:trPr>
          <w:trHeight w:hRule="exact" w:val="414"/>
        </w:trPr>
        <w:tc>
          <w:tcPr>
            <w:tcW w:w="1085" w:type="pct"/>
            <w:gridSpan w:val="2"/>
            <w:tcBorders>
              <w:top w:val="single" w:sz="4" w:space="0" w:color="auto"/>
              <w:left w:val="single" w:sz="4" w:space="0" w:color="auto"/>
              <w:bottom w:val="single" w:sz="4" w:space="0" w:color="auto"/>
              <w:right w:val="nil"/>
            </w:tcBorders>
            <w:shd w:val="clear" w:color="auto" w:fill="E4F2F6"/>
          </w:tcPr>
          <w:p w:rsidR="007311EF" w:rsidRPr="00E673C3" w:rsidRDefault="007311EF" w:rsidP="00E673C3">
            <w:pPr>
              <w:pStyle w:val="BodyText"/>
              <w:spacing w:after="0"/>
              <w:ind w:left="120"/>
              <w:rPr>
                <w:rFonts w:cs="Arial"/>
                <w:sz w:val="24"/>
              </w:rPr>
            </w:pPr>
            <w:r w:rsidRPr="00E673C3">
              <w:rPr>
                <w:rStyle w:val="BodytextBold5"/>
                <w:color w:val="000000"/>
                <w:sz w:val="24"/>
              </w:rPr>
              <w:t>Multiple Identity</w:t>
            </w:r>
          </w:p>
        </w:tc>
        <w:tc>
          <w:tcPr>
            <w:tcW w:w="317"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rPr>
                <w:rFonts w:ascii="Arial" w:hAnsi="Arial" w:cs="Arial"/>
                <w:sz w:val="24"/>
              </w:rPr>
            </w:pPr>
          </w:p>
        </w:tc>
        <w:tc>
          <w:tcPr>
            <w:tcW w:w="319"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r w:rsidRPr="00E673C3">
              <w:rPr>
                <w:rFonts w:ascii="Arial" w:eastAsia="Wingdings 2" w:hAnsi="Arial" w:cs="Arial"/>
              </w:rPr>
              <w:t></w:t>
            </w:r>
          </w:p>
        </w:tc>
        <w:tc>
          <w:tcPr>
            <w:tcW w:w="320" w:type="pct"/>
            <w:tcBorders>
              <w:top w:val="single" w:sz="4" w:space="0" w:color="auto"/>
              <w:left w:val="single" w:sz="4" w:space="0" w:color="auto"/>
              <w:bottom w:val="single" w:sz="4" w:space="0" w:color="auto"/>
              <w:right w:val="nil"/>
            </w:tcBorders>
            <w:shd w:val="clear" w:color="auto" w:fill="FFFFFF"/>
          </w:tcPr>
          <w:p w:rsidR="007311EF" w:rsidRPr="00E673C3" w:rsidRDefault="007311EF" w:rsidP="00E673C3">
            <w:pPr>
              <w:spacing w:after="0" w:line="240" w:lineRule="auto"/>
              <w:jc w:val="center"/>
              <w:rPr>
                <w:rFonts w:ascii="Arial" w:hAnsi="Arial" w:cs="Arial"/>
              </w:rPr>
            </w:pPr>
          </w:p>
        </w:tc>
        <w:tc>
          <w:tcPr>
            <w:tcW w:w="2960" w:type="pct"/>
            <w:vMerge/>
            <w:tcBorders>
              <w:left w:val="single" w:sz="4" w:space="0" w:color="auto"/>
              <w:bottom w:val="single" w:sz="4" w:space="0" w:color="auto"/>
              <w:right w:val="single" w:sz="4" w:space="0" w:color="auto"/>
            </w:tcBorders>
            <w:shd w:val="clear" w:color="auto" w:fill="FFFFFF"/>
          </w:tcPr>
          <w:p w:rsidR="007311EF" w:rsidRPr="00E673C3" w:rsidRDefault="007311EF" w:rsidP="00E673C3">
            <w:pPr>
              <w:rPr>
                <w:rFonts w:ascii="Arial" w:hAnsi="Arial" w:cs="Arial"/>
              </w:rPr>
            </w:pPr>
          </w:p>
        </w:tc>
      </w:tr>
    </w:tbl>
    <w:p w:rsidR="007311EF" w:rsidRPr="00E673C3" w:rsidRDefault="007311EF" w:rsidP="00E673C3">
      <w:pPr>
        <w:rPr>
          <w:rFonts w:ascii="Arial" w:hAnsi="Arial" w:cs="Arial"/>
          <w:sz w:val="24"/>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645"/>
        <w:gridCol w:w="578"/>
        <w:gridCol w:w="575"/>
        <w:gridCol w:w="5385"/>
      </w:tblGrid>
      <w:tr w:rsidR="007311EF" w:rsidRPr="00E673C3" w:rsidTr="003552DF">
        <w:tc>
          <w:tcPr>
            <w:tcW w:w="5000" w:type="pct"/>
            <w:gridSpan w:val="5"/>
            <w:shd w:val="clear" w:color="auto" w:fill="9CC2E5"/>
          </w:tcPr>
          <w:p w:rsidR="007311EF" w:rsidRPr="00E673C3" w:rsidRDefault="007311EF" w:rsidP="00E673C3">
            <w:pPr>
              <w:spacing w:after="0" w:line="240" w:lineRule="auto"/>
              <w:rPr>
                <w:rFonts w:ascii="Arial" w:hAnsi="Arial" w:cs="Arial"/>
                <w:b/>
                <w:szCs w:val="28"/>
              </w:rPr>
            </w:pPr>
          </w:p>
          <w:p w:rsidR="007311EF" w:rsidRPr="00E673C3" w:rsidRDefault="007311EF" w:rsidP="00E673C3">
            <w:pPr>
              <w:spacing w:after="0" w:line="240" w:lineRule="auto"/>
              <w:rPr>
                <w:rFonts w:ascii="Arial" w:hAnsi="Arial" w:cs="Arial"/>
                <w:b/>
                <w:szCs w:val="28"/>
              </w:rPr>
            </w:pPr>
            <w:r w:rsidRPr="00E673C3">
              <w:rPr>
                <w:rFonts w:ascii="Arial" w:hAnsi="Arial" w:cs="Arial"/>
                <w:b/>
                <w:szCs w:val="28"/>
              </w:rPr>
              <w:t>Section 5: Good Relations</w:t>
            </w:r>
          </w:p>
          <w:p w:rsidR="007311EF" w:rsidRPr="00E673C3" w:rsidRDefault="007311EF" w:rsidP="00E673C3">
            <w:pPr>
              <w:spacing w:after="0" w:line="240" w:lineRule="auto"/>
              <w:rPr>
                <w:rFonts w:ascii="Arial" w:hAnsi="Arial" w:cs="Arial"/>
                <w:b/>
                <w:sz w:val="24"/>
              </w:rPr>
            </w:pPr>
          </w:p>
        </w:tc>
      </w:tr>
      <w:tr w:rsidR="007311EF" w:rsidRPr="00E673C3" w:rsidTr="003552DF">
        <w:tc>
          <w:tcPr>
            <w:tcW w:w="5000" w:type="pct"/>
            <w:gridSpan w:val="5"/>
            <w:shd w:val="clear" w:color="auto" w:fill="9CC2E5"/>
          </w:tcPr>
          <w:p w:rsidR="007311EF" w:rsidRPr="00E673C3" w:rsidRDefault="007311EF" w:rsidP="00E673C3">
            <w:pPr>
              <w:spacing w:after="0" w:line="240" w:lineRule="auto"/>
              <w:rPr>
                <w:rFonts w:ascii="Arial" w:hAnsi="Arial" w:cs="Arial"/>
                <w:sz w:val="24"/>
              </w:rPr>
            </w:pPr>
            <w:r w:rsidRPr="00E673C3">
              <w:rPr>
                <w:rFonts w:ascii="Arial" w:hAnsi="Arial" w:cs="Arial"/>
                <w:b/>
                <w:sz w:val="24"/>
              </w:rPr>
              <w:br w:type="page"/>
            </w:r>
            <w:r w:rsidRPr="00E673C3">
              <w:rPr>
                <w:rFonts w:ascii="Arial" w:hAnsi="Arial" w:cs="Arial"/>
                <w:sz w:val="24"/>
              </w:rPr>
              <w:t xml:space="preserve">Based on the </w:t>
            </w:r>
            <w:r w:rsidRPr="00E673C3">
              <w:rPr>
                <w:rFonts w:ascii="Arial" w:hAnsi="Arial" w:cs="Arial"/>
                <w:b/>
                <w:sz w:val="24"/>
              </w:rPr>
              <w:t>evidence</w:t>
            </w:r>
            <w:r w:rsidRPr="00E673C3">
              <w:rPr>
                <w:rFonts w:ascii="Arial" w:hAnsi="Arial" w:cs="Arial"/>
                <w:sz w:val="24"/>
              </w:rPr>
              <w:t xml:space="preserve"> collected in Sections 3 &amp; 4:</w:t>
            </w:r>
          </w:p>
          <w:p w:rsidR="007311EF" w:rsidRPr="00E673C3" w:rsidRDefault="007311EF" w:rsidP="00E673C3">
            <w:pPr>
              <w:spacing w:after="0" w:line="240" w:lineRule="auto"/>
              <w:rPr>
                <w:rFonts w:ascii="Arial" w:hAnsi="Arial" w:cs="Arial"/>
                <w:b/>
                <w:sz w:val="24"/>
              </w:rPr>
            </w:pPr>
          </w:p>
          <w:p w:rsidR="007311EF" w:rsidRPr="00E673C3" w:rsidRDefault="007311EF" w:rsidP="00E673C3">
            <w:pPr>
              <w:numPr>
                <w:ilvl w:val="0"/>
                <w:numId w:val="11"/>
              </w:numPr>
              <w:spacing w:after="0" w:line="240" w:lineRule="auto"/>
              <w:rPr>
                <w:rFonts w:ascii="Arial" w:hAnsi="Arial" w:cs="Arial"/>
                <w:sz w:val="24"/>
              </w:rPr>
            </w:pPr>
            <w:r w:rsidRPr="00E673C3">
              <w:rPr>
                <w:rFonts w:ascii="Arial" w:hAnsi="Arial" w:cs="Arial"/>
                <w:sz w:val="24"/>
              </w:rPr>
              <w:t>To what extent is the policy/proposal likely to</w:t>
            </w:r>
            <w:r w:rsidRPr="00E673C3">
              <w:rPr>
                <w:rFonts w:ascii="Arial" w:hAnsi="Arial" w:cs="Arial"/>
                <w:b/>
                <w:sz w:val="24"/>
              </w:rPr>
              <w:t xml:space="preserve"> impact Good Relations </w:t>
            </w:r>
            <w:r w:rsidRPr="00E673C3">
              <w:rPr>
                <w:rFonts w:ascii="Arial" w:hAnsi="Arial" w:cs="Arial"/>
                <w:sz w:val="24"/>
              </w:rPr>
              <w:t xml:space="preserve">i.e. between people of different religious belief, political opinion or racial group? </w:t>
            </w:r>
          </w:p>
          <w:p w:rsidR="007311EF" w:rsidRPr="00E673C3" w:rsidRDefault="007311EF" w:rsidP="00E673C3">
            <w:pPr>
              <w:spacing w:after="0" w:line="240" w:lineRule="auto"/>
              <w:rPr>
                <w:rFonts w:ascii="Arial" w:hAnsi="Arial" w:cs="Arial"/>
                <w:b/>
                <w:sz w:val="24"/>
              </w:rPr>
            </w:pPr>
          </w:p>
          <w:p w:rsidR="007311EF" w:rsidRPr="00E673C3" w:rsidRDefault="007311EF" w:rsidP="00E673C3">
            <w:pPr>
              <w:numPr>
                <w:ilvl w:val="0"/>
                <w:numId w:val="11"/>
              </w:numPr>
              <w:spacing w:after="0" w:line="240" w:lineRule="auto"/>
              <w:rPr>
                <w:rFonts w:ascii="Arial" w:hAnsi="Arial" w:cs="Arial"/>
                <w:b/>
                <w:sz w:val="24"/>
              </w:rPr>
            </w:pPr>
            <w:r w:rsidRPr="00E673C3">
              <w:rPr>
                <w:rFonts w:ascii="Arial" w:hAnsi="Arial" w:cs="Arial"/>
                <w:sz w:val="24"/>
              </w:rPr>
              <w:t>Are there any</w:t>
            </w:r>
            <w:r w:rsidRPr="00E673C3">
              <w:rPr>
                <w:rFonts w:ascii="Arial" w:hAnsi="Arial" w:cs="Arial"/>
                <w:b/>
                <w:sz w:val="24"/>
              </w:rPr>
              <w:t xml:space="preserve"> additional measures </w:t>
            </w:r>
            <w:r w:rsidRPr="00E673C3">
              <w:rPr>
                <w:rFonts w:ascii="Arial" w:hAnsi="Arial" w:cs="Arial"/>
                <w:sz w:val="24"/>
              </w:rPr>
              <w:t>that could be suggested to ensure the policy or proposal</w:t>
            </w:r>
            <w:r w:rsidRPr="00E673C3">
              <w:rPr>
                <w:rFonts w:ascii="Arial" w:hAnsi="Arial" w:cs="Arial"/>
                <w:b/>
                <w:sz w:val="24"/>
              </w:rPr>
              <w:t xml:space="preserve"> promotes Good Relations?</w:t>
            </w:r>
          </w:p>
          <w:p w:rsidR="007311EF" w:rsidRPr="00E673C3" w:rsidRDefault="007311EF" w:rsidP="00E673C3">
            <w:pPr>
              <w:spacing w:after="0" w:line="240" w:lineRule="auto"/>
              <w:ind w:left="720"/>
              <w:rPr>
                <w:rFonts w:ascii="Arial" w:hAnsi="Arial" w:cs="Arial"/>
                <w:b/>
                <w:sz w:val="24"/>
              </w:rPr>
            </w:pPr>
          </w:p>
        </w:tc>
      </w:tr>
      <w:tr w:rsidR="007311EF" w:rsidRPr="00E673C3" w:rsidTr="003552DF">
        <w:tc>
          <w:tcPr>
            <w:tcW w:w="1038" w:type="pct"/>
            <w:vMerge w:val="restar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bCs/>
                <w:iCs/>
                <w:sz w:val="24"/>
              </w:rPr>
              <w:t>Good Relations category</w:t>
            </w:r>
          </w:p>
        </w:tc>
        <w:tc>
          <w:tcPr>
            <w:tcW w:w="992" w:type="pct"/>
            <w:gridSpan w:val="3"/>
            <w:shd w:val="clear" w:color="auto" w:fill="EDF7F9"/>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Level of impact</w:t>
            </w:r>
          </w:p>
          <w:p w:rsidR="007311EF" w:rsidRPr="00E673C3" w:rsidRDefault="007311EF" w:rsidP="00E673C3">
            <w:pPr>
              <w:spacing w:after="0" w:line="240" w:lineRule="auto"/>
              <w:jc w:val="center"/>
              <w:rPr>
                <w:rFonts w:ascii="Arial" w:hAnsi="Arial" w:cs="Arial"/>
                <w:b/>
                <w:sz w:val="24"/>
              </w:rPr>
            </w:pPr>
          </w:p>
        </w:tc>
        <w:tc>
          <w:tcPr>
            <w:tcW w:w="2970" w:type="pct"/>
            <w:vMerge w:val="restart"/>
            <w:shd w:val="clear" w:color="auto" w:fill="EDF7F9"/>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 xml:space="preserve">Mitigation Measures  and Alternative Policies or Actions that might lessen the severity of the equality impact </w:t>
            </w:r>
          </w:p>
          <w:p w:rsidR="007311EF" w:rsidRPr="00E673C3" w:rsidRDefault="007311EF" w:rsidP="00E673C3">
            <w:pPr>
              <w:spacing w:after="0" w:line="240" w:lineRule="auto"/>
              <w:jc w:val="center"/>
              <w:rPr>
                <w:rFonts w:ascii="Arial" w:hAnsi="Arial" w:cs="Arial"/>
                <w:b/>
                <w:sz w:val="24"/>
              </w:rPr>
            </w:pPr>
          </w:p>
          <w:p w:rsidR="007311EF" w:rsidRPr="00E673C3" w:rsidRDefault="007311EF" w:rsidP="00E673C3">
            <w:pPr>
              <w:spacing w:after="0" w:line="240" w:lineRule="auto"/>
              <w:jc w:val="center"/>
              <w:rPr>
                <w:rFonts w:ascii="Arial" w:hAnsi="Arial" w:cs="Arial"/>
                <w:b/>
                <w:sz w:val="24"/>
              </w:rPr>
            </w:pPr>
            <w:r w:rsidRPr="00E673C3">
              <w:rPr>
                <w:rFonts w:ascii="Arial" w:hAnsi="Arial" w:cs="Arial"/>
                <w:sz w:val="24"/>
              </w:rPr>
              <w:t>(where Major or Minor Impact identified)</w:t>
            </w:r>
          </w:p>
        </w:tc>
      </w:tr>
      <w:tr w:rsidR="007311EF" w:rsidRPr="00E673C3" w:rsidTr="003552DF">
        <w:tc>
          <w:tcPr>
            <w:tcW w:w="1038" w:type="pct"/>
            <w:vMerge/>
            <w:shd w:val="clear" w:color="auto" w:fill="F3F9FB"/>
          </w:tcPr>
          <w:p w:rsidR="007311EF" w:rsidRPr="00E673C3" w:rsidRDefault="007311EF" w:rsidP="00E673C3">
            <w:pPr>
              <w:spacing w:after="0" w:line="240" w:lineRule="auto"/>
              <w:rPr>
                <w:rFonts w:ascii="Arial" w:hAnsi="Arial" w:cs="Arial"/>
                <w:sz w:val="24"/>
              </w:rPr>
            </w:pPr>
          </w:p>
        </w:tc>
        <w:tc>
          <w:tcPr>
            <w:tcW w:w="356" w:type="pct"/>
            <w:shd w:val="clear" w:color="auto" w:fill="EDF7F9"/>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Major</w:t>
            </w:r>
          </w:p>
        </w:tc>
        <w:tc>
          <w:tcPr>
            <w:tcW w:w="319" w:type="pct"/>
            <w:shd w:val="clear" w:color="auto" w:fill="EDF7F9"/>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Minor</w:t>
            </w:r>
          </w:p>
        </w:tc>
        <w:tc>
          <w:tcPr>
            <w:tcW w:w="317" w:type="pct"/>
            <w:shd w:val="clear" w:color="auto" w:fill="EDF7F9"/>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None</w:t>
            </w:r>
          </w:p>
        </w:tc>
        <w:tc>
          <w:tcPr>
            <w:tcW w:w="2970" w:type="pct"/>
            <w:vMerge/>
            <w:shd w:val="clear" w:color="auto" w:fill="E7F9FF"/>
          </w:tcPr>
          <w:p w:rsidR="007311EF" w:rsidRPr="00E673C3" w:rsidRDefault="007311EF" w:rsidP="00E673C3">
            <w:pPr>
              <w:spacing w:after="0" w:line="240" w:lineRule="auto"/>
              <w:rPr>
                <w:rFonts w:ascii="Arial" w:hAnsi="Arial" w:cs="Arial"/>
                <w:sz w:val="24"/>
              </w:rPr>
            </w:pPr>
          </w:p>
        </w:tc>
      </w:tr>
      <w:tr w:rsidR="007311EF" w:rsidRPr="00E673C3" w:rsidTr="003552DF">
        <w:tc>
          <w:tcPr>
            <w:tcW w:w="1038"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Religious belief</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p>
        </w:tc>
        <w:tc>
          <w:tcPr>
            <w:tcW w:w="356" w:type="pct"/>
          </w:tcPr>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tc>
        <w:tc>
          <w:tcPr>
            <w:tcW w:w="319" w:type="pct"/>
          </w:tcPr>
          <w:p w:rsidR="007311EF" w:rsidRPr="00E673C3" w:rsidRDefault="007311EF" w:rsidP="00E673C3">
            <w:pPr>
              <w:spacing w:after="0" w:line="240" w:lineRule="auto"/>
              <w:rPr>
                <w:rFonts w:ascii="Arial" w:hAnsi="Arial" w:cs="Arial"/>
                <w:sz w:val="24"/>
              </w:rPr>
            </w:pPr>
          </w:p>
        </w:tc>
        <w:tc>
          <w:tcPr>
            <w:tcW w:w="317" w:type="pct"/>
          </w:tcPr>
          <w:p w:rsidR="007311EF" w:rsidRPr="00E673C3" w:rsidRDefault="007311EF" w:rsidP="00E673C3">
            <w:pPr>
              <w:jc w:val="center"/>
              <w:rPr>
                <w:rFonts w:ascii="Arial" w:hAnsi="Arial" w:cs="Arial"/>
              </w:rPr>
            </w:pPr>
            <w:r w:rsidRPr="00E673C3">
              <w:rPr>
                <w:rFonts w:ascii="Arial" w:eastAsia="Wingdings" w:hAnsi="Arial" w:cs="Arial"/>
                <w:b/>
                <w:sz w:val="24"/>
              </w:rPr>
              <w:t></w:t>
            </w:r>
          </w:p>
        </w:tc>
        <w:tc>
          <w:tcPr>
            <w:tcW w:w="2970" w:type="pct"/>
            <w:vMerge w:val="restart"/>
            <w:shd w:val="clear" w:color="auto" w:fill="FFFFFF"/>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All Trust staff attend mandatory Equality, Human Rights and Good Relations training which includes reference to the Good Relations duty.   </w:t>
            </w: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The Trust has a clear and well defined Good Relations strategy </w:t>
            </w:r>
            <w:hyperlink r:id="rId58" w:history="1">
              <w:r w:rsidRPr="00E673C3">
                <w:rPr>
                  <w:rStyle w:val="Hyperlink"/>
                  <w:rFonts w:ascii="Arial" w:hAnsi="Arial" w:cs="Arial"/>
                  <w:sz w:val="24"/>
                </w:rPr>
                <w:t>‘Healthy Relations for A Healthy Future 3’</w:t>
              </w:r>
            </w:hyperlink>
            <w:r w:rsidRPr="00E673C3">
              <w:rPr>
                <w:rFonts w:ascii="Arial" w:hAnsi="Arial" w:cs="Arial"/>
                <w:sz w:val="24"/>
              </w:rPr>
              <w:t xml:space="preserve"> whereby the corporate commitment to Good Relations is underlined.  </w:t>
            </w: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The Trust will ensure that all services and all facilities are welcoming to all patients their carers and advocates regardless of their religious affiliation, political opinion and racial group.</w:t>
            </w: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Appropriate and inclusive means of communication will be used to contact and communicate with patients, their families and carers who do not speak English as their first language.  An interpreter will be booked and/or letters translated using established protocols within the Trust as appropriate.</w:t>
            </w:r>
          </w:p>
          <w:p w:rsidR="007311EF" w:rsidRPr="00E673C3" w:rsidRDefault="007311EF" w:rsidP="00E673C3">
            <w:pPr>
              <w:spacing w:after="0" w:line="240" w:lineRule="auto"/>
              <w:rPr>
                <w:rFonts w:ascii="Arial" w:hAnsi="Arial" w:cs="Arial"/>
                <w:sz w:val="24"/>
              </w:rPr>
            </w:pPr>
          </w:p>
        </w:tc>
      </w:tr>
      <w:tr w:rsidR="007311EF" w:rsidRPr="00E673C3" w:rsidTr="003552DF">
        <w:tc>
          <w:tcPr>
            <w:tcW w:w="1038"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Political opinion</w:t>
            </w:r>
          </w:p>
        </w:tc>
        <w:tc>
          <w:tcPr>
            <w:tcW w:w="356" w:type="pct"/>
          </w:tcPr>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p>
        </w:tc>
        <w:tc>
          <w:tcPr>
            <w:tcW w:w="319" w:type="pct"/>
          </w:tcPr>
          <w:p w:rsidR="007311EF" w:rsidRPr="00E673C3" w:rsidRDefault="007311EF" w:rsidP="00E673C3">
            <w:pPr>
              <w:spacing w:after="0" w:line="240" w:lineRule="auto"/>
              <w:rPr>
                <w:rFonts w:ascii="Arial" w:hAnsi="Arial" w:cs="Arial"/>
                <w:sz w:val="24"/>
              </w:rPr>
            </w:pPr>
          </w:p>
        </w:tc>
        <w:tc>
          <w:tcPr>
            <w:tcW w:w="317" w:type="pct"/>
          </w:tcPr>
          <w:p w:rsidR="007311EF" w:rsidRPr="00E673C3" w:rsidRDefault="007311EF" w:rsidP="00E673C3">
            <w:pPr>
              <w:jc w:val="center"/>
              <w:rPr>
                <w:rFonts w:ascii="Arial" w:hAnsi="Arial" w:cs="Arial"/>
              </w:rPr>
            </w:pPr>
            <w:r w:rsidRPr="00E673C3">
              <w:rPr>
                <w:rFonts w:ascii="Arial" w:eastAsia="Wingdings" w:hAnsi="Arial" w:cs="Arial"/>
                <w:b/>
                <w:sz w:val="24"/>
              </w:rPr>
              <w:t></w:t>
            </w:r>
          </w:p>
        </w:tc>
        <w:tc>
          <w:tcPr>
            <w:tcW w:w="2970" w:type="pct"/>
            <w:vMerge/>
            <w:shd w:val="clear" w:color="auto" w:fill="FFFFFF"/>
          </w:tcPr>
          <w:p w:rsidR="007311EF" w:rsidRPr="00E673C3" w:rsidRDefault="007311EF" w:rsidP="00E673C3">
            <w:pPr>
              <w:spacing w:after="0" w:line="240" w:lineRule="auto"/>
              <w:rPr>
                <w:rFonts w:ascii="Arial" w:hAnsi="Arial" w:cs="Arial"/>
                <w:sz w:val="24"/>
              </w:rPr>
            </w:pPr>
          </w:p>
        </w:tc>
      </w:tr>
      <w:tr w:rsidR="007311EF" w:rsidRPr="00E673C3" w:rsidTr="003552DF">
        <w:tc>
          <w:tcPr>
            <w:tcW w:w="1038" w:type="pct"/>
            <w:tcBorders>
              <w:bottom w:val="single" w:sz="4" w:space="0" w:color="auto"/>
            </w:tcBorders>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Racial group</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p>
        </w:tc>
        <w:tc>
          <w:tcPr>
            <w:tcW w:w="356" w:type="pct"/>
            <w:tcBorders>
              <w:bottom w:val="single" w:sz="4" w:space="0" w:color="auto"/>
            </w:tcBorders>
          </w:tcPr>
          <w:p w:rsidR="007311EF" w:rsidRPr="00E673C3" w:rsidRDefault="007311EF" w:rsidP="00E673C3">
            <w:pPr>
              <w:spacing w:after="0" w:line="240" w:lineRule="auto"/>
              <w:rPr>
                <w:rFonts w:ascii="Arial" w:hAnsi="Arial" w:cs="Arial"/>
                <w:sz w:val="24"/>
              </w:rPr>
            </w:pPr>
          </w:p>
        </w:tc>
        <w:tc>
          <w:tcPr>
            <w:tcW w:w="319" w:type="pct"/>
          </w:tcPr>
          <w:p w:rsidR="007311EF" w:rsidRPr="00E673C3" w:rsidRDefault="007311EF" w:rsidP="00E673C3">
            <w:pPr>
              <w:spacing w:after="0" w:line="240" w:lineRule="auto"/>
              <w:rPr>
                <w:rFonts w:ascii="Arial" w:hAnsi="Arial" w:cs="Arial"/>
                <w:sz w:val="24"/>
              </w:rPr>
            </w:pPr>
          </w:p>
        </w:tc>
        <w:tc>
          <w:tcPr>
            <w:tcW w:w="317" w:type="pct"/>
          </w:tcPr>
          <w:p w:rsidR="007311EF" w:rsidRPr="00E673C3" w:rsidRDefault="007311EF" w:rsidP="00E673C3">
            <w:pPr>
              <w:jc w:val="center"/>
              <w:rPr>
                <w:rFonts w:ascii="Arial" w:hAnsi="Arial" w:cs="Arial"/>
              </w:rPr>
            </w:pPr>
            <w:r w:rsidRPr="00E673C3">
              <w:rPr>
                <w:rFonts w:ascii="Arial" w:eastAsia="Wingdings" w:hAnsi="Arial" w:cs="Arial"/>
                <w:b/>
                <w:sz w:val="24"/>
              </w:rPr>
              <w:t></w:t>
            </w:r>
          </w:p>
        </w:tc>
        <w:tc>
          <w:tcPr>
            <w:tcW w:w="2970" w:type="pct"/>
            <w:vMerge/>
            <w:shd w:val="clear" w:color="auto" w:fill="FFFFFF"/>
          </w:tcPr>
          <w:p w:rsidR="007311EF" w:rsidRPr="00E673C3" w:rsidRDefault="007311EF" w:rsidP="00E673C3">
            <w:pPr>
              <w:spacing w:after="0" w:line="240" w:lineRule="auto"/>
              <w:rPr>
                <w:rFonts w:ascii="Arial" w:hAnsi="Arial" w:cs="Arial"/>
                <w:sz w:val="24"/>
              </w:rPr>
            </w:pPr>
          </w:p>
        </w:tc>
      </w:tr>
    </w:tbl>
    <w:p w:rsidR="007311EF" w:rsidRPr="00E673C3" w:rsidRDefault="007311EF" w:rsidP="00E673C3">
      <w:pPr>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5352"/>
      </w:tblGrid>
      <w:tr w:rsidR="007311EF" w:rsidRPr="00E673C3" w:rsidTr="003552DF">
        <w:tc>
          <w:tcPr>
            <w:tcW w:w="5000" w:type="pct"/>
            <w:gridSpan w:val="2"/>
            <w:shd w:val="clear" w:color="auto" w:fill="BDD6EE"/>
          </w:tcPr>
          <w:p w:rsidR="007311EF" w:rsidRPr="00E673C3" w:rsidRDefault="007311EF" w:rsidP="00E673C3">
            <w:pPr>
              <w:spacing w:after="0" w:line="240" w:lineRule="auto"/>
              <w:rPr>
                <w:rFonts w:ascii="Arial" w:hAnsi="Arial" w:cs="Arial"/>
                <w:b/>
                <w:szCs w:val="28"/>
              </w:rPr>
            </w:pPr>
          </w:p>
          <w:p w:rsidR="007311EF" w:rsidRPr="00E673C3" w:rsidRDefault="007311EF" w:rsidP="00E673C3">
            <w:pPr>
              <w:spacing w:after="0" w:line="240" w:lineRule="auto"/>
              <w:rPr>
                <w:rFonts w:ascii="Arial" w:hAnsi="Arial" w:cs="Arial"/>
                <w:b/>
                <w:szCs w:val="28"/>
              </w:rPr>
            </w:pPr>
            <w:r w:rsidRPr="00E673C3">
              <w:rPr>
                <w:rFonts w:ascii="Arial" w:hAnsi="Arial" w:cs="Arial"/>
                <w:b/>
                <w:szCs w:val="28"/>
              </w:rPr>
              <w:t>Section 6: Disability Duties</w:t>
            </w:r>
          </w:p>
          <w:p w:rsidR="007311EF" w:rsidRPr="00E673C3" w:rsidRDefault="007311EF" w:rsidP="00E673C3">
            <w:pPr>
              <w:spacing w:after="0" w:line="240" w:lineRule="auto"/>
              <w:rPr>
                <w:rFonts w:ascii="Arial" w:hAnsi="Arial" w:cs="Arial"/>
                <w:b/>
                <w:sz w:val="24"/>
              </w:rPr>
            </w:pPr>
          </w:p>
        </w:tc>
      </w:tr>
      <w:tr w:rsidR="007311EF" w:rsidRPr="00E673C3" w:rsidTr="003552DF">
        <w:tc>
          <w:tcPr>
            <w:tcW w:w="203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How does the policy / proposal:</w:t>
            </w:r>
          </w:p>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 </w:t>
            </w:r>
          </w:p>
          <w:p w:rsidR="007311EF" w:rsidRPr="00E673C3" w:rsidRDefault="007311EF" w:rsidP="00E673C3">
            <w:pPr>
              <w:numPr>
                <w:ilvl w:val="0"/>
                <w:numId w:val="12"/>
              </w:numPr>
              <w:spacing w:after="0" w:line="240" w:lineRule="auto"/>
              <w:rPr>
                <w:rFonts w:ascii="Arial" w:hAnsi="Arial" w:cs="Arial"/>
                <w:b/>
                <w:sz w:val="24"/>
              </w:rPr>
            </w:pPr>
            <w:r w:rsidRPr="00E673C3">
              <w:rPr>
                <w:rFonts w:ascii="Arial" w:hAnsi="Arial" w:cs="Arial"/>
                <w:b/>
                <w:sz w:val="24"/>
              </w:rPr>
              <w:t xml:space="preserve">encourage disabled people to participate in public life </w:t>
            </w:r>
            <w:r w:rsidRPr="00E673C3">
              <w:rPr>
                <w:rFonts w:ascii="Arial" w:hAnsi="Arial" w:cs="Arial"/>
                <w:i/>
                <w:sz w:val="24"/>
              </w:rPr>
              <w:t xml:space="preserve">and </w:t>
            </w:r>
          </w:p>
          <w:p w:rsidR="007311EF" w:rsidRPr="00E673C3" w:rsidRDefault="007311EF" w:rsidP="00E673C3">
            <w:pPr>
              <w:spacing w:after="0" w:line="240" w:lineRule="auto"/>
              <w:ind w:left="720"/>
              <w:rPr>
                <w:rFonts w:ascii="Arial" w:hAnsi="Arial" w:cs="Arial"/>
                <w:b/>
                <w:sz w:val="24"/>
              </w:rPr>
            </w:pPr>
          </w:p>
          <w:p w:rsidR="007311EF" w:rsidRPr="00E673C3" w:rsidRDefault="007311EF" w:rsidP="00E673C3">
            <w:pPr>
              <w:numPr>
                <w:ilvl w:val="0"/>
                <w:numId w:val="12"/>
              </w:numPr>
              <w:spacing w:after="0" w:line="240" w:lineRule="auto"/>
              <w:rPr>
                <w:rFonts w:ascii="Arial" w:hAnsi="Arial" w:cs="Arial"/>
                <w:b/>
                <w:sz w:val="24"/>
              </w:rPr>
            </w:pPr>
            <w:r w:rsidRPr="00E673C3">
              <w:rPr>
                <w:rFonts w:ascii="Arial" w:hAnsi="Arial" w:cs="Arial"/>
                <w:b/>
                <w:bCs/>
                <w:iCs/>
                <w:sz w:val="24"/>
              </w:rPr>
              <w:t>promote positive attitudes towards disabled people</w:t>
            </w:r>
            <w:r w:rsidRPr="00E673C3">
              <w:rPr>
                <w:rFonts w:ascii="Arial" w:hAnsi="Arial" w:cs="Arial"/>
                <w:b/>
                <w:sz w:val="24"/>
              </w:rPr>
              <w:t xml:space="preserve">?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sz w:val="24"/>
              </w:rPr>
              <w:t>Consider what</w:t>
            </w:r>
            <w:r w:rsidRPr="00E673C3">
              <w:rPr>
                <w:rFonts w:ascii="Arial" w:hAnsi="Arial" w:cs="Arial"/>
                <w:b/>
                <w:sz w:val="24"/>
              </w:rPr>
              <w:t xml:space="preserve"> other measures </w:t>
            </w:r>
            <w:r w:rsidRPr="00E673C3">
              <w:rPr>
                <w:rFonts w:ascii="Arial" w:hAnsi="Arial" w:cs="Arial"/>
                <w:sz w:val="24"/>
              </w:rPr>
              <w:t>you could take to meet</w:t>
            </w:r>
            <w:r w:rsidRPr="00E673C3">
              <w:rPr>
                <w:rFonts w:ascii="Arial" w:hAnsi="Arial" w:cs="Arial"/>
                <w:b/>
                <w:sz w:val="24"/>
              </w:rPr>
              <w:t xml:space="preserve"> </w:t>
            </w:r>
            <w:r w:rsidRPr="00E673C3">
              <w:rPr>
                <w:rFonts w:ascii="Arial" w:hAnsi="Arial" w:cs="Arial"/>
                <w:sz w:val="24"/>
              </w:rPr>
              <w:t xml:space="preserve">these </w:t>
            </w:r>
            <w:r w:rsidRPr="00E673C3">
              <w:rPr>
                <w:rFonts w:ascii="Arial" w:hAnsi="Arial" w:cs="Arial"/>
                <w:b/>
                <w:sz w:val="24"/>
              </w:rPr>
              <w:t>duties.</w:t>
            </w:r>
          </w:p>
          <w:p w:rsidR="007311EF" w:rsidRPr="00E673C3" w:rsidRDefault="007311EF" w:rsidP="00E673C3">
            <w:pPr>
              <w:spacing w:after="0" w:line="240" w:lineRule="auto"/>
              <w:rPr>
                <w:rFonts w:ascii="Arial" w:hAnsi="Arial" w:cs="Arial"/>
                <w:i/>
                <w:sz w:val="24"/>
              </w:rPr>
            </w:pPr>
          </w:p>
          <w:p w:rsidR="007311EF" w:rsidRPr="00E673C3" w:rsidRDefault="007311EF" w:rsidP="00E673C3">
            <w:pPr>
              <w:spacing w:after="0" w:line="240" w:lineRule="auto"/>
              <w:rPr>
                <w:rFonts w:ascii="Arial" w:hAnsi="Arial" w:cs="Arial"/>
                <w:i/>
                <w:sz w:val="24"/>
              </w:rPr>
            </w:pPr>
            <w:r w:rsidRPr="00E673C3">
              <w:rPr>
                <w:rFonts w:ascii="Arial" w:hAnsi="Arial" w:cs="Arial"/>
                <w:i/>
                <w:sz w:val="24"/>
              </w:rPr>
              <w:t>For example, have staff received disability equality training.</w:t>
            </w:r>
          </w:p>
          <w:p w:rsidR="007311EF" w:rsidRPr="00E673C3" w:rsidRDefault="007311EF" w:rsidP="00E673C3">
            <w:pPr>
              <w:spacing w:after="0" w:line="240" w:lineRule="auto"/>
              <w:rPr>
                <w:rFonts w:ascii="Arial" w:hAnsi="Arial" w:cs="Arial"/>
                <w:i/>
                <w:sz w:val="24"/>
              </w:rPr>
            </w:pPr>
          </w:p>
          <w:p w:rsidR="007311EF" w:rsidRPr="00E673C3" w:rsidRDefault="007311EF" w:rsidP="00E673C3">
            <w:pPr>
              <w:spacing w:after="0" w:line="240" w:lineRule="auto"/>
              <w:rPr>
                <w:rFonts w:ascii="Arial" w:hAnsi="Arial" w:cs="Arial"/>
                <w:i/>
                <w:sz w:val="24"/>
              </w:rPr>
            </w:pPr>
          </w:p>
        </w:tc>
        <w:tc>
          <w:tcPr>
            <w:tcW w:w="2968" w:type="pct"/>
          </w:tcPr>
          <w:p w:rsidR="007311EF" w:rsidRPr="00E673C3" w:rsidRDefault="007311EF" w:rsidP="00E673C3">
            <w:pPr>
              <w:rPr>
                <w:rFonts w:ascii="Arial" w:hAnsi="Arial" w:cs="Arial"/>
                <w:sz w:val="24"/>
              </w:rPr>
            </w:pPr>
            <w:r w:rsidRPr="00E673C3">
              <w:rPr>
                <w:rFonts w:ascii="Arial" w:hAnsi="Arial" w:cs="Arial"/>
                <w:sz w:val="24"/>
              </w:rPr>
              <w:t>Appropriate and inclusive means of communication will be used to communicate with patients and carers. Staff will be mindful of any reasonable adjustments required in the implementation of this policy for both patients and carers.</w:t>
            </w:r>
          </w:p>
          <w:p w:rsidR="007311EF" w:rsidRPr="00E673C3" w:rsidRDefault="007311EF" w:rsidP="00E673C3">
            <w:pPr>
              <w:rPr>
                <w:rFonts w:ascii="Arial" w:hAnsi="Arial" w:cs="Arial"/>
                <w:sz w:val="24"/>
              </w:rPr>
            </w:pPr>
            <w:r w:rsidRPr="00E673C3">
              <w:rPr>
                <w:rFonts w:ascii="Arial" w:hAnsi="Arial" w:cs="Arial"/>
                <w:sz w:val="24"/>
              </w:rPr>
              <w:t xml:space="preserve">All Health and Social Care staff are required to undertake mandatory equality training which includes disability duties.  </w:t>
            </w:r>
          </w:p>
          <w:p w:rsidR="007311EF" w:rsidRPr="00E673C3" w:rsidRDefault="007311EF" w:rsidP="00E673C3">
            <w:pPr>
              <w:rPr>
                <w:rFonts w:ascii="Arial" w:hAnsi="Arial" w:cs="Arial"/>
                <w:sz w:val="24"/>
              </w:rPr>
            </w:pPr>
            <w:r w:rsidRPr="00E673C3">
              <w:rPr>
                <w:rFonts w:ascii="Arial" w:hAnsi="Arial" w:cs="Arial"/>
                <w:sz w:val="24"/>
              </w:rPr>
              <w:t>Disability Awareness Training is provided throughout the year, available on HRPTS.  Bespoke Disability awareness training sessions can also be provided for staff teams on demand, when it is feasible to do so.</w:t>
            </w:r>
          </w:p>
          <w:p w:rsidR="007311EF" w:rsidRPr="00E673C3" w:rsidRDefault="007311EF" w:rsidP="00E673C3">
            <w:pPr>
              <w:spacing w:after="0" w:line="240" w:lineRule="auto"/>
              <w:rPr>
                <w:rFonts w:ascii="Arial" w:hAnsi="Arial" w:cs="Arial"/>
                <w:sz w:val="24"/>
              </w:rPr>
            </w:pPr>
            <w:r w:rsidRPr="00E673C3">
              <w:rPr>
                <w:rFonts w:ascii="Arial" w:hAnsi="Arial" w:cs="Arial"/>
                <w:sz w:val="24"/>
              </w:rPr>
              <w:t>The Trust has produced a suite of guidance for increasing access to services and information.  These are all available on the hub or on request from the Planning &amp; Equality team.</w:t>
            </w:r>
          </w:p>
        </w:tc>
      </w:tr>
    </w:tbl>
    <w:p w:rsidR="007311EF" w:rsidRPr="00E673C3" w:rsidRDefault="007311EF" w:rsidP="00E673C3">
      <w:pPr>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6"/>
        <w:gridCol w:w="1145"/>
        <w:gridCol w:w="1015"/>
      </w:tblGrid>
      <w:tr w:rsidR="007311EF" w:rsidRPr="00E673C3" w:rsidTr="003552DF">
        <w:tc>
          <w:tcPr>
            <w:tcW w:w="5000" w:type="pct"/>
            <w:gridSpan w:val="3"/>
            <w:shd w:val="clear" w:color="auto" w:fill="BDD6EE"/>
          </w:tcPr>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Cs w:val="28"/>
              </w:rPr>
            </w:pPr>
            <w:r w:rsidRPr="00E673C3">
              <w:rPr>
                <w:rFonts w:ascii="Arial" w:hAnsi="Arial" w:cs="Arial"/>
                <w:b/>
                <w:szCs w:val="28"/>
              </w:rPr>
              <w:t>Section 7: Human Rights</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color w:val="2D3235"/>
                <w:sz w:val="24"/>
              </w:rPr>
            </w:pPr>
            <w:r w:rsidRPr="00E673C3">
              <w:rPr>
                <w:rFonts w:ascii="Arial" w:hAnsi="Arial" w:cs="Arial"/>
                <w:sz w:val="24"/>
              </w:rPr>
              <w:t xml:space="preserve">Belfast Health and Social Care Trust is committed to providing the </w:t>
            </w:r>
            <w:r w:rsidRPr="00E673C3">
              <w:rPr>
                <w:rFonts w:ascii="Arial" w:hAnsi="Arial" w:cs="Arial"/>
                <w:b/>
                <w:color w:val="2D3235"/>
                <w:sz w:val="24"/>
              </w:rPr>
              <w:t xml:space="preserve">highest attainable standard of </w:t>
            </w:r>
            <w:r w:rsidRPr="00E673C3">
              <w:rPr>
                <w:rFonts w:ascii="Arial" w:hAnsi="Arial" w:cs="Arial"/>
                <w:b/>
                <w:sz w:val="24"/>
              </w:rPr>
              <w:t>physical and mental health</w:t>
            </w:r>
            <w:r w:rsidRPr="00E673C3">
              <w:rPr>
                <w:rFonts w:ascii="Arial" w:hAnsi="Arial" w:cs="Arial"/>
                <w:sz w:val="24"/>
              </w:rPr>
              <w:t xml:space="preserve"> </w:t>
            </w:r>
            <w:r w:rsidRPr="00E673C3">
              <w:rPr>
                <w:rFonts w:ascii="Arial" w:hAnsi="Arial" w:cs="Arial"/>
                <w:color w:val="2D3235"/>
                <w:sz w:val="24"/>
              </w:rPr>
              <w:t>within our resources.</w:t>
            </w:r>
          </w:p>
          <w:p w:rsidR="007311EF" w:rsidRPr="00E673C3" w:rsidRDefault="007311EF" w:rsidP="00E673C3">
            <w:pPr>
              <w:spacing w:after="0" w:line="240" w:lineRule="auto"/>
              <w:rPr>
                <w:rFonts w:ascii="Arial" w:hAnsi="Arial" w:cs="Arial"/>
                <w:b/>
                <w:sz w:val="24"/>
              </w:rPr>
            </w:pPr>
          </w:p>
        </w:tc>
      </w:tr>
      <w:tr w:rsidR="007311EF" w:rsidRPr="00E673C3" w:rsidTr="003552DF">
        <w:tc>
          <w:tcPr>
            <w:tcW w:w="5000" w:type="pct"/>
            <w:gridSpan w:val="3"/>
            <w:shd w:val="clear" w:color="auto" w:fill="EDF7F9"/>
          </w:tcPr>
          <w:p w:rsidR="007311EF" w:rsidRPr="00E673C3" w:rsidRDefault="007311EF" w:rsidP="00E673C3">
            <w:pPr>
              <w:pStyle w:val="ListParagraph"/>
              <w:ind w:left="0"/>
              <w:rPr>
                <w:rFonts w:ascii="Arial" w:hAnsi="Arial" w:cs="Arial"/>
                <w:b/>
              </w:rPr>
            </w:pPr>
            <w:r w:rsidRPr="00E673C3">
              <w:rPr>
                <w:rFonts w:ascii="Arial" w:hAnsi="Arial" w:cs="Arial"/>
              </w:rPr>
              <w:t>(7.1)</w:t>
            </w:r>
            <w:r w:rsidRPr="00E673C3">
              <w:rPr>
                <w:rFonts w:ascii="Arial" w:hAnsi="Arial" w:cs="Arial"/>
                <w:b/>
              </w:rPr>
              <w:t xml:space="preserve">  </w:t>
            </w:r>
          </w:p>
          <w:p w:rsidR="007311EF" w:rsidRPr="00E673C3" w:rsidRDefault="007311EF" w:rsidP="00E673C3">
            <w:pPr>
              <w:pStyle w:val="ListParagraph"/>
              <w:ind w:left="0"/>
              <w:rPr>
                <w:rFonts w:ascii="Arial" w:hAnsi="Arial" w:cs="Arial"/>
                <w:b/>
              </w:rPr>
            </w:pPr>
          </w:p>
          <w:p w:rsidR="007311EF" w:rsidRPr="00E673C3" w:rsidRDefault="007311EF" w:rsidP="00E673C3">
            <w:pPr>
              <w:pStyle w:val="ListParagraph"/>
              <w:ind w:left="0"/>
              <w:rPr>
                <w:rFonts w:ascii="Arial" w:hAnsi="Arial" w:cs="Arial"/>
                <w:b/>
              </w:rPr>
            </w:pPr>
            <w:r w:rsidRPr="00E673C3">
              <w:rPr>
                <w:rFonts w:ascii="Arial" w:hAnsi="Arial" w:cs="Arial"/>
                <w:b/>
              </w:rPr>
              <w:t>Does the policy/proposal/decision negatively impact on any of the following human rights?</w:t>
            </w:r>
          </w:p>
          <w:p w:rsidR="007311EF" w:rsidRPr="00E673C3" w:rsidRDefault="007311EF" w:rsidP="00E673C3">
            <w:pPr>
              <w:pStyle w:val="ListParagraph"/>
              <w:ind w:left="0"/>
              <w:rPr>
                <w:rFonts w:ascii="Arial" w:hAnsi="Arial" w:cs="Arial"/>
              </w:rPr>
            </w:pPr>
          </w:p>
          <w:p w:rsidR="007311EF" w:rsidRPr="00E673C3" w:rsidRDefault="007311EF" w:rsidP="00E673C3">
            <w:pPr>
              <w:rPr>
                <w:rFonts w:ascii="Arial" w:hAnsi="Arial" w:cs="Arial"/>
                <w:b/>
                <w:noProof/>
                <w:color w:val="FF3399"/>
                <w:sz w:val="20"/>
                <w:szCs w:val="20"/>
                <w:lang w:eastAsia="en-GB"/>
              </w:rPr>
            </w:pPr>
            <w:r w:rsidRPr="00E673C3">
              <w:rPr>
                <w:rFonts w:ascii="Arial" w:hAnsi="Arial" w:cs="Arial"/>
                <w:sz w:val="20"/>
                <w:szCs w:val="20"/>
              </w:rPr>
              <w:t xml:space="preserve">The rights particularly relevant in the delivery of health and social care are emboldened below.  Examples for these rights and further information can be found in the </w:t>
            </w:r>
            <w:hyperlink r:id="rId59" w:history="1">
              <w:r w:rsidRPr="00E673C3">
                <w:rPr>
                  <w:rStyle w:val="Hyperlink"/>
                  <w:rFonts w:ascii="Arial" w:hAnsi="Arial" w:cs="Arial"/>
                  <w:noProof/>
                  <w:color w:val="0070C0"/>
                  <w:sz w:val="20"/>
                  <w:szCs w:val="20"/>
                  <w:lang w:eastAsia="en-GB"/>
                </w:rPr>
                <w:t>Equality Screening Toolkit</w:t>
              </w:r>
            </w:hyperlink>
            <w:r w:rsidRPr="00E673C3">
              <w:rPr>
                <w:rFonts w:ascii="Arial" w:hAnsi="Arial" w:cs="Arial"/>
                <w:noProof/>
                <w:sz w:val="20"/>
                <w:szCs w:val="20"/>
                <w:lang w:eastAsia="en-GB"/>
              </w:rPr>
              <w:t>.</w:t>
            </w:r>
            <w:r w:rsidRPr="00E673C3">
              <w:rPr>
                <w:rFonts w:ascii="Arial" w:hAnsi="Arial" w:cs="Arial"/>
                <w:b/>
                <w:noProof/>
                <w:sz w:val="20"/>
                <w:szCs w:val="20"/>
                <w:lang w:eastAsia="en-GB"/>
              </w:rPr>
              <w:t xml:space="preserve"> </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Human Rights Articles </w:t>
            </w:r>
          </w:p>
          <w:p w:rsidR="007311EF" w:rsidRPr="00E673C3" w:rsidRDefault="007311EF" w:rsidP="00E673C3">
            <w:pPr>
              <w:spacing w:after="0" w:line="240" w:lineRule="auto"/>
              <w:rPr>
                <w:rFonts w:ascii="Arial" w:hAnsi="Arial" w:cs="Arial"/>
                <w:b/>
                <w:sz w:val="24"/>
              </w:rPr>
            </w:pPr>
          </w:p>
        </w:tc>
        <w:tc>
          <w:tcPr>
            <w:tcW w:w="635" w:type="pct"/>
            <w:shd w:val="clear" w:color="auto" w:fill="EDF7F9"/>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Yes</w:t>
            </w:r>
          </w:p>
        </w:tc>
        <w:tc>
          <w:tcPr>
            <w:tcW w:w="563" w:type="pct"/>
            <w:shd w:val="clear" w:color="auto" w:fill="EDF7F9"/>
          </w:tcPr>
          <w:p w:rsidR="007311EF" w:rsidRPr="00E673C3" w:rsidRDefault="007311EF" w:rsidP="00E673C3">
            <w:pPr>
              <w:spacing w:after="0" w:line="240" w:lineRule="auto"/>
              <w:jc w:val="center"/>
              <w:rPr>
                <w:rFonts w:ascii="Arial" w:hAnsi="Arial" w:cs="Arial"/>
                <w:sz w:val="24"/>
              </w:rPr>
            </w:pPr>
            <w:r w:rsidRPr="00E673C3">
              <w:rPr>
                <w:rFonts w:ascii="Arial" w:hAnsi="Arial" w:cs="Arial"/>
                <w:b/>
                <w:sz w:val="24"/>
              </w:rPr>
              <w:t>No</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A2: Right to life</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line="240" w:lineRule="auto"/>
              <w:jc w:val="center"/>
              <w:rPr>
                <w:rFonts w:ascii="Arial" w:hAnsi="Arial" w:cs="Arial"/>
                <w:sz w:val="24"/>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A3: Right to freedom from torture, inhuman or degrading treatment or punishment</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line="240" w:lineRule="auto"/>
              <w:jc w:val="center"/>
              <w:rPr>
                <w:rFonts w:ascii="Arial" w:hAnsi="Arial" w:cs="Arial"/>
                <w:sz w:val="24"/>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A4: Right to freedom from slavery, servitude &amp; forced or compulsory labour</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A5: Right to liberty &amp; security of person</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A6: Right to a fair &amp; public trial within a reasonable time</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A7: Right to freedom from retrospective criminal law &amp; no punishment without law</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A8: Right to respect for private &amp; family life, home and correspondence.</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A9: Right to freedom of thought, conscience &amp; religion</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A10: Right to freedom of expression</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A11: Right to freedom of assembly &amp; association</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A12: Right to marry &amp; found a family</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A14: Prohibition of discrimination in the enjoyment of the convention rights</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1st protocol Article 1 – Right to a peaceful enjoyment of possessions &amp; protection of property</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64767E" w:rsidRPr="00E673C3" w:rsidTr="003552DF">
        <w:tc>
          <w:tcPr>
            <w:tcW w:w="3802" w:type="pct"/>
            <w:shd w:val="clear" w:color="auto" w:fill="EDF7F9"/>
          </w:tcPr>
          <w:p w:rsidR="007311EF" w:rsidRPr="00E673C3" w:rsidRDefault="007311EF" w:rsidP="00E673C3">
            <w:pPr>
              <w:spacing w:after="0" w:line="240" w:lineRule="auto"/>
              <w:rPr>
                <w:rFonts w:ascii="Arial" w:hAnsi="Arial" w:cs="Arial"/>
                <w:sz w:val="24"/>
              </w:rPr>
            </w:pPr>
            <w:r w:rsidRPr="00E673C3">
              <w:rPr>
                <w:rFonts w:ascii="Arial" w:hAnsi="Arial" w:cs="Arial"/>
                <w:sz w:val="24"/>
              </w:rPr>
              <w:t>1</w:t>
            </w:r>
            <w:r w:rsidRPr="00E673C3">
              <w:rPr>
                <w:rFonts w:ascii="Arial" w:hAnsi="Arial" w:cs="Arial"/>
                <w:sz w:val="24"/>
                <w:vertAlign w:val="superscript"/>
              </w:rPr>
              <w:t>st</w:t>
            </w:r>
            <w:r w:rsidRPr="00E673C3">
              <w:rPr>
                <w:rFonts w:ascii="Arial" w:hAnsi="Arial" w:cs="Arial"/>
                <w:sz w:val="24"/>
              </w:rPr>
              <w:t xml:space="preserve"> protocol Article 2 – Right of access to education</w:t>
            </w:r>
          </w:p>
        </w:tc>
        <w:tc>
          <w:tcPr>
            <w:tcW w:w="635" w:type="pct"/>
            <w:shd w:val="clear" w:color="auto" w:fill="auto"/>
          </w:tcPr>
          <w:p w:rsidR="007311EF" w:rsidRPr="00E673C3" w:rsidRDefault="007311EF" w:rsidP="00E673C3">
            <w:pPr>
              <w:spacing w:after="0" w:line="240" w:lineRule="auto"/>
              <w:rPr>
                <w:rFonts w:ascii="Arial" w:hAnsi="Arial" w:cs="Arial"/>
                <w:sz w:val="24"/>
              </w:rPr>
            </w:pPr>
          </w:p>
        </w:tc>
        <w:tc>
          <w:tcPr>
            <w:tcW w:w="563" w:type="pct"/>
            <w:shd w:val="clear" w:color="auto" w:fill="auto"/>
          </w:tcPr>
          <w:p w:rsidR="007311EF" w:rsidRPr="00E673C3" w:rsidRDefault="007311EF" w:rsidP="00E673C3">
            <w:pPr>
              <w:spacing w:after="0"/>
              <w:jc w:val="center"/>
              <w:rPr>
                <w:rFonts w:ascii="Arial" w:hAnsi="Arial" w:cs="Arial"/>
              </w:rPr>
            </w:pPr>
            <w:r w:rsidRPr="00E673C3">
              <w:rPr>
                <w:rFonts w:ascii="Arial" w:eastAsia="Wingdings" w:hAnsi="Arial" w:cs="Arial"/>
                <w:sz w:val="24"/>
              </w:rPr>
              <w:t></w:t>
            </w:r>
          </w:p>
        </w:tc>
      </w:tr>
      <w:tr w:rsidR="007311EF" w:rsidRPr="00E673C3" w:rsidTr="003552DF">
        <w:tc>
          <w:tcPr>
            <w:tcW w:w="5000" w:type="pct"/>
            <w:gridSpan w:val="3"/>
            <w:shd w:val="clear" w:color="auto" w:fill="EDF7F9"/>
          </w:tcPr>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If you answered </w:t>
            </w:r>
            <w:r w:rsidRPr="00E673C3">
              <w:rPr>
                <w:rFonts w:ascii="Arial" w:hAnsi="Arial" w:cs="Arial"/>
                <w:b/>
                <w:sz w:val="24"/>
              </w:rPr>
              <w:t xml:space="preserve">YES </w:t>
            </w:r>
            <w:r w:rsidRPr="00E673C3">
              <w:rPr>
                <w:rFonts w:ascii="Arial" w:hAnsi="Arial" w:cs="Arial"/>
                <w:sz w:val="24"/>
              </w:rPr>
              <w:t>to any of the above, please refer to the</w:t>
            </w:r>
            <w:r w:rsidRPr="00E673C3">
              <w:rPr>
                <w:rFonts w:ascii="Arial" w:hAnsi="Arial" w:cs="Arial"/>
              </w:rPr>
              <w:t xml:space="preserve"> </w:t>
            </w:r>
            <w:r w:rsidRPr="00E673C3">
              <w:rPr>
                <w:rFonts w:ascii="Arial" w:hAnsi="Arial" w:cs="Arial"/>
                <w:sz w:val="24"/>
              </w:rPr>
              <w:t>Human Rights Screening Tool below to check if the policy is likely to be human rights compliant.</w:t>
            </w:r>
            <w:r w:rsidRPr="00E673C3">
              <w:rPr>
                <w:rFonts w:ascii="Arial" w:hAnsi="Arial" w:cs="Arial"/>
                <w:sz w:val="24"/>
              </w:rPr>
              <w:br/>
            </w: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If the flowchart indicates that the policy is </w:t>
            </w:r>
            <w:r w:rsidRPr="00E673C3">
              <w:rPr>
                <w:rFonts w:ascii="Arial" w:hAnsi="Arial" w:cs="Arial"/>
                <w:b/>
                <w:sz w:val="24"/>
              </w:rPr>
              <w:t>unlikely</w:t>
            </w:r>
            <w:r w:rsidRPr="00E673C3">
              <w:rPr>
                <w:rFonts w:ascii="Arial" w:hAnsi="Arial" w:cs="Arial"/>
                <w:sz w:val="24"/>
              </w:rPr>
              <w:t xml:space="preserve"> to be human rights compliant, please contact the Planning and Equality team </w:t>
            </w:r>
            <w:hyperlink r:id="rId60" w:history="1">
              <w:r w:rsidRPr="00E673C3">
                <w:rPr>
                  <w:rStyle w:val="Hyperlink"/>
                  <w:rFonts w:ascii="Arial" w:hAnsi="Arial" w:cs="Arial"/>
                  <w:sz w:val="24"/>
                </w:rPr>
                <w:t>equalityscreenings@belfasttrust.hscni.net</w:t>
              </w:r>
            </w:hyperlink>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b/>
                <w:sz w:val="24"/>
              </w:rPr>
            </w:pPr>
            <w:r w:rsidRPr="00E673C3">
              <w:rPr>
                <w:rFonts w:ascii="Arial" w:hAnsi="Arial" w:cs="Arial"/>
                <w:sz w:val="24"/>
              </w:rPr>
              <w:t xml:space="preserve">If the flowchart indicates that the policy is </w:t>
            </w:r>
            <w:r w:rsidRPr="00E673C3">
              <w:rPr>
                <w:rFonts w:ascii="Arial" w:hAnsi="Arial" w:cs="Arial"/>
                <w:b/>
                <w:sz w:val="24"/>
              </w:rPr>
              <w:t>likely</w:t>
            </w:r>
            <w:r w:rsidRPr="00E673C3">
              <w:rPr>
                <w:rFonts w:ascii="Arial" w:hAnsi="Arial" w:cs="Arial"/>
                <w:sz w:val="24"/>
              </w:rPr>
              <w:t xml:space="preserve"> to be human rights compliant, please </w:t>
            </w:r>
            <w:r w:rsidRPr="00E673C3">
              <w:rPr>
                <w:rFonts w:ascii="Arial" w:hAnsi="Arial" w:cs="Arial"/>
                <w:b/>
                <w:sz w:val="24"/>
              </w:rPr>
              <w:t>continue to section 7.2.</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jc w:val="center"/>
              <w:rPr>
                <w:rFonts w:ascii="Arial" w:hAnsi="Arial" w:cs="Arial"/>
                <w:sz w:val="24"/>
              </w:rPr>
            </w:pPr>
            <w:r w:rsidRPr="00E673C3">
              <w:rPr>
                <w:rFonts w:ascii="Arial" w:hAnsi="Arial" w:cs="Arial"/>
                <w:noProof/>
                <w:sz w:val="24"/>
                <w:lang w:eastAsia="en-GB"/>
              </w:rPr>
              <w:drawing>
                <wp:inline distT="0" distB="0" distL="0" distR="0" wp14:anchorId="1C034F4A" wp14:editId="46057D35">
                  <wp:extent cx="5219700" cy="291977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28801" cy="2924861"/>
                          </a:xfrm>
                          <a:prstGeom prst="rect">
                            <a:avLst/>
                          </a:prstGeom>
                          <a:noFill/>
                          <a:ln>
                            <a:noFill/>
                          </a:ln>
                        </pic:spPr>
                      </pic:pic>
                    </a:graphicData>
                  </a:graphic>
                </wp:inline>
              </w:drawing>
            </w:r>
          </w:p>
          <w:p w:rsidR="007311EF" w:rsidRPr="00E673C3" w:rsidRDefault="007311EF" w:rsidP="00E673C3">
            <w:pPr>
              <w:spacing w:after="0" w:line="240" w:lineRule="auto"/>
              <w:rPr>
                <w:rFonts w:ascii="Arial" w:hAnsi="Arial" w:cs="Arial"/>
                <w:sz w:val="24"/>
              </w:rPr>
            </w:pPr>
          </w:p>
        </w:tc>
      </w:tr>
      <w:tr w:rsidR="007311EF" w:rsidRPr="00E673C3" w:rsidTr="003552DF">
        <w:tc>
          <w:tcPr>
            <w:tcW w:w="5000" w:type="pct"/>
            <w:gridSpan w:val="3"/>
            <w:shd w:val="clear" w:color="auto" w:fill="BDD6EE"/>
          </w:tcPr>
          <w:p w:rsidR="007311EF" w:rsidRPr="00E673C3" w:rsidRDefault="007311EF" w:rsidP="00E673C3">
            <w:pPr>
              <w:rPr>
                <w:rFonts w:ascii="Arial" w:hAnsi="Arial" w:cs="Arial"/>
                <w:sz w:val="24"/>
              </w:rPr>
            </w:pPr>
            <w:r w:rsidRPr="00E673C3">
              <w:rPr>
                <w:rFonts w:ascii="Arial" w:hAnsi="Arial" w:cs="Arial"/>
                <w:sz w:val="24"/>
              </w:rPr>
              <w:t xml:space="preserve">(7.2) </w:t>
            </w:r>
          </w:p>
          <w:p w:rsidR="007311EF" w:rsidRPr="00E673C3" w:rsidRDefault="007311EF" w:rsidP="00E673C3">
            <w:pPr>
              <w:rPr>
                <w:rFonts w:ascii="Arial" w:hAnsi="Arial" w:cs="Arial"/>
                <w:sz w:val="24"/>
              </w:rPr>
            </w:pPr>
            <w:r w:rsidRPr="00E673C3">
              <w:rPr>
                <w:rFonts w:ascii="Arial" w:hAnsi="Arial" w:cs="Arial"/>
                <w:b/>
                <w:sz w:val="24"/>
              </w:rPr>
              <w:t>Outline any actions you will take to promote awareness of human rights and evidence that human rights have been taken into consideration in decision making processes</w:t>
            </w:r>
            <w:r w:rsidRPr="00E673C3">
              <w:rPr>
                <w:rFonts w:ascii="Arial" w:hAnsi="Arial" w:cs="Arial"/>
                <w:sz w:val="24"/>
              </w:rPr>
              <w:t>:</w:t>
            </w:r>
          </w:p>
        </w:tc>
      </w:tr>
      <w:tr w:rsidR="007311EF" w:rsidRPr="00E673C3" w:rsidTr="003552DF">
        <w:tc>
          <w:tcPr>
            <w:tcW w:w="5000" w:type="pct"/>
            <w:gridSpan w:val="3"/>
            <w:shd w:val="clear" w:color="auto" w:fill="FFFFFF"/>
          </w:tcPr>
          <w:p w:rsidR="007311EF" w:rsidRPr="00E673C3" w:rsidRDefault="007311EF" w:rsidP="00E673C3">
            <w:pPr>
              <w:pStyle w:val="Default"/>
              <w:rPr>
                <w:color w:val="auto"/>
              </w:rPr>
            </w:pPr>
            <w:r w:rsidRPr="00E673C3">
              <w:rPr>
                <w:color w:val="auto"/>
              </w:rPr>
              <w:t xml:space="preserve">The Trust is committed to the safeguarding and promotion of Human Rights in all aspects of its work. The Human Rights Act 1998 gives effect in UK Law to the European Convention on Human Rights and requires legislation to be integrated so far as possible in a way that is compatible with the Convention rights. It also makes it unlawful for a public body to act incompatibly with the convention rights. Where a public authority has assumed responsibility for the welfare and safety of individuals, there is a particular duty to guarantee human rights. </w:t>
            </w:r>
          </w:p>
          <w:p w:rsidR="007311EF" w:rsidRPr="00E673C3" w:rsidRDefault="007311EF" w:rsidP="00E673C3">
            <w:pPr>
              <w:pStyle w:val="ListParagraph"/>
              <w:ind w:left="0"/>
              <w:rPr>
                <w:rFonts w:ascii="Arial" w:hAnsi="Arial" w:cs="Arial"/>
                <w:b/>
                <w:u w:val="single"/>
              </w:rPr>
            </w:pPr>
          </w:p>
          <w:p w:rsidR="007311EF" w:rsidRPr="00E673C3" w:rsidRDefault="007311EF" w:rsidP="00E673C3">
            <w:pPr>
              <w:pStyle w:val="Default"/>
              <w:rPr>
                <w:color w:val="auto"/>
              </w:rPr>
            </w:pPr>
            <w:r w:rsidRPr="00E673C3">
              <w:rPr>
                <w:color w:val="auto"/>
              </w:rPr>
              <w:t xml:space="preserve">The Trust is committed to the safeguarding and promotion of Human Rights in all aspects of its work. The Human Rights Act 1998 gives effect in UK Law to the European Convention on Human Rights and requires legislation to be integrated so far as possible in a way that is compatible with the Convention rights. It also makes it unlawful for a public body to act incompatibly with the convention rights. Where a public authority has assumed responsibility for the welfare and safety of individuals, there is a particular duty to guarantee human rights. </w:t>
            </w:r>
          </w:p>
          <w:p w:rsidR="007311EF" w:rsidRPr="00E673C3" w:rsidRDefault="007311EF" w:rsidP="00E673C3">
            <w:pPr>
              <w:pStyle w:val="Default"/>
              <w:rPr>
                <w:color w:val="auto"/>
              </w:rPr>
            </w:pPr>
          </w:p>
          <w:p w:rsidR="007311EF" w:rsidRPr="00E673C3" w:rsidRDefault="007311EF" w:rsidP="00E673C3">
            <w:pPr>
              <w:pStyle w:val="ListParagraph"/>
              <w:ind w:left="0"/>
              <w:rPr>
                <w:rFonts w:ascii="Arial" w:hAnsi="Arial" w:cs="Arial"/>
                <w:bCs/>
              </w:rPr>
            </w:pPr>
            <w:r w:rsidRPr="00E673C3">
              <w:rPr>
                <w:rFonts w:ascii="Arial" w:hAnsi="Arial" w:cs="Arial"/>
                <w:bCs/>
              </w:rPr>
              <w:t xml:space="preserve">Belfast Trust is committed to carrying out its functions in line with the core principles and values that underline human rights legislation namely Freedom, Respect, Equality, Dignity and Autonomy (FREDA). Staff should use FREDA principles to red flag any behaviour that is not compatible with the Trust ethos of delivering safe, quality and compassionate care or which violates our equality and human rights statutory commitments.  </w:t>
            </w:r>
          </w:p>
          <w:p w:rsidR="007311EF" w:rsidRPr="00E673C3" w:rsidRDefault="007311EF" w:rsidP="00E673C3">
            <w:pPr>
              <w:pStyle w:val="ListParagraph"/>
              <w:ind w:left="0"/>
              <w:rPr>
                <w:rFonts w:ascii="Arial" w:hAnsi="Arial" w:cs="Arial"/>
                <w:bCs/>
              </w:rPr>
            </w:pPr>
          </w:p>
          <w:p w:rsidR="007311EF" w:rsidRPr="00E673C3" w:rsidRDefault="007311EF" w:rsidP="00E673C3">
            <w:pPr>
              <w:pStyle w:val="ListParagraph"/>
              <w:ind w:left="0"/>
              <w:rPr>
                <w:rFonts w:ascii="Arial" w:hAnsi="Arial" w:cs="Arial"/>
                <w:bCs/>
              </w:rPr>
            </w:pPr>
            <w:r w:rsidRPr="00E673C3">
              <w:rPr>
                <w:rFonts w:ascii="Arial" w:hAnsi="Arial" w:cs="Arial"/>
                <w:bCs/>
              </w:rPr>
              <w:t>Belfast Trust is committed to delivering safe, high quality and compassionate services. Employees are expected to deliver services and behave in a manner that is compatible with this commitment. Belfast Trust expects all employees to treat others with dignity and respect whether it be service users, carers, visitors or colleagues.</w:t>
            </w:r>
          </w:p>
          <w:p w:rsidR="007311EF" w:rsidRPr="00E673C3" w:rsidRDefault="007311EF" w:rsidP="00E673C3">
            <w:pPr>
              <w:pStyle w:val="ListParagraph"/>
              <w:ind w:left="0"/>
              <w:rPr>
                <w:rFonts w:ascii="Arial" w:hAnsi="Arial" w:cs="Arial"/>
                <w:bCs/>
              </w:rPr>
            </w:pPr>
          </w:p>
        </w:tc>
      </w:tr>
    </w:tbl>
    <w:p w:rsidR="007311EF" w:rsidRPr="00E673C3" w:rsidRDefault="007311EF" w:rsidP="00E673C3">
      <w:pPr>
        <w:rPr>
          <w:rFonts w:ascii="Arial" w:hAnsi="Arial" w:cs="Arial"/>
          <w:sz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10"/>
        <w:gridCol w:w="382"/>
        <w:gridCol w:w="1827"/>
        <w:gridCol w:w="1230"/>
        <w:gridCol w:w="1016"/>
      </w:tblGrid>
      <w:tr w:rsidR="007311EF" w:rsidRPr="00E673C3" w:rsidTr="003552DF">
        <w:trPr>
          <w:trHeight w:val="533"/>
        </w:trPr>
        <w:tc>
          <w:tcPr>
            <w:tcW w:w="2303" w:type="pct"/>
            <w:shd w:val="clear" w:color="auto" w:fill="B6DDE8"/>
          </w:tcPr>
          <w:p w:rsidR="007311EF" w:rsidRPr="00E673C3" w:rsidRDefault="007311EF" w:rsidP="00E673C3">
            <w:pPr>
              <w:spacing w:after="0" w:line="240" w:lineRule="auto"/>
              <w:rPr>
                <w:rFonts w:ascii="Arial" w:hAnsi="Arial" w:cs="Arial"/>
                <w:b/>
                <w:szCs w:val="28"/>
              </w:rPr>
            </w:pPr>
            <w:r w:rsidRPr="00E673C3">
              <w:rPr>
                <w:rFonts w:ascii="Arial" w:hAnsi="Arial" w:cs="Arial"/>
                <w:bCs/>
                <w:sz w:val="24"/>
              </w:rPr>
              <w:br w:type="page"/>
            </w:r>
            <w:r w:rsidRPr="00E673C3">
              <w:rPr>
                <w:rFonts w:ascii="Arial" w:hAnsi="Arial" w:cs="Arial"/>
                <w:b/>
                <w:szCs w:val="28"/>
              </w:rPr>
              <w:t xml:space="preserve">Section 8: Screening Decision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bCs/>
                <w:sz w:val="24"/>
              </w:rPr>
            </w:pPr>
            <w:r w:rsidRPr="00E673C3">
              <w:rPr>
                <w:rFonts w:ascii="Arial" w:hAnsi="Arial" w:cs="Arial"/>
                <w:b/>
                <w:bCs/>
                <w:sz w:val="24"/>
              </w:rPr>
              <w:t>(</w:t>
            </w:r>
            <w:r w:rsidRPr="00E673C3">
              <w:rPr>
                <w:rFonts w:ascii="Arial" w:hAnsi="Arial" w:cs="Arial"/>
                <w:bCs/>
                <w:sz w:val="24"/>
              </w:rPr>
              <w:t>8.1)</w:t>
            </w:r>
            <w:r w:rsidRPr="00E673C3">
              <w:rPr>
                <w:rFonts w:ascii="Arial" w:hAnsi="Arial" w:cs="Arial"/>
                <w:b/>
                <w:bCs/>
                <w:sz w:val="24"/>
              </w:rPr>
              <w:t xml:space="preserve"> </w:t>
            </w:r>
          </w:p>
          <w:p w:rsidR="007311EF" w:rsidRPr="00E673C3" w:rsidRDefault="007311EF" w:rsidP="00E673C3">
            <w:pPr>
              <w:spacing w:after="0" w:line="240" w:lineRule="auto"/>
              <w:rPr>
                <w:rFonts w:ascii="Arial" w:hAnsi="Arial" w:cs="Arial"/>
                <w:b/>
                <w:bCs/>
                <w:sz w:val="24"/>
              </w:rPr>
            </w:pPr>
          </w:p>
          <w:p w:rsidR="007311EF" w:rsidRPr="00E673C3" w:rsidRDefault="007311EF" w:rsidP="00E673C3">
            <w:pPr>
              <w:spacing w:after="0" w:line="240" w:lineRule="auto"/>
              <w:rPr>
                <w:rFonts w:ascii="Arial" w:hAnsi="Arial" w:cs="Arial"/>
                <w:b/>
                <w:bCs/>
                <w:sz w:val="24"/>
              </w:rPr>
            </w:pPr>
            <w:r w:rsidRPr="00E673C3">
              <w:rPr>
                <w:rFonts w:ascii="Arial" w:hAnsi="Arial" w:cs="Arial"/>
                <w:b/>
                <w:bCs/>
                <w:sz w:val="24"/>
              </w:rPr>
              <w:t>How would you categorise the impacts of this policy / proposal?</w:t>
            </w:r>
          </w:p>
          <w:p w:rsidR="007311EF" w:rsidRPr="00E673C3" w:rsidRDefault="007311EF" w:rsidP="00E673C3">
            <w:pPr>
              <w:spacing w:after="0" w:line="240" w:lineRule="auto"/>
              <w:rPr>
                <w:rFonts w:ascii="Arial" w:hAnsi="Arial" w:cs="Arial"/>
                <w:b/>
                <w:bCs/>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Cs/>
                <w:sz w:val="24"/>
              </w:rPr>
              <w:t>(Please underline one category)</w:t>
            </w:r>
          </w:p>
        </w:tc>
        <w:tc>
          <w:tcPr>
            <w:tcW w:w="1452" w:type="pct"/>
            <w:gridSpan w:val="3"/>
            <w:shd w:val="clear" w:color="auto" w:fill="EDF7F9"/>
          </w:tcPr>
          <w:p w:rsidR="007311EF" w:rsidRPr="00E673C3" w:rsidRDefault="007311EF" w:rsidP="00E673C3">
            <w:pPr>
              <w:jc w:val="center"/>
              <w:rPr>
                <w:rFonts w:ascii="Arial" w:hAnsi="Arial" w:cs="Arial"/>
                <w:b/>
                <w:sz w:val="24"/>
              </w:rPr>
            </w:pPr>
            <w:r w:rsidRPr="00E673C3">
              <w:rPr>
                <w:rFonts w:ascii="Arial" w:hAnsi="Arial" w:cs="Arial"/>
                <w:b/>
                <w:sz w:val="24"/>
              </w:rPr>
              <w:t xml:space="preserve"> Major</w:t>
            </w:r>
          </w:p>
          <w:p w:rsidR="007311EF" w:rsidRPr="00E673C3" w:rsidRDefault="007311EF" w:rsidP="00E673C3">
            <w:pPr>
              <w:jc w:val="center"/>
              <w:rPr>
                <w:rFonts w:ascii="Arial" w:hAnsi="Arial" w:cs="Arial"/>
                <w:b/>
                <w:sz w:val="24"/>
              </w:rPr>
            </w:pPr>
          </w:p>
          <w:p w:rsidR="007311EF" w:rsidRPr="00E673C3" w:rsidRDefault="007311EF" w:rsidP="00E673C3">
            <w:pPr>
              <w:jc w:val="center"/>
              <w:rPr>
                <w:rFonts w:ascii="Arial" w:hAnsi="Arial" w:cs="Arial"/>
                <w:sz w:val="24"/>
              </w:rPr>
            </w:pPr>
            <w:r w:rsidRPr="00E673C3">
              <w:rPr>
                <w:rFonts w:ascii="Arial" w:hAnsi="Arial" w:cs="Arial"/>
                <w:sz w:val="24"/>
              </w:rPr>
              <w:t>(</w:t>
            </w:r>
            <w:r w:rsidRPr="00E673C3">
              <w:rPr>
                <w:rFonts w:ascii="Arial" w:hAnsi="Arial" w:cs="Arial"/>
                <w:b/>
                <w:sz w:val="24"/>
              </w:rPr>
              <w:t>Screened In</w:t>
            </w:r>
            <w:r w:rsidRPr="00E673C3">
              <w:rPr>
                <w:rFonts w:ascii="Arial" w:hAnsi="Arial" w:cs="Arial"/>
                <w:sz w:val="24"/>
              </w:rPr>
              <w:t xml:space="preserve"> for an Equality Impact Assessment)</w:t>
            </w:r>
          </w:p>
        </w:tc>
        <w:tc>
          <w:tcPr>
            <w:tcW w:w="682" w:type="pct"/>
            <w:shd w:val="clear" w:color="auto" w:fill="EDF7F9"/>
          </w:tcPr>
          <w:p w:rsidR="007311EF" w:rsidRPr="00E673C3" w:rsidRDefault="007311EF" w:rsidP="00E673C3">
            <w:pPr>
              <w:jc w:val="center"/>
              <w:rPr>
                <w:rFonts w:ascii="Arial" w:hAnsi="Arial" w:cs="Arial"/>
                <w:b/>
                <w:sz w:val="24"/>
              </w:rPr>
            </w:pPr>
            <w:r w:rsidRPr="00E673C3">
              <w:rPr>
                <w:rFonts w:ascii="Arial" w:hAnsi="Arial" w:cs="Arial"/>
                <w:b/>
                <w:sz w:val="24"/>
              </w:rPr>
              <w:t>Minor</w:t>
            </w:r>
          </w:p>
          <w:p w:rsidR="007311EF" w:rsidRPr="00E673C3" w:rsidRDefault="007311EF" w:rsidP="00E673C3">
            <w:pPr>
              <w:jc w:val="center"/>
              <w:rPr>
                <w:rFonts w:ascii="Arial" w:hAnsi="Arial" w:cs="Arial"/>
                <w:b/>
                <w:sz w:val="24"/>
              </w:rPr>
            </w:pPr>
            <w:r w:rsidRPr="00E673C3">
              <w:rPr>
                <w:rFonts w:ascii="Arial" w:eastAsia="Wingdings" w:hAnsi="Arial" w:cs="Arial"/>
                <w:b/>
                <w:sz w:val="24"/>
              </w:rPr>
              <w:t></w:t>
            </w:r>
          </w:p>
          <w:p w:rsidR="007311EF" w:rsidRPr="00E673C3" w:rsidRDefault="007311EF" w:rsidP="00E673C3">
            <w:pPr>
              <w:jc w:val="center"/>
              <w:rPr>
                <w:rFonts w:ascii="Arial" w:hAnsi="Arial" w:cs="Arial"/>
                <w:sz w:val="24"/>
              </w:rPr>
            </w:pPr>
            <w:r w:rsidRPr="00E673C3">
              <w:rPr>
                <w:rFonts w:ascii="Arial" w:hAnsi="Arial" w:cs="Arial"/>
                <w:sz w:val="24"/>
              </w:rPr>
              <w:t>(</w:t>
            </w:r>
            <w:r w:rsidRPr="00E673C3">
              <w:rPr>
                <w:rFonts w:ascii="Arial" w:hAnsi="Arial" w:cs="Arial"/>
                <w:b/>
                <w:sz w:val="24"/>
              </w:rPr>
              <w:t>Screened Out</w:t>
            </w:r>
            <w:r w:rsidRPr="00E673C3">
              <w:rPr>
                <w:rFonts w:ascii="Arial" w:hAnsi="Arial" w:cs="Arial"/>
                <w:sz w:val="24"/>
              </w:rPr>
              <w:t xml:space="preserve"> with mitigation)</w:t>
            </w:r>
          </w:p>
        </w:tc>
        <w:tc>
          <w:tcPr>
            <w:tcW w:w="563" w:type="pct"/>
            <w:shd w:val="clear" w:color="auto" w:fill="EDF7F9"/>
          </w:tcPr>
          <w:p w:rsidR="007311EF" w:rsidRPr="00E673C3" w:rsidRDefault="007311EF" w:rsidP="00E673C3">
            <w:pPr>
              <w:jc w:val="center"/>
              <w:rPr>
                <w:rFonts w:ascii="Arial" w:hAnsi="Arial" w:cs="Arial"/>
                <w:b/>
                <w:sz w:val="24"/>
              </w:rPr>
            </w:pPr>
            <w:r w:rsidRPr="00E673C3">
              <w:rPr>
                <w:rFonts w:ascii="Arial" w:hAnsi="Arial" w:cs="Arial"/>
                <w:b/>
                <w:sz w:val="24"/>
              </w:rPr>
              <w:t>None</w:t>
            </w:r>
          </w:p>
          <w:p w:rsidR="007311EF" w:rsidRPr="00E673C3" w:rsidRDefault="007311EF" w:rsidP="00E673C3">
            <w:pPr>
              <w:jc w:val="center"/>
              <w:rPr>
                <w:rFonts w:ascii="Arial" w:hAnsi="Arial" w:cs="Arial"/>
                <w:b/>
                <w:sz w:val="24"/>
              </w:rPr>
            </w:pPr>
          </w:p>
          <w:p w:rsidR="007311EF" w:rsidRPr="00E673C3" w:rsidRDefault="007311EF" w:rsidP="00E673C3">
            <w:pPr>
              <w:jc w:val="center"/>
              <w:rPr>
                <w:rFonts w:ascii="Arial" w:hAnsi="Arial" w:cs="Arial"/>
                <w:sz w:val="24"/>
              </w:rPr>
            </w:pPr>
            <w:r w:rsidRPr="00E673C3">
              <w:rPr>
                <w:rFonts w:ascii="Arial" w:hAnsi="Arial" w:cs="Arial"/>
                <w:sz w:val="24"/>
              </w:rPr>
              <w:t>(</w:t>
            </w:r>
            <w:r w:rsidRPr="00E673C3">
              <w:rPr>
                <w:rFonts w:ascii="Arial" w:hAnsi="Arial" w:cs="Arial"/>
                <w:b/>
                <w:sz w:val="24"/>
              </w:rPr>
              <w:t>Screened Out</w:t>
            </w:r>
            <w:r w:rsidRPr="00E673C3">
              <w:rPr>
                <w:rFonts w:ascii="Arial" w:hAnsi="Arial" w:cs="Arial"/>
                <w:sz w:val="24"/>
              </w:rPr>
              <w:t>)</w:t>
            </w:r>
          </w:p>
        </w:tc>
      </w:tr>
      <w:tr w:rsidR="007311EF" w:rsidRPr="00E673C3" w:rsidTr="003552DF">
        <w:trPr>
          <w:trHeight w:val="1040"/>
        </w:trPr>
        <w:tc>
          <w:tcPr>
            <w:tcW w:w="2303"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sz w:val="24"/>
              </w:rPr>
              <w:t>(8.2)</w:t>
            </w:r>
            <w:r w:rsidRPr="00E673C3">
              <w:rPr>
                <w:rFonts w:ascii="Arial" w:hAnsi="Arial" w:cs="Arial"/>
                <w:b/>
                <w:sz w:val="24"/>
              </w:rPr>
              <w:t xml:space="preserve">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If you have identified any impact, what mitigation has</w:t>
            </w:r>
          </w:p>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        been considered to address this?</w:t>
            </w:r>
          </w:p>
        </w:tc>
        <w:tc>
          <w:tcPr>
            <w:tcW w:w="2697" w:type="pct"/>
            <w:gridSpan w:val="5"/>
            <w:shd w:val="clear" w:color="auto" w:fill="FFFFFF" w:themeFill="background1"/>
          </w:tcPr>
          <w:p w:rsidR="007311EF" w:rsidRPr="00E673C3" w:rsidRDefault="007311EF" w:rsidP="00E673C3">
            <w:pPr>
              <w:spacing w:line="276" w:lineRule="auto"/>
              <w:rPr>
                <w:rFonts w:ascii="Arial" w:eastAsia="+mn-ea" w:hAnsi="Arial" w:cs="Arial"/>
                <w:color w:val="000000"/>
                <w:kern w:val="24"/>
                <w:sz w:val="24"/>
                <w:lang w:eastAsia="en-GB"/>
              </w:rPr>
            </w:pPr>
            <w:r w:rsidRPr="00E673C3">
              <w:rPr>
                <w:rFonts w:ascii="Arial" w:hAnsi="Arial" w:cs="Arial"/>
                <w:sz w:val="24"/>
              </w:rPr>
              <w:t xml:space="preserve">As previously outlined, </w:t>
            </w:r>
            <w:r w:rsidRPr="00E673C3">
              <w:rPr>
                <w:rFonts w:ascii="Arial" w:eastAsia="+mn-ea" w:hAnsi="Arial" w:cs="Arial"/>
                <w:color w:val="000000"/>
                <w:kern w:val="24"/>
                <w:sz w:val="24"/>
                <w:lang w:eastAsia="en-GB"/>
              </w:rPr>
              <w:t>this equality screening is being completed with regard to</w:t>
            </w:r>
            <w:r w:rsidRPr="00E673C3">
              <w:rPr>
                <w:rFonts w:ascii="Arial" w:eastAsia="+mn-ea" w:hAnsi="Arial" w:cs="Arial"/>
                <w:b/>
                <w:color w:val="000000"/>
                <w:kern w:val="24"/>
                <w:sz w:val="24"/>
                <w:lang w:eastAsia="en-GB"/>
              </w:rPr>
              <w:t xml:space="preserve"> </w:t>
            </w:r>
            <w:r w:rsidRPr="00E673C3">
              <w:rPr>
                <w:rFonts w:ascii="Arial" w:eastAsia="+mn-ea" w:hAnsi="Arial" w:cs="Arial"/>
                <w:color w:val="000000"/>
                <w:kern w:val="24"/>
                <w:sz w:val="24"/>
                <w:lang w:eastAsia="en-GB"/>
              </w:rPr>
              <w:t>the consultation paper that has been developed detailing the proposed future of GP Out of Hours provision in Belfast Trust area. Belfast Trust has taken the decision to</w:t>
            </w:r>
            <w:r w:rsidRPr="00E673C3">
              <w:rPr>
                <w:rFonts w:ascii="Arial" w:eastAsia="+mn-ea" w:hAnsi="Arial" w:cs="Arial"/>
                <w:b/>
                <w:color w:val="000000"/>
                <w:kern w:val="24"/>
                <w:sz w:val="24"/>
                <w:lang w:eastAsia="en-GB"/>
              </w:rPr>
              <w:t xml:space="preserve"> consolidate both GP OOH Services onto the Crumlin Road site.</w:t>
            </w:r>
            <w:r w:rsidRPr="00E673C3">
              <w:rPr>
                <w:rFonts w:ascii="Arial" w:eastAsia="+mn-ea" w:hAnsi="Arial" w:cs="Arial"/>
                <w:color w:val="000000"/>
                <w:kern w:val="24"/>
                <w:sz w:val="24"/>
                <w:lang w:eastAsia="en-GB"/>
              </w:rPr>
              <w:t xml:space="preserve"> On this one site there will be a multi-disciplinary service serving all of the population of Belfast. The team will comprise of nursing, paramedic and pharmacy cover within the service and reduce the number of GP hours needed. The proposal, which is now being issued for formal consultation, is to consolidate all resources on one base in the MIH/Crumlin Road as opposed to the two current bases.</w:t>
            </w:r>
          </w:p>
          <w:p w:rsidR="007311EF" w:rsidRPr="00E673C3" w:rsidRDefault="007311EF" w:rsidP="00E673C3">
            <w:pPr>
              <w:spacing w:before="120" w:after="120" w:line="240" w:lineRule="auto"/>
              <w:rPr>
                <w:rFonts w:ascii="Arial" w:hAnsi="Arial" w:cs="Arial"/>
                <w:sz w:val="24"/>
              </w:rPr>
            </w:pPr>
            <w:r w:rsidRPr="00E673C3">
              <w:rPr>
                <w:rFonts w:ascii="Arial" w:hAnsi="Arial" w:cs="Arial"/>
                <w:sz w:val="24"/>
              </w:rPr>
              <w:t xml:space="preserve">In July and August 2021 a temporary amalgamation of GP OOH had to take place at the Beldoc site, as a contingency measure, due to the </w:t>
            </w:r>
            <w:r w:rsidRPr="00E673C3">
              <w:rPr>
                <w:rFonts w:ascii="Arial" w:eastAsia="+mn-ea" w:hAnsi="Arial" w:cs="Arial"/>
                <w:color w:val="000000"/>
                <w:kern w:val="24"/>
                <w:sz w:val="24"/>
                <w:lang w:eastAsia="en-GB"/>
              </w:rPr>
              <w:t>issues with filling GP slots.</w:t>
            </w:r>
            <w:r w:rsidRPr="00E673C3">
              <w:rPr>
                <w:rFonts w:ascii="Arial" w:hAnsi="Arial" w:cs="Arial"/>
                <w:sz w:val="24"/>
              </w:rPr>
              <w:t xml:space="preserve"> This model was effective in creating equity in access times and clinical intervention.</w:t>
            </w:r>
          </w:p>
          <w:p w:rsidR="007311EF" w:rsidRPr="00E673C3" w:rsidRDefault="007311EF" w:rsidP="00E673C3">
            <w:pPr>
              <w:spacing w:line="276" w:lineRule="auto"/>
              <w:rPr>
                <w:rFonts w:ascii="Arial" w:eastAsia="+mn-ea" w:hAnsi="Arial" w:cs="Arial"/>
                <w:color w:val="000000"/>
                <w:kern w:val="24"/>
                <w:sz w:val="24"/>
                <w:lang w:eastAsia="en-GB"/>
              </w:rPr>
            </w:pPr>
            <w:r w:rsidRPr="00E673C3">
              <w:rPr>
                <w:rFonts w:ascii="Arial" w:eastAsia="+mn-ea" w:hAnsi="Arial" w:cs="Arial"/>
                <w:color w:val="000000"/>
                <w:kern w:val="24"/>
                <w:sz w:val="24"/>
                <w:lang w:eastAsia="en-GB"/>
              </w:rPr>
              <w:t xml:space="preserve">The mitigation measures are outlined in section 4.1 and 4.2 In summary, For the majority of patients approx. </w:t>
            </w:r>
            <w:r w:rsidRPr="00E673C3">
              <w:rPr>
                <w:rFonts w:ascii="Arial" w:eastAsia="+mn-ea" w:hAnsi="Arial" w:cs="Arial"/>
                <w:b/>
                <w:color w:val="000000"/>
                <w:kern w:val="24"/>
                <w:sz w:val="24"/>
                <w:lang w:eastAsia="en-GB"/>
              </w:rPr>
              <w:t>(83%)</w:t>
            </w:r>
            <w:r w:rsidRPr="00E673C3">
              <w:rPr>
                <w:rFonts w:ascii="Arial" w:eastAsia="+mn-ea" w:hAnsi="Arial" w:cs="Arial"/>
                <w:color w:val="000000"/>
                <w:kern w:val="24"/>
                <w:sz w:val="24"/>
                <w:lang w:eastAsia="en-GB"/>
              </w:rPr>
              <w:t xml:space="preserve">, this proposal will have </w:t>
            </w:r>
            <w:r w:rsidRPr="00E673C3">
              <w:rPr>
                <w:rFonts w:ascii="Arial" w:eastAsia="+mn-ea" w:hAnsi="Arial" w:cs="Arial"/>
                <w:b/>
                <w:color w:val="000000"/>
                <w:kern w:val="24"/>
                <w:sz w:val="24"/>
                <w:lang w:eastAsia="en-GB"/>
              </w:rPr>
              <w:t xml:space="preserve">no impact </w:t>
            </w:r>
            <w:r w:rsidRPr="00E673C3">
              <w:rPr>
                <w:rFonts w:ascii="Arial" w:eastAsia="+mn-ea" w:hAnsi="Arial" w:cs="Arial"/>
                <w:color w:val="000000"/>
                <w:kern w:val="24"/>
                <w:sz w:val="24"/>
                <w:lang w:eastAsia="en-GB"/>
              </w:rPr>
              <w:t xml:space="preserve">at all given that most of the advice is provided by telephone and only a very minor percentage of people need to come to the base. Belfast Trust recognises that some patients will find it difficult to make their way to the Crumlin Road and therefore is offering a taxi service for anyone who cannot make it to the base or who cannot collect their prescription. With regard to staff, </w:t>
            </w:r>
            <w:r w:rsidRPr="00E673C3">
              <w:rPr>
                <w:rStyle w:val="normaltextrun"/>
                <w:rFonts w:ascii="Arial" w:hAnsi="Arial" w:cs="Arial"/>
                <w:sz w:val="24"/>
              </w:rPr>
              <w:t>the Trust is committed to ensuring that the process of change is characterised by openness, transparency, involvement, recognition and engagement with its staff and Trades Unions. </w:t>
            </w:r>
            <w:r w:rsidRPr="00E673C3">
              <w:rPr>
                <w:rStyle w:val="eop"/>
                <w:rFonts w:ascii="Arial" w:hAnsi="Arial" w:cs="Arial"/>
                <w:sz w:val="24"/>
              </w:rPr>
              <w:t> </w:t>
            </w:r>
            <w:r w:rsidRPr="00E673C3">
              <w:rPr>
                <w:rStyle w:val="normaltextrun"/>
                <w:rFonts w:ascii="Arial" w:hAnsi="Arial" w:cs="Arial"/>
                <w:sz w:val="24"/>
              </w:rPr>
              <w:t>The Trust will put in place a range of support mechanisms, which can be tailored to the specific needs of the individual.</w:t>
            </w:r>
          </w:p>
          <w:p w:rsidR="007311EF" w:rsidRPr="00E673C3" w:rsidRDefault="007311EF" w:rsidP="00E673C3">
            <w:pPr>
              <w:spacing w:after="0" w:line="240" w:lineRule="auto"/>
              <w:rPr>
                <w:rFonts w:ascii="Arial" w:hAnsi="Arial" w:cs="Arial"/>
                <w:b/>
                <w:sz w:val="24"/>
              </w:rPr>
            </w:pPr>
          </w:p>
        </w:tc>
      </w:tr>
      <w:tr w:rsidR="007311EF" w:rsidRPr="00E673C3" w:rsidTr="003552DF">
        <w:tc>
          <w:tcPr>
            <w:tcW w:w="2303" w:type="pct"/>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sz w:val="24"/>
              </w:rPr>
              <w:t>(8.3)</w:t>
            </w:r>
            <w:r w:rsidRPr="00E673C3">
              <w:rPr>
                <w:rFonts w:ascii="Arial" w:hAnsi="Arial" w:cs="Arial"/>
                <w:b/>
                <w:sz w:val="24"/>
              </w:rPr>
              <w:t xml:space="preserve">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Do you think the policy/proposal/decision should be subject to an Equality Impact Assessment (EQIA)?</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sz w:val="24"/>
              </w:rPr>
              <w:t xml:space="preserve">NB: A full Equality Impact Assessment (EQIA) is usually confined to those policies or proposals considered to have </w:t>
            </w:r>
            <w:r w:rsidRPr="00E673C3">
              <w:rPr>
                <w:rFonts w:ascii="Arial" w:hAnsi="Arial" w:cs="Arial"/>
                <w:sz w:val="24"/>
                <w:u w:val="single"/>
              </w:rPr>
              <w:t>major</w:t>
            </w:r>
            <w:r w:rsidRPr="00E673C3">
              <w:rPr>
                <w:rFonts w:ascii="Arial" w:hAnsi="Arial" w:cs="Arial"/>
                <w:sz w:val="24"/>
              </w:rPr>
              <w:t xml:space="preserve"> implications for equality of opportunity/good relations/human rights.</w:t>
            </w:r>
          </w:p>
        </w:tc>
        <w:tc>
          <w:tcPr>
            <w:tcW w:w="227" w:type="pct"/>
            <w:shd w:val="clear" w:color="auto" w:fill="auto"/>
          </w:tcPr>
          <w:p w:rsidR="007311EF" w:rsidRPr="00E673C3" w:rsidRDefault="007311EF" w:rsidP="00E673C3">
            <w:pPr>
              <w:spacing w:after="0" w:line="240" w:lineRule="auto"/>
              <w:jc w:val="center"/>
              <w:rPr>
                <w:rFonts w:ascii="Arial" w:hAnsi="Arial" w:cs="Arial"/>
                <w:b/>
                <w:sz w:val="24"/>
              </w:rPr>
            </w:pPr>
            <w:r w:rsidRPr="00E673C3">
              <w:rPr>
                <w:rFonts w:ascii="Arial" w:hAnsi="Arial" w:cs="Arial"/>
                <w:b/>
                <w:sz w:val="24"/>
              </w:rPr>
              <w:t>Yes</w:t>
            </w:r>
          </w:p>
        </w:tc>
        <w:tc>
          <w:tcPr>
            <w:tcW w:w="212" w:type="pct"/>
          </w:tcPr>
          <w:p w:rsidR="007311EF" w:rsidRPr="00E673C3" w:rsidRDefault="007311EF" w:rsidP="00E673C3">
            <w:pPr>
              <w:spacing w:after="0"/>
              <w:jc w:val="center"/>
              <w:rPr>
                <w:rFonts w:ascii="Arial" w:hAnsi="Arial" w:cs="Arial"/>
                <w:b/>
                <w:sz w:val="24"/>
              </w:rPr>
            </w:pPr>
            <w:r w:rsidRPr="00E673C3">
              <w:rPr>
                <w:rFonts w:ascii="Arial" w:hAnsi="Arial" w:cs="Arial"/>
                <w:b/>
                <w:sz w:val="24"/>
              </w:rPr>
              <w:t>No</w:t>
            </w:r>
          </w:p>
          <w:p w:rsidR="007311EF" w:rsidRPr="00E673C3" w:rsidRDefault="007311EF" w:rsidP="00E673C3">
            <w:pPr>
              <w:spacing w:after="0"/>
              <w:jc w:val="center"/>
              <w:rPr>
                <w:rFonts w:ascii="Arial" w:hAnsi="Arial" w:cs="Arial"/>
                <w:b/>
                <w:sz w:val="24"/>
              </w:rPr>
            </w:pPr>
          </w:p>
          <w:p w:rsidR="007311EF" w:rsidRPr="00E673C3" w:rsidRDefault="007311EF" w:rsidP="00E673C3">
            <w:pPr>
              <w:spacing w:after="0"/>
              <w:jc w:val="center"/>
              <w:rPr>
                <w:rFonts w:ascii="Arial" w:hAnsi="Arial" w:cs="Arial"/>
                <w:b/>
                <w:sz w:val="24"/>
              </w:rPr>
            </w:pPr>
            <w:r w:rsidRPr="00E673C3">
              <w:rPr>
                <w:rFonts w:ascii="Arial" w:eastAsia="Wingdings" w:hAnsi="Arial" w:cs="Arial"/>
                <w:b/>
                <w:sz w:val="24"/>
              </w:rPr>
              <w:t></w:t>
            </w:r>
          </w:p>
        </w:tc>
        <w:tc>
          <w:tcPr>
            <w:tcW w:w="2258" w:type="pct"/>
            <w:gridSpan w:val="3"/>
          </w:tcPr>
          <w:p w:rsidR="007311EF" w:rsidRPr="00E673C3" w:rsidRDefault="007311EF" w:rsidP="00E673C3">
            <w:pPr>
              <w:spacing w:after="0" w:line="240" w:lineRule="auto"/>
              <w:rPr>
                <w:rFonts w:ascii="Arial" w:hAnsi="Arial" w:cs="Arial"/>
                <w:sz w:val="24"/>
              </w:rPr>
            </w:pPr>
            <w:r w:rsidRPr="00E673C3">
              <w:rPr>
                <w:rFonts w:ascii="Arial" w:hAnsi="Arial" w:cs="Arial"/>
                <w:b/>
                <w:sz w:val="24"/>
              </w:rPr>
              <w:t>Reasons</w:t>
            </w:r>
          </w:p>
          <w:p w:rsidR="007311EF" w:rsidRPr="00E673C3" w:rsidRDefault="007311EF" w:rsidP="00E673C3">
            <w:pPr>
              <w:spacing w:after="0" w:line="240" w:lineRule="auto"/>
              <w:rPr>
                <w:rFonts w:ascii="Arial" w:hAnsi="Arial" w:cs="Arial"/>
              </w:rPr>
            </w:pPr>
            <w:r w:rsidRPr="00E673C3">
              <w:rPr>
                <w:rFonts w:ascii="Arial" w:hAnsi="Arial" w:cs="Arial"/>
                <w:sz w:val="24"/>
              </w:rPr>
              <w:t>A policy/proposal/decision is subject to an EQIA if one or more of the following criteria is met:</w:t>
            </w:r>
          </w:p>
          <w:p w:rsidR="007311EF" w:rsidRPr="00E673C3" w:rsidRDefault="007311EF" w:rsidP="00E673C3">
            <w:pPr>
              <w:numPr>
                <w:ilvl w:val="0"/>
                <w:numId w:val="18"/>
              </w:numPr>
              <w:spacing w:after="120" w:line="240" w:lineRule="auto"/>
              <w:rPr>
                <w:rFonts w:ascii="Arial" w:hAnsi="Arial" w:cs="Arial"/>
                <w:sz w:val="24"/>
              </w:rPr>
            </w:pPr>
            <w:r w:rsidRPr="00E673C3">
              <w:rPr>
                <w:rFonts w:ascii="Arial" w:hAnsi="Arial" w:cs="Arial"/>
                <w:sz w:val="24"/>
              </w:rPr>
              <w:t>The policy is significant in terms of its strategic importance.</w:t>
            </w:r>
          </w:p>
          <w:p w:rsidR="007311EF" w:rsidRPr="00E673C3" w:rsidRDefault="007311EF" w:rsidP="00E673C3">
            <w:pPr>
              <w:numPr>
                <w:ilvl w:val="0"/>
                <w:numId w:val="18"/>
              </w:numPr>
              <w:spacing w:after="120" w:line="240" w:lineRule="auto"/>
              <w:rPr>
                <w:rFonts w:ascii="Arial" w:hAnsi="Arial" w:cs="Arial"/>
                <w:sz w:val="24"/>
              </w:rPr>
            </w:pPr>
            <w:r w:rsidRPr="00E673C3">
              <w:rPr>
                <w:rFonts w:ascii="Arial" w:hAnsi="Arial" w:cs="Arial"/>
                <w:sz w:val="24"/>
              </w:rPr>
              <w:t>Potential equality impacts are unknown, because, for example, there is insufficient data upon which to make an assessment or because they are complex, and it would be appropriate to conduct an equality impact assessment in order to better assess them.</w:t>
            </w:r>
          </w:p>
          <w:p w:rsidR="007311EF" w:rsidRPr="00E673C3" w:rsidRDefault="007311EF" w:rsidP="00E673C3">
            <w:pPr>
              <w:numPr>
                <w:ilvl w:val="0"/>
                <w:numId w:val="18"/>
              </w:numPr>
              <w:spacing w:after="120" w:line="240" w:lineRule="auto"/>
              <w:rPr>
                <w:rFonts w:ascii="Arial" w:hAnsi="Arial" w:cs="Arial"/>
                <w:sz w:val="24"/>
              </w:rPr>
            </w:pPr>
            <w:r w:rsidRPr="00E673C3">
              <w:rPr>
                <w:rFonts w:ascii="Arial" w:hAnsi="Arial" w:cs="Arial"/>
                <w:sz w:val="24"/>
              </w:rPr>
              <w:t>Potential equality and/or good relations impacts are likely to be adverse or are likely to be experienced disproportionately by groups of people including those who are marginalised or disadvantaged.</w:t>
            </w:r>
          </w:p>
          <w:p w:rsidR="007311EF" w:rsidRPr="00E673C3" w:rsidRDefault="007311EF" w:rsidP="00E673C3">
            <w:pPr>
              <w:numPr>
                <w:ilvl w:val="0"/>
                <w:numId w:val="18"/>
              </w:numPr>
              <w:spacing w:after="120" w:line="240" w:lineRule="auto"/>
              <w:rPr>
                <w:rFonts w:ascii="Arial" w:hAnsi="Arial" w:cs="Arial"/>
                <w:sz w:val="24"/>
              </w:rPr>
            </w:pPr>
            <w:r w:rsidRPr="00E673C3">
              <w:rPr>
                <w:rFonts w:ascii="Arial" w:hAnsi="Arial" w:cs="Arial"/>
                <w:sz w:val="24"/>
              </w:rPr>
              <w:t>Further assessment offers a valuable way to examine the evidence and develop recommendations in respect of a policy about which there are concerns amongst affected individuals and representative groups, for example in respect of multiple identities.</w:t>
            </w:r>
          </w:p>
          <w:p w:rsidR="007311EF" w:rsidRPr="00E673C3" w:rsidRDefault="007311EF" w:rsidP="00E673C3">
            <w:pPr>
              <w:numPr>
                <w:ilvl w:val="0"/>
                <w:numId w:val="18"/>
              </w:numPr>
              <w:spacing w:after="120" w:line="240" w:lineRule="auto"/>
              <w:rPr>
                <w:rFonts w:ascii="Arial" w:hAnsi="Arial" w:cs="Arial"/>
                <w:sz w:val="24"/>
              </w:rPr>
            </w:pPr>
            <w:r w:rsidRPr="00E673C3">
              <w:rPr>
                <w:rFonts w:ascii="Arial" w:hAnsi="Arial" w:cs="Arial"/>
                <w:sz w:val="24"/>
              </w:rPr>
              <w:t>The policy is likely to be challenged by way of judicial review.</w:t>
            </w:r>
          </w:p>
          <w:p w:rsidR="007311EF" w:rsidRPr="00E673C3" w:rsidRDefault="007311EF" w:rsidP="00E673C3">
            <w:pPr>
              <w:numPr>
                <w:ilvl w:val="0"/>
                <w:numId w:val="18"/>
              </w:numPr>
              <w:spacing w:after="120" w:line="240" w:lineRule="auto"/>
              <w:rPr>
                <w:rFonts w:ascii="Arial" w:hAnsi="Arial" w:cs="Arial"/>
                <w:sz w:val="24"/>
              </w:rPr>
            </w:pPr>
            <w:r w:rsidRPr="00E673C3">
              <w:rPr>
                <w:rFonts w:ascii="Arial" w:hAnsi="Arial" w:cs="Arial"/>
                <w:sz w:val="24"/>
              </w:rPr>
              <w:t>The policy is significant in terms of expenditure.</w:t>
            </w:r>
          </w:p>
        </w:tc>
      </w:tr>
      <w:tr w:rsidR="007311EF" w:rsidRPr="00E673C3" w:rsidTr="003552DF">
        <w:tc>
          <w:tcPr>
            <w:tcW w:w="2303" w:type="pct"/>
            <w:shd w:val="clear" w:color="auto" w:fill="B4C6E7" w:themeFill="accent5" w:themeFillTint="66"/>
          </w:tcPr>
          <w:p w:rsidR="007311EF" w:rsidRPr="00E673C3" w:rsidRDefault="007311EF" w:rsidP="00E673C3">
            <w:pPr>
              <w:spacing w:after="0" w:line="240" w:lineRule="auto"/>
              <w:rPr>
                <w:rFonts w:ascii="Arial" w:hAnsi="Arial" w:cs="Arial"/>
                <w:b/>
                <w:i/>
                <w:sz w:val="24"/>
              </w:rPr>
            </w:pPr>
          </w:p>
          <w:p w:rsidR="007311EF" w:rsidRPr="00E673C3" w:rsidRDefault="007311EF" w:rsidP="00E673C3">
            <w:pPr>
              <w:spacing w:after="0" w:line="240" w:lineRule="auto"/>
              <w:rPr>
                <w:rFonts w:ascii="Arial" w:hAnsi="Arial" w:cs="Arial"/>
                <w:b/>
                <w:i/>
                <w:szCs w:val="28"/>
              </w:rPr>
            </w:pPr>
            <w:r w:rsidRPr="00E673C3">
              <w:rPr>
                <w:rFonts w:ascii="Arial" w:hAnsi="Arial" w:cs="Arial"/>
                <w:b/>
                <w:i/>
                <w:szCs w:val="28"/>
              </w:rPr>
              <w:t>Section 9:  Monitoring</w:t>
            </w:r>
          </w:p>
          <w:p w:rsidR="007311EF" w:rsidRPr="00E673C3" w:rsidRDefault="007311EF" w:rsidP="00E673C3">
            <w:pPr>
              <w:spacing w:after="0" w:line="240" w:lineRule="auto"/>
              <w:rPr>
                <w:rFonts w:ascii="Arial" w:hAnsi="Arial" w:cs="Arial"/>
                <w:b/>
                <w:i/>
                <w:sz w:val="24"/>
              </w:rPr>
            </w:pPr>
          </w:p>
          <w:p w:rsidR="007311EF" w:rsidRPr="00E673C3" w:rsidRDefault="007311EF" w:rsidP="00E673C3">
            <w:pPr>
              <w:spacing w:after="0" w:line="240" w:lineRule="auto"/>
              <w:rPr>
                <w:rFonts w:ascii="Arial" w:hAnsi="Arial" w:cs="Arial"/>
                <w:b/>
                <w:i/>
                <w:sz w:val="24"/>
              </w:rPr>
            </w:pPr>
            <w:r w:rsidRPr="00E673C3">
              <w:rPr>
                <w:rFonts w:ascii="Arial" w:hAnsi="Arial" w:cs="Arial"/>
                <w:i/>
                <w:sz w:val="24"/>
              </w:rPr>
              <w:t>(9.1)</w:t>
            </w:r>
            <w:r w:rsidRPr="00E673C3">
              <w:rPr>
                <w:rFonts w:ascii="Arial" w:hAnsi="Arial" w:cs="Arial"/>
                <w:b/>
                <w:i/>
                <w:sz w:val="24"/>
              </w:rPr>
              <w:t xml:space="preserve"> </w:t>
            </w:r>
          </w:p>
          <w:p w:rsidR="007311EF" w:rsidRPr="00E673C3" w:rsidRDefault="007311EF" w:rsidP="00E673C3">
            <w:pPr>
              <w:spacing w:after="0" w:line="240" w:lineRule="auto"/>
              <w:rPr>
                <w:rFonts w:ascii="Arial" w:hAnsi="Arial" w:cs="Arial"/>
                <w:i/>
                <w:sz w:val="24"/>
              </w:rPr>
            </w:pPr>
          </w:p>
          <w:p w:rsidR="007311EF" w:rsidRPr="00E673C3" w:rsidRDefault="007311EF" w:rsidP="00E673C3">
            <w:pPr>
              <w:spacing w:after="0" w:line="240" w:lineRule="auto"/>
              <w:rPr>
                <w:rFonts w:ascii="Arial" w:hAnsi="Arial" w:cs="Arial"/>
                <w:i/>
                <w:sz w:val="24"/>
              </w:rPr>
            </w:pPr>
            <w:r w:rsidRPr="00E673C3">
              <w:rPr>
                <w:rFonts w:ascii="Arial" w:hAnsi="Arial" w:cs="Arial"/>
                <w:i/>
                <w:sz w:val="24"/>
              </w:rPr>
              <w:t>Please detail the steps you will take to monitor the effect of the policy/proposal/decision for impact in terms of equality of opportunity, good relations, disability duties and human rights?</w:t>
            </w:r>
          </w:p>
        </w:tc>
        <w:tc>
          <w:tcPr>
            <w:tcW w:w="2697" w:type="pct"/>
            <w:gridSpan w:val="5"/>
            <w:shd w:val="clear" w:color="auto" w:fill="auto"/>
          </w:tcPr>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Belfast Trust is committed to the effective monitoring of this proposal so that we can identify any future adverse impact arising which may lead to conducting an equality impact assessment and with helping with future planning and policy development.  </w:t>
            </w:r>
          </w:p>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Monitoring will take place via: </w:t>
            </w:r>
          </w:p>
          <w:p w:rsidR="007311EF" w:rsidRPr="00E673C3" w:rsidRDefault="007311EF" w:rsidP="00E673C3">
            <w:pPr>
              <w:pStyle w:val="ListParagraph"/>
              <w:numPr>
                <w:ilvl w:val="0"/>
                <w:numId w:val="33"/>
              </w:numPr>
              <w:spacing w:before="120" w:after="120"/>
              <w:contextualSpacing w:val="0"/>
              <w:rPr>
                <w:rFonts w:ascii="Arial" w:eastAsia="+mn-ea" w:hAnsi="Arial" w:cs="Arial"/>
                <w:color w:val="000000"/>
                <w:kern w:val="24"/>
              </w:rPr>
            </w:pPr>
            <w:r w:rsidRPr="00E673C3">
              <w:rPr>
                <w:rFonts w:ascii="Arial" w:hAnsi="Arial" w:cs="Arial"/>
              </w:rPr>
              <w:t xml:space="preserve">Feedback will be sought from patients in the form of questionnaires, once the one site model is operational.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There will be ongoing monitoring and review of the new model when it becomes operational. This will include patient feedback and cognisant to any compliments and/or complaints, as well as monitoring of any adverse impacts with regard to equality and the nine protected groups.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The Trust will monitor uptake of the service and will closely monitor the activity data with qualitative information from patients, GPs and Trust multi-disciplinary staff.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Weekly Safety Briefings</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Weekly governance meetings </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Quarterly quality management system meetings</w:t>
            </w:r>
          </w:p>
          <w:p w:rsidR="007311EF" w:rsidRPr="00E673C3" w:rsidRDefault="007311EF" w:rsidP="00E673C3">
            <w:pPr>
              <w:numPr>
                <w:ilvl w:val="0"/>
                <w:numId w:val="25"/>
              </w:numPr>
              <w:spacing w:before="120" w:after="120" w:line="240" w:lineRule="auto"/>
              <w:rPr>
                <w:rFonts w:ascii="Arial" w:eastAsia="+mn-ea" w:hAnsi="Arial" w:cs="Arial"/>
                <w:color w:val="000000"/>
                <w:kern w:val="24"/>
                <w:sz w:val="24"/>
                <w:lang w:eastAsia="en-GB"/>
              </w:rPr>
            </w:pPr>
            <w:r w:rsidRPr="00E673C3">
              <w:rPr>
                <w:rFonts w:ascii="Arial" w:hAnsi="Arial" w:cs="Arial"/>
                <w:sz w:val="24"/>
              </w:rPr>
              <w:t xml:space="preserve">SPPG will monitor performance </w:t>
            </w:r>
          </w:p>
          <w:p w:rsidR="007311EF" w:rsidRPr="00E673C3" w:rsidRDefault="007311EF" w:rsidP="00E673C3">
            <w:pPr>
              <w:spacing w:after="0" w:line="240" w:lineRule="auto"/>
              <w:rPr>
                <w:rFonts w:ascii="Arial" w:hAnsi="Arial" w:cs="Arial"/>
                <w:sz w:val="24"/>
              </w:rPr>
            </w:pPr>
          </w:p>
        </w:tc>
      </w:tr>
      <w:tr w:rsidR="007311EF" w:rsidRPr="00E673C3" w:rsidTr="003552DF">
        <w:trPr>
          <w:trHeight w:val="565"/>
        </w:trPr>
        <w:tc>
          <w:tcPr>
            <w:tcW w:w="5000" w:type="pct"/>
            <w:gridSpan w:val="6"/>
            <w:shd w:val="clear" w:color="auto" w:fill="B4C6E7" w:themeFill="accent5" w:themeFillTint="66"/>
          </w:tcPr>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Cs w:val="28"/>
              </w:rPr>
            </w:pPr>
            <w:r w:rsidRPr="00E673C3">
              <w:rPr>
                <w:rFonts w:ascii="Arial" w:hAnsi="Arial" w:cs="Arial"/>
                <w:b/>
                <w:szCs w:val="28"/>
              </w:rPr>
              <w:t>Section 10: Approval and Authorisation</w:t>
            </w:r>
          </w:p>
          <w:p w:rsidR="007311EF" w:rsidRPr="00E673C3" w:rsidRDefault="007311EF" w:rsidP="00E673C3">
            <w:pPr>
              <w:spacing w:after="0" w:line="240" w:lineRule="auto"/>
              <w:rPr>
                <w:rFonts w:ascii="Arial" w:hAnsi="Arial" w:cs="Arial"/>
                <w:b/>
                <w:sz w:val="24"/>
              </w:rPr>
            </w:pPr>
          </w:p>
          <w:p w:rsidR="007311EF" w:rsidRPr="00E673C3" w:rsidRDefault="007311EF" w:rsidP="00E673C3">
            <w:pPr>
              <w:rPr>
                <w:rFonts w:ascii="Arial" w:hAnsi="Arial" w:cs="Arial"/>
                <w:sz w:val="24"/>
              </w:rPr>
            </w:pPr>
            <w:r w:rsidRPr="00E673C3">
              <w:rPr>
                <w:rFonts w:ascii="Arial" w:hAnsi="Arial" w:cs="Arial"/>
                <w:sz w:val="24"/>
              </w:rPr>
              <w:t xml:space="preserve">Please sign /date and forward to the Planning and Equality team </w:t>
            </w:r>
            <w:hyperlink r:id="rId62" w:history="1">
              <w:r w:rsidRPr="00E673C3">
                <w:rPr>
                  <w:rStyle w:val="Hyperlink"/>
                  <w:rFonts w:ascii="Arial" w:hAnsi="Arial" w:cs="Arial"/>
                  <w:sz w:val="24"/>
                </w:rPr>
                <w:t>equalityscreenings@belfasttrust.hscni.net</w:t>
              </w:r>
            </w:hyperlink>
          </w:p>
          <w:p w:rsidR="007311EF" w:rsidRPr="00E673C3" w:rsidRDefault="007311EF" w:rsidP="00E673C3">
            <w:pPr>
              <w:spacing w:after="0" w:line="240" w:lineRule="auto"/>
              <w:rPr>
                <w:rFonts w:ascii="Arial" w:hAnsi="Arial" w:cs="Arial"/>
                <w:sz w:val="24"/>
              </w:rPr>
            </w:pPr>
            <w:r w:rsidRPr="00E673C3">
              <w:rPr>
                <w:rFonts w:ascii="Arial" w:hAnsi="Arial" w:cs="Arial"/>
                <w:sz w:val="24"/>
              </w:rPr>
              <w:t xml:space="preserve">Equality screenings are completed with information provided by the senior responsible manager subject to advice and assistance from Belfast Trust Equality &amp; Planning Managers.  </w:t>
            </w:r>
          </w:p>
          <w:p w:rsidR="007311EF" w:rsidRPr="00E673C3" w:rsidRDefault="007311EF" w:rsidP="00E673C3">
            <w:pPr>
              <w:spacing w:after="0" w:line="240" w:lineRule="auto"/>
              <w:rPr>
                <w:rFonts w:ascii="Arial" w:hAnsi="Arial" w:cs="Arial"/>
                <w:b/>
                <w:sz w:val="24"/>
              </w:rPr>
            </w:pPr>
          </w:p>
          <w:p w:rsidR="007311EF" w:rsidRPr="00E673C3" w:rsidRDefault="007311EF" w:rsidP="00E673C3">
            <w:pPr>
              <w:rPr>
                <w:rFonts w:ascii="Arial" w:hAnsi="Arial" w:cs="Arial"/>
                <w:b/>
                <w:szCs w:val="28"/>
              </w:rPr>
            </w:pPr>
            <w:r w:rsidRPr="00E673C3">
              <w:rPr>
                <w:rFonts w:ascii="Arial" w:hAnsi="Arial" w:cs="Arial"/>
                <w:b/>
                <w:sz w:val="24"/>
              </w:rPr>
              <w:t xml:space="preserve"> </w:t>
            </w:r>
            <w:r w:rsidRPr="00E673C3">
              <w:rPr>
                <w:rFonts w:ascii="Arial" w:hAnsi="Arial" w:cs="Arial"/>
                <w:b/>
                <w:color w:val="0070C0"/>
                <w:szCs w:val="28"/>
              </w:rPr>
              <w:t xml:space="preserve">**Completed Screening Templates are public documents posted on the </w:t>
            </w:r>
            <w:hyperlink r:id="rId63" w:history="1">
              <w:r w:rsidRPr="00E673C3">
                <w:rPr>
                  <w:rFonts w:ascii="Arial" w:hAnsi="Arial" w:cs="Arial"/>
                  <w:b/>
                  <w:color w:val="0070C0"/>
                  <w:szCs w:val="28"/>
                  <w:u w:val="single"/>
                </w:rPr>
                <w:t>Trust Website</w:t>
              </w:r>
            </w:hyperlink>
            <w:r w:rsidRPr="00E673C3">
              <w:rPr>
                <w:rFonts w:ascii="Arial" w:hAnsi="Arial" w:cs="Arial"/>
                <w:b/>
                <w:color w:val="0070C0"/>
                <w:szCs w:val="28"/>
              </w:rPr>
              <w:t>**</w:t>
            </w:r>
          </w:p>
        </w:tc>
      </w:tr>
      <w:tr w:rsidR="007311EF" w:rsidRPr="00E673C3" w:rsidTr="003552DF">
        <w:trPr>
          <w:trHeight w:val="1381"/>
        </w:trPr>
        <w:tc>
          <w:tcPr>
            <w:tcW w:w="2303" w:type="pct"/>
            <w:tcBorders>
              <w:right w:val="single" w:sz="4" w:space="0" w:color="auto"/>
            </w:tcBorders>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Lead Responsible Manager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Name: </w:t>
            </w:r>
            <w:r w:rsidRPr="00E673C3">
              <w:rPr>
                <w:rFonts w:ascii="Arial" w:hAnsi="Arial" w:cs="Arial"/>
                <w:sz w:val="24"/>
              </w:rPr>
              <w:t>Jane Sheridan</w:t>
            </w:r>
            <w:r w:rsidRPr="00E673C3">
              <w:rPr>
                <w:rFonts w:ascii="Arial" w:hAnsi="Arial" w:cs="Arial"/>
                <w:b/>
                <w:sz w:val="24"/>
              </w:rPr>
              <w:t xml:space="preserve">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bCs/>
                <w:sz w:val="24"/>
              </w:rPr>
            </w:pPr>
            <w:r w:rsidRPr="00E673C3">
              <w:rPr>
                <w:rFonts w:ascii="Arial" w:hAnsi="Arial" w:cs="Arial"/>
                <w:b/>
                <w:bCs/>
                <w:sz w:val="24"/>
              </w:rPr>
              <w:t xml:space="preserve">Position: </w:t>
            </w:r>
            <w:r w:rsidRPr="00E673C3">
              <w:rPr>
                <w:rFonts w:ascii="Arial" w:hAnsi="Arial" w:cs="Arial"/>
                <w:bCs/>
                <w:sz w:val="24"/>
              </w:rPr>
              <w:t>Interim Service Manager for GP OOH and Ambulatory Care and Site coordinator for BHSCT</w:t>
            </w:r>
            <w:r w:rsidRPr="00E673C3">
              <w:rPr>
                <w:rFonts w:ascii="Arial" w:hAnsi="Arial" w:cs="Arial"/>
                <w:b/>
                <w:bCs/>
                <w:sz w:val="24"/>
              </w:rPr>
              <w:t xml:space="preserve">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sz w:val="24"/>
              </w:rPr>
            </w:pPr>
            <w:r w:rsidRPr="00E673C3">
              <w:rPr>
                <w:rFonts w:ascii="Arial" w:hAnsi="Arial" w:cs="Arial"/>
                <w:b/>
                <w:sz w:val="24"/>
              </w:rPr>
              <w:t xml:space="preserve">Date: </w:t>
            </w:r>
            <w:r w:rsidRPr="00E673C3">
              <w:rPr>
                <w:rFonts w:ascii="Arial" w:hAnsi="Arial" w:cs="Arial"/>
                <w:sz w:val="24"/>
              </w:rPr>
              <w:t>15/08/2024</w:t>
            </w:r>
          </w:p>
        </w:tc>
        <w:tc>
          <w:tcPr>
            <w:tcW w:w="2697" w:type="pct"/>
            <w:gridSpan w:val="5"/>
            <w:tcBorders>
              <w:left w:val="single" w:sz="4" w:space="0" w:color="auto"/>
            </w:tcBorders>
            <w:shd w:val="clear" w:color="auto" w:fill="EDF7F9"/>
          </w:tcPr>
          <w:p w:rsidR="007311EF" w:rsidRPr="00E673C3" w:rsidRDefault="007311EF" w:rsidP="00E673C3">
            <w:pPr>
              <w:spacing w:after="0" w:line="240" w:lineRule="auto"/>
              <w:rPr>
                <w:rFonts w:ascii="Arial" w:hAnsi="Arial" w:cs="Arial"/>
                <w:b/>
                <w:sz w:val="24"/>
              </w:rPr>
            </w:pPr>
            <w:r w:rsidRPr="00E673C3">
              <w:rPr>
                <w:rFonts w:ascii="Arial" w:hAnsi="Arial" w:cs="Arial"/>
                <w:b/>
                <w:sz w:val="24"/>
              </w:rPr>
              <w:t>Countersigned by: Equality Manager/Employment Equality Manager</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Name: </w:t>
            </w:r>
            <w:r w:rsidRPr="00E673C3">
              <w:rPr>
                <w:rFonts w:ascii="Arial" w:hAnsi="Arial" w:cs="Arial"/>
                <w:sz w:val="24"/>
              </w:rPr>
              <w:t>Caroline McMenamin</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Position: </w:t>
            </w:r>
            <w:r w:rsidRPr="00E673C3">
              <w:rPr>
                <w:rFonts w:ascii="Arial" w:hAnsi="Arial" w:cs="Arial"/>
                <w:sz w:val="24"/>
              </w:rPr>
              <w:t>Planning &amp; Equality Manager</w:t>
            </w:r>
            <w:r w:rsidRPr="00E673C3">
              <w:rPr>
                <w:rFonts w:ascii="Arial" w:hAnsi="Arial" w:cs="Arial"/>
                <w:b/>
                <w:sz w:val="24"/>
              </w:rPr>
              <w:t xml:space="preserve"> </w:t>
            </w:r>
          </w:p>
          <w:p w:rsidR="007311EF" w:rsidRPr="00E673C3" w:rsidRDefault="007311EF" w:rsidP="00E673C3">
            <w:pPr>
              <w:spacing w:after="0" w:line="240" w:lineRule="auto"/>
              <w:rPr>
                <w:rFonts w:ascii="Arial" w:hAnsi="Arial" w:cs="Arial"/>
                <w:b/>
                <w:sz w:val="24"/>
              </w:rPr>
            </w:pPr>
          </w:p>
          <w:p w:rsidR="007311EF" w:rsidRPr="00E673C3" w:rsidRDefault="007311EF" w:rsidP="00E673C3">
            <w:pPr>
              <w:spacing w:after="0" w:line="240" w:lineRule="auto"/>
              <w:rPr>
                <w:rFonts w:ascii="Arial" w:hAnsi="Arial" w:cs="Arial"/>
                <w:b/>
                <w:sz w:val="24"/>
              </w:rPr>
            </w:pPr>
            <w:r w:rsidRPr="00E673C3">
              <w:rPr>
                <w:rFonts w:ascii="Arial" w:hAnsi="Arial" w:cs="Arial"/>
                <w:b/>
                <w:sz w:val="24"/>
              </w:rPr>
              <w:t xml:space="preserve">Date: </w:t>
            </w:r>
            <w:r w:rsidRPr="00E673C3">
              <w:rPr>
                <w:rFonts w:ascii="Arial" w:hAnsi="Arial" w:cs="Arial"/>
                <w:sz w:val="24"/>
              </w:rPr>
              <w:t>15/08/2024</w:t>
            </w:r>
          </w:p>
        </w:tc>
      </w:tr>
      <w:tr w:rsidR="007311EF" w:rsidRPr="00E673C3" w:rsidTr="003552DF">
        <w:trPr>
          <w:trHeight w:val="557"/>
        </w:trPr>
        <w:tc>
          <w:tcPr>
            <w:tcW w:w="5000" w:type="pct"/>
            <w:gridSpan w:val="6"/>
            <w:shd w:val="clear" w:color="auto" w:fill="EDF7F9"/>
          </w:tcPr>
          <w:p w:rsidR="007311EF" w:rsidRPr="00E673C3" w:rsidRDefault="007311EF" w:rsidP="00E673C3">
            <w:pPr>
              <w:spacing w:after="0" w:line="240" w:lineRule="auto"/>
              <w:rPr>
                <w:rFonts w:ascii="Arial" w:hAnsi="Arial" w:cs="Arial"/>
                <w:sz w:val="24"/>
              </w:rPr>
            </w:pPr>
          </w:p>
          <w:p w:rsidR="007311EF" w:rsidRPr="00E673C3" w:rsidRDefault="007311EF" w:rsidP="00E673C3">
            <w:pPr>
              <w:spacing w:after="0" w:line="240" w:lineRule="auto"/>
              <w:rPr>
                <w:rFonts w:ascii="Arial" w:hAnsi="Arial" w:cs="Arial"/>
                <w:b/>
                <w:szCs w:val="28"/>
              </w:rPr>
            </w:pPr>
            <w:r w:rsidRPr="00E673C3">
              <w:rPr>
                <w:rFonts w:ascii="Arial" w:hAnsi="Arial" w:cs="Arial"/>
                <w:b/>
                <w:szCs w:val="28"/>
              </w:rPr>
              <w:t xml:space="preserve">Section 11: </w:t>
            </w:r>
            <w:r w:rsidRPr="00E673C3">
              <w:rPr>
                <w:rFonts w:ascii="Arial" w:hAnsi="Arial" w:cs="Arial"/>
                <w:b/>
                <w:sz w:val="32"/>
                <w:szCs w:val="32"/>
              </w:rPr>
              <w:t>Statutory Rural Impact Assessment Duties</w:t>
            </w:r>
          </w:p>
          <w:p w:rsidR="007311EF" w:rsidRPr="00E673C3" w:rsidRDefault="007311EF" w:rsidP="00E673C3">
            <w:pPr>
              <w:spacing w:after="0" w:line="240" w:lineRule="auto"/>
              <w:rPr>
                <w:rFonts w:ascii="Arial" w:hAnsi="Arial" w:cs="Arial"/>
                <w:sz w:val="24"/>
              </w:rPr>
            </w:pPr>
          </w:p>
          <w:p w:rsidR="007311EF" w:rsidRPr="00E673C3" w:rsidRDefault="007311EF" w:rsidP="00E673C3">
            <w:pPr>
              <w:rPr>
                <w:rFonts w:ascii="Arial" w:hAnsi="Arial" w:cs="Arial"/>
                <w:sz w:val="24"/>
              </w:rPr>
            </w:pPr>
            <w:r w:rsidRPr="00E673C3">
              <w:rPr>
                <w:rFonts w:ascii="Arial" w:hAnsi="Arial" w:cs="Arial"/>
                <w:sz w:val="24"/>
              </w:rPr>
              <w:t xml:space="preserve">The Trust is legally obliged to take </w:t>
            </w:r>
            <w:r w:rsidRPr="00E673C3">
              <w:rPr>
                <w:rFonts w:ascii="Arial" w:hAnsi="Arial" w:cs="Arial"/>
                <w:b/>
                <w:sz w:val="24"/>
              </w:rPr>
              <w:t>due regard of the impact</w:t>
            </w:r>
            <w:r w:rsidRPr="00E673C3">
              <w:rPr>
                <w:rFonts w:ascii="Arial" w:hAnsi="Arial" w:cs="Arial"/>
                <w:sz w:val="24"/>
              </w:rPr>
              <w:t xml:space="preserve"> of any policy, proposal or decision on the social and economic needs of people who live in a rural community.  This is particularly so when the policy/proposal/decision impacts service users/carers/patients across NI (eg regional service/policy).</w:t>
            </w:r>
          </w:p>
          <w:p w:rsidR="007311EF" w:rsidRPr="00E673C3" w:rsidRDefault="007311EF" w:rsidP="00E673C3">
            <w:pPr>
              <w:spacing w:after="0"/>
              <w:rPr>
                <w:rFonts w:ascii="Arial" w:hAnsi="Arial" w:cs="Arial"/>
                <w:sz w:val="24"/>
              </w:rPr>
            </w:pPr>
            <w:r w:rsidRPr="00E673C3">
              <w:rPr>
                <w:rFonts w:ascii="Arial" w:hAnsi="Arial" w:cs="Arial"/>
                <w:noProof/>
                <w:lang w:eastAsia="en-GB"/>
              </w:rPr>
              <mc:AlternateContent>
                <mc:Choice Requires="wps">
                  <w:drawing>
                    <wp:anchor distT="0" distB="0" distL="114300" distR="114300" simplePos="0" relativeHeight="251663360" behindDoc="0" locked="0" layoutInCell="1" allowOverlap="1" wp14:anchorId="5BA1445A" wp14:editId="54C81253">
                      <wp:simplePos x="0" y="0"/>
                      <wp:positionH relativeFrom="column">
                        <wp:posOffset>8846185</wp:posOffset>
                      </wp:positionH>
                      <wp:positionV relativeFrom="paragraph">
                        <wp:posOffset>67310</wp:posOffset>
                      </wp:positionV>
                      <wp:extent cx="504825" cy="243840"/>
                      <wp:effectExtent l="6985" t="10160" r="12065" b="12700"/>
                      <wp:wrapNone/>
                      <wp:docPr id="23052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3840"/>
                              </a:xfrm>
                              <a:prstGeom prst="rect">
                                <a:avLst/>
                              </a:prstGeom>
                              <a:solidFill>
                                <a:srgbClr val="FFFFFF"/>
                              </a:solidFill>
                              <a:ln w="6350">
                                <a:solidFill>
                                  <a:srgbClr val="000000"/>
                                </a:solidFill>
                                <a:miter lim="800000"/>
                                <a:headEnd/>
                                <a:tailEnd/>
                              </a:ln>
                            </wps:spPr>
                            <wps:txbx>
                              <w:txbxContent>
                                <w:p w:rsidR="000D45A0" w:rsidRDefault="000D45A0" w:rsidP="007311EF">
                                  <w:r>
                                    <w:rPr>
                                      <w:rFonts w:ascii="Wingdings" w:eastAsia="Wingdings" w:hAnsi="Wingdings" w:cs="Wingding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1445A" id="_x0000_s1031" type="#_x0000_t202" style="position:absolute;margin-left:696.55pt;margin-top:5.3pt;width:39.7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" strokeweight=".5pt">
                      <v:textbox>
                        <w:txbxContent>
                          <w:p w:rsidR="000D45A0" w:rsidRDefault="000D45A0" w:rsidP="007311EF">
                            <w:r>
                              <w:rPr>
                                <w:rFonts w:ascii="Wingdings" w:eastAsia="Wingdings" w:hAnsi="Wingdings" w:cs="Wingdings"/>
                              </w:rPr>
                              <w:t></w:t>
                            </w:r>
                          </w:p>
                        </w:txbxContent>
                      </v:textbox>
                    </v:shape>
                  </w:pict>
                </mc:Fallback>
              </mc:AlternateContent>
            </w:r>
            <w:r w:rsidRPr="00E673C3">
              <w:rPr>
                <w:rFonts w:ascii="Arial" w:hAnsi="Arial" w:cs="Arial"/>
                <w:sz w:val="24"/>
              </w:rPr>
              <w:t xml:space="preserve">Please </w:t>
            </w:r>
            <w:r w:rsidRPr="00E673C3">
              <w:rPr>
                <w:rFonts w:ascii="Arial" w:hAnsi="Arial" w:cs="Arial"/>
                <w:b/>
                <w:sz w:val="24"/>
              </w:rPr>
              <w:t>tick the box</w:t>
            </w:r>
            <w:r w:rsidRPr="00E673C3">
              <w:rPr>
                <w:rFonts w:ascii="Arial" w:hAnsi="Arial" w:cs="Arial"/>
                <w:sz w:val="24"/>
              </w:rPr>
              <w:t xml:space="preserve"> to indicate that you have paid</w:t>
            </w:r>
            <w:r w:rsidRPr="00E673C3">
              <w:rPr>
                <w:rFonts w:ascii="Arial" w:hAnsi="Arial" w:cs="Arial"/>
                <w:b/>
                <w:sz w:val="24"/>
              </w:rPr>
              <w:t xml:space="preserve"> ‘due regard’</w:t>
            </w:r>
            <w:r w:rsidRPr="00E673C3">
              <w:rPr>
                <w:rFonts w:ascii="Arial" w:hAnsi="Arial" w:cs="Arial"/>
                <w:sz w:val="24"/>
              </w:rPr>
              <w:t xml:space="preserve"> to the social and economic needs of the rural community </w:t>
            </w:r>
          </w:p>
          <w:p w:rsidR="007311EF" w:rsidRPr="00E673C3" w:rsidRDefault="007311EF" w:rsidP="00E673C3">
            <w:pPr>
              <w:spacing w:after="0"/>
              <w:rPr>
                <w:rFonts w:ascii="Arial" w:hAnsi="Arial" w:cs="Arial"/>
                <w:sz w:val="24"/>
              </w:rPr>
            </w:pPr>
            <w:r w:rsidRPr="00E673C3">
              <w:rPr>
                <w:rFonts w:ascii="Arial" w:hAnsi="Arial" w:cs="Arial"/>
                <w:sz w:val="24"/>
              </w:rPr>
              <w:t>when developing, adopting, implementing or revising policies, strategies and plans</w:t>
            </w:r>
            <w:r w:rsidRPr="00E673C3">
              <w:rPr>
                <w:rFonts w:ascii="Arial" w:hAnsi="Arial" w:cs="Arial"/>
                <w:i/>
                <w:sz w:val="24"/>
              </w:rPr>
              <w:t xml:space="preserve"> and</w:t>
            </w:r>
            <w:r w:rsidRPr="00E673C3">
              <w:rPr>
                <w:rFonts w:ascii="Arial" w:hAnsi="Arial" w:cs="Arial"/>
                <w:sz w:val="24"/>
              </w:rPr>
              <w:t xml:space="preserve"> when designing and delivering </w:t>
            </w:r>
          </w:p>
          <w:p w:rsidR="007311EF" w:rsidRPr="00E673C3" w:rsidRDefault="007311EF" w:rsidP="00E673C3">
            <w:pPr>
              <w:spacing w:after="0"/>
              <w:rPr>
                <w:rFonts w:ascii="Arial" w:hAnsi="Arial" w:cs="Arial"/>
                <w:sz w:val="24"/>
              </w:rPr>
            </w:pPr>
            <w:r w:rsidRPr="00E673C3">
              <w:rPr>
                <w:rFonts w:ascii="Arial" w:hAnsi="Arial" w:cs="Arial"/>
                <w:sz w:val="24"/>
              </w:rPr>
              <w:t xml:space="preserve">public services and that </w:t>
            </w:r>
            <w:r w:rsidRPr="00E673C3">
              <w:rPr>
                <w:rFonts w:ascii="Arial" w:hAnsi="Arial" w:cs="Arial"/>
                <w:b/>
                <w:sz w:val="24"/>
              </w:rPr>
              <w:t>a rural impact assessment is not required</w:t>
            </w:r>
            <w:r w:rsidRPr="00E673C3">
              <w:rPr>
                <w:rFonts w:ascii="Arial" w:hAnsi="Arial" w:cs="Arial"/>
                <w:sz w:val="24"/>
              </w:rPr>
              <w:t>.</w:t>
            </w:r>
          </w:p>
          <w:p w:rsidR="007311EF" w:rsidRPr="00E673C3" w:rsidRDefault="007311EF" w:rsidP="00E673C3">
            <w:pPr>
              <w:rPr>
                <w:rFonts w:ascii="Arial" w:hAnsi="Arial" w:cs="Arial"/>
                <w:i/>
                <w:sz w:val="24"/>
                <w:u w:val="single"/>
              </w:rPr>
            </w:pPr>
          </w:p>
          <w:p w:rsidR="007311EF" w:rsidRPr="00E673C3" w:rsidRDefault="007311EF" w:rsidP="00E673C3">
            <w:pPr>
              <w:rPr>
                <w:rFonts w:ascii="Arial" w:hAnsi="Arial" w:cs="Arial"/>
                <w:i/>
                <w:sz w:val="24"/>
                <w:u w:val="single"/>
              </w:rPr>
            </w:pPr>
            <w:r w:rsidRPr="00E673C3">
              <w:rPr>
                <w:rFonts w:ascii="Arial" w:hAnsi="Arial" w:cs="Arial"/>
                <w:i/>
                <w:sz w:val="24"/>
                <w:u w:val="single"/>
              </w:rPr>
              <w:t>OR</w:t>
            </w:r>
          </w:p>
          <w:p w:rsidR="007311EF" w:rsidRPr="00E673C3" w:rsidRDefault="007311EF" w:rsidP="00E673C3">
            <w:pPr>
              <w:rPr>
                <w:rFonts w:ascii="Arial" w:hAnsi="Arial" w:cs="Arial"/>
                <w:b/>
                <w:sz w:val="24"/>
              </w:rPr>
            </w:pPr>
            <w:r w:rsidRPr="00E673C3">
              <w:rPr>
                <w:rFonts w:ascii="Arial" w:hAnsi="Arial" w:cs="Arial"/>
                <w:sz w:val="24"/>
              </w:rPr>
              <w:t xml:space="preserve">Please complete a </w:t>
            </w:r>
            <w:hyperlink r:id="rId64" w:history="1">
              <w:r w:rsidRPr="00E673C3">
                <w:rPr>
                  <w:rStyle w:val="Hyperlink"/>
                  <w:rFonts w:ascii="Arial" w:hAnsi="Arial" w:cs="Arial"/>
                  <w:sz w:val="24"/>
                </w:rPr>
                <w:t xml:space="preserve">Rural Needs Impact Assessment Template </w:t>
              </w:r>
            </w:hyperlink>
            <w:r w:rsidRPr="00E673C3">
              <w:rPr>
                <w:rFonts w:ascii="Arial" w:hAnsi="Arial" w:cs="Arial"/>
                <w:sz w:val="24"/>
              </w:rPr>
              <w:t xml:space="preserve"> rural impact assessment if there is impact on the social and economic needs of people who live in a rural community.    </w:t>
            </w:r>
          </w:p>
          <w:p w:rsidR="007311EF" w:rsidRPr="00E673C3" w:rsidRDefault="007311EF" w:rsidP="00E673C3">
            <w:pPr>
              <w:rPr>
                <w:rFonts w:ascii="Arial" w:hAnsi="Arial" w:cs="Arial"/>
                <w:sz w:val="24"/>
              </w:rPr>
            </w:pPr>
            <w:r w:rsidRPr="00E673C3">
              <w:rPr>
                <w:rFonts w:ascii="Arial" w:hAnsi="Arial" w:cs="Arial"/>
                <w:sz w:val="24"/>
              </w:rPr>
              <w:t xml:space="preserve">Please go to the: </w:t>
            </w:r>
            <w:hyperlink r:id="rId65" w:history="1">
              <w:r w:rsidRPr="00E673C3">
                <w:rPr>
                  <w:rStyle w:val="Hyperlink"/>
                  <w:rFonts w:ascii="Arial" w:hAnsi="Arial" w:cs="Arial"/>
                  <w:sz w:val="24"/>
                </w:rPr>
                <w:t xml:space="preserve">Rural Impact Assessments Toolkit for HSC NI </w:t>
              </w:r>
            </w:hyperlink>
            <w:r w:rsidRPr="00E673C3">
              <w:rPr>
                <w:rFonts w:ascii="Arial" w:hAnsi="Arial" w:cs="Arial"/>
                <w:sz w:val="24"/>
              </w:rPr>
              <w:t xml:space="preserve">  to find out how to undertake a rural impact assessment.</w:t>
            </w:r>
          </w:p>
          <w:p w:rsidR="007311EF" w:rsidRPr="00E673C3" w:rsidRDefault="007311EF" w:rsidP="00E673C3">
            <w:pPr>
              <w:rPr>
                <w:rFonts w:ascii="Arial" w:hAnsi="Arial" w:cs="Arial"/>
                <w:sz w:val="24"/>
              </w:rPr>
            </w:pPr>
            <w:r w:rsidRPr="00E673C3">
              <w:rPr>
                <w:rFonts w:ascii="Arial" w:hAnsi="Arial" w:cs="Arial"/>
                <w:sz w:val="24"/>
              </w:rPr>
              <w:t xml:space="preserve">Contact </w:t>
            </w:r>
            <w:hyperlink r:id="rId66" w:history="1">
              <w:r w:rsidRPr="00E673C3">
                <w:rPr>
                  <w:rStyle w:val="Hyperlink"/>
                  <w:rFonts w:ascii="Arial" w:hAnsi="Arial" w:cs="Arial"/>
                  <w:sz w:val="24"/>
                </w:rPr>
                <w:t>Estella.Dorrian@belfasttrust.hscni.net</w:t>
              </w:r>
            </w:hyperlink>
            <w:r w:rsidRPr="00E673C3">
              <w:rPr>
                <w:rFonts w:ascii="Arial" w:hAnsi="Arial" w:cs="Arial"/>
                <w:sz w:val="24"/>
              </w:rPr>
              <w:t xml:space="preserve"> for further advice. </w:t>
            </w:r>
          </w:p>
        </w:tc>
      </w:tr>
    </w:tbl>
    <w:p w:rsidR="007311EF" w:rsidRPr="00E673C3" w:rsidRDefault="007311EF" w:rsidP="00E673C3">
      <w:pPr>
        <w:contextualSpacing/>
        <w:rPr>
          <w:rFonts w:ascii="Arial" w:hAnsi="Arial" w:cs="Arial"/>
          <w:szCs w:val="28"/>
        </w:rPr>
      </w:pPr>
    </w:p>
    <w:p w:rsidR="45E9CF0D" w:rsidRPr="00E673C3" w:rsidRDefault="45E9CF0D" w:rsidP="00E673C3">
      <w:pPr>
        <w:spacing w:line="360" w:lineRule="auto"/>
        <w:rPr>
          <w:rFonts w:ascii="Arial" w:hAnsi="Arial" w:cs="Arial"/>
          <w:b/>
          <w:bCs/>
          <w:color w:val="0070C0"/>
          <w:sz w:val="24"/>
          <w:szCs w:val="24"/>
        </w:rPr>
      </w:pPr>
    </w:p>
    <w:p w:rsidR="45E9CF0D" w:rsidRPr="00E673C3" w:rsidRDefault="45E9CF0D" w:rsidP="00E673C3">
      <w:pPr>
        <w:spacing w:line="360" w:lineRule="auto"/>
        <w:rPr>
          <w:rFonts w:ascii="Arial" w:hAnsi="Arial" w:cs="Arial"/>
          <w:b/>
          <w:bCs/>
          <w:color w:val="0070C0"/>
          <w:sz w:val="24"/>
          <w:szCs w:val="24"/>
        </w:rPr>
      </w:pPr>
    </w:p>
    <w:p w:rsidR="45E9CF0D" w:rsidRPr="00E673C3" w:rsidRDefault="45E9CF0D" w:rsidP="00E673C3">
      <w:pPr>
        <w:spacing w:line="360" w:lineRule="auto"/>
        <w:rPr>
          <w:rFonts w:ascii="Arial" w:hAnsi="Arial" w:cs="Arial"/>
          <w:b/>
          <w:bCs/>
          <w:color w:val="0070C0"/>
          <w:sz w:val="24"/>
          <w:szCs w:val="24"/>
        </w:rPr>
      </w:pPr>
    </w:p>
    <w:p w:rsidR="005407E5" w:rsidRPr="00E673C3" w:rsidRDefault="005407E5" w:rsidP="00E673C3">
      <w:pPr>
        <w:rPr>
          <w:rFonts w:ascii="Arial" w:hAnsi="Arial" w:cs="Arial"/>
        </w:rPr>
      </w:pPr>
    </w:p>
    <w:p w:rsidR="011C5AAB" w:rsidRPr="00E673C3" w:rsidRDefault="011C5AAB" w:rsidP="00E673C3">
      <w:pPr>
        <w:pStyle w:val="Heading1"/>
        <w:rPr>
          <w:rFonts w:ascii="Arial" w:hAnsi="Arial" w:cs="Arial"/>
          <w:b/>
          <w:sz w:val="28"/>
          <w:szCs w:val="28"/>
        </w:rPr>
      </w:pPr>
      <w:bookmarkStart w:id="22" w:name="_Toc178771505"/>
      <w:r w:rsidRPr="00E673C3">
        <w:rPr>
          <w:rFonts w:ascii="Arial" w:hAnsi="Arial" w:cs="Arial"/>
          <w:b/>
          <w:sz w:val="28"/>
          <w:szCs w:val="28"/>
        </w:rPr>
        <w:t>Appendix 2: Your Chance to have your say: Consultation questions</w:t>
      </w:r>
      <w:bookmarkEnd w:id="22"/>
    </w:p>
    <w:p w:rsidR="45E9CF0D" w:rsidRPr="00E673C3" w:rsidRDefault="45E9CF0D" w:rsidP="00E673C3">
      <w:pPr>
        <w:spacing w:line="360" w:lineRule="auto"/>
        <w:jc w:val="both"/>
        <w:rPr>
          <w:rFonts w:ascii="Arial" w:hAnsi="Arial" w:cs="Arial"/>
          <w:b/>
          <w:bCs/>
          <w:color w:val="0070C0"/>
          <w:sz w:val="24"/>
          <w:szCs w:val="24"/>
        </w:rPr>
      </w:pPr>
    </w:p>
    <w:p w:rsidR="22417DF0" w:rsidRPr="00E673C3" w:rsidRDefault="22417DF0" w:rsidP="00E673C3">
      <w:pPr>
        <w:pStyle w:val="ListParagraph"/>
        <w:numPr>
          <w:ilvl w:val="0"/>
          <w:numId w:val="3"/>
        </w:numPr>
        <w:spacing w:after="160" w:line="360" w:lineRule="auto"/>
        <w:jc w:val="both"/>
        <w:rPr>
          <w:rFonts w:ascii="Arial" w:hAnsi="Arial" w:cs="Arial"/>
        </w:rPr>
      </w:pPr>
      <w:r w:rsidRPr="00E673C3">
        <w:rPr>
          <w:rFonts w:ascii="Arial" w:hAnsi="Arial" w:cs="Arial"/>
        </w:rPr>
        <w:t xml:space="preserve">Has the Trust sufficiently outlined the reasons for the proposal to move </w:t>
      </w:r>
      <w:r w:rsidR="6D2124AD" w:rsidRPr="00E673C3">
        <w:rPr>
          <w:rFonts w:ascii="Arial" w:hAnsi="Arial" w:cs="Arial"/>
        </w:rPr>
        <w:t>to</w:t>
      </w:r>
      <w:r w:rsidRPr="00E673C3">
        <w:rPr>
          <w:rFonts w:ascii="Arial" w:hAnsi="Arial" w:cs="Arial"/>
        </w:rPr>
        <w:t xml:space="preserve"> a one site model? </w:t>
      </w:r>
    </w:p>
    <w:p w:rsidR="45E9CF0D" w:rsidRPr="00E673C3" w:rsidRDefault="45E9CF0D" w:rsidP="00E673C3">
      <w:pPr>
        <w:spacing w:line="360" w:lineRule="auto"/>
        <w:jc w:val="both"/>
        <w:rPr>
          <w:rFonts w:ascii="Arial" w:hAnsi="Arial" w:cs="Arial"/>
          <w:sz w:val="24"/>
          <w:szCs w:val="24"/>
        </w:rPr>
      </w:pPr>
    </w:p>
    <w:p w:rsidR="22417DF0" w:rsidRPr="00E673C3" w:rsidRDefault="22417DF0" w:rsidP="00E673C3">
      <w:pPr>
        <w:spacing w:line="360" w:lineRule="auto"/>
        <w:jc w:val="both"/>
        <w:rPr>
          <w:rFonts w:ascii="Arial" w:hAnsi="Arial" w:cs="Arial"/>
          <w:sz w:val="24"/>
          <w:szCs w:val="24"/>
        </w:rPr>
      </w:pPr>
      <w:r w:rsidRPr="00E673C3">
        <w:rPr>
          <w:rFonts w:ascii="Arial" w:hAnsi="Arial" w:cs="Arial"/>
          <w:sz w:val="24"/>
          <w:szCs w:val="24"/>
        </w:rPr>
        <w:t xml:space="preserve">If not, why not? </w:t>
      </w:r>
    </w:p>
    <w:p w:rsidR="45E9CF0D" w:rsidRPr="00E673C3" w:rsidRDefault="45E9CF0D" w:rsidP="00E673C3">
      <w:pPr>
        <w:spacing w:line="360" w:lineRule="auto"/>
        <w:jc w:val="both"/>
        <w:rPr>
          <w:rFonts w:ascii="Arial" w:hAnsi="Arial" w:cs="Arial"/>
          <w:sz w:val="24"/>
          <w:szCs w:val="24"/>
        </w:rPr>
      </w:pPr>
    </w:p>
    <w:p w:rsidR="45E9CF0D" w:rsidRPr="00E673C3" w:rsidRDefault="45E9CF0D" w:rsidP="00E673C3">
      <w:pPr>
        <w:spacing w:line="360" w:lineRule="auto"/>
        <w:jc w:val="both"/>
        <w:rPr>
          <w:rFonts w:ascii="Arial" w:hAnsi="Arial" w:cs="Arial"/>
          <w:sz w:val="24"/>
          <w:szCs w:val="24"/>
        </w:rPr>
      </w:pPr>
    </w:p>
    <w:p w:rsidR="721EC73D" w:rsidRPr="00E673C3" w:rsidRDefault="721EC73D" w:rsidP="00E673C3">
      <w:pPr>
        <w:pStyle w:val="ListParagraph"/>
        <w:numPr>
          <w:ilvl w:val="0"/>
          <w:numId w:val="3"/>
        </w:numPr>
        <w:spacing w:after="160" w:line="360" w:lineRule="auto"/>
        <w:jc w:val="both"/>
        <w:rPr>
          <w:rFonts w:ascii="Arial" w:hAnsi="Arial" w:cs="Arial"/>
        </w:rPr>
      </w:pPr>
      <w:r w:rsidRPr="00E673C3">
        <w:rPr>
          <w:rFonts w:ascii="Arial" w:hAnsi="Arial" w:cs="Arial"/>
        </w:rPr>
        <w:t xml:space="preserve">Do you think our proposal to move to one site out of hours model on the Crumlin Road site will meet the needs of the population of Belfast? </w:t>
      </w:r>
    </w:p>
    <w:p w:rsidR="45E9CF0D" w:rsidRPr="00E673C3" w:rsidRDefault="45E9CF0D" w:rsidP="00E673C3">
      <w:pPr>
        <w:spacing w:line="360" w:lineRule="auto"/>
        <w:jc w:val="both"/>
        <w:rPr>
          <w:rFonts w:ascii="Arial" w:hAnsi="Arial" w:cs="Arial"/>
          <w:sz w:val="24"/>
          <w:szCs w:val="24"/>
        </w:rPr>
      </w:pPr>
    </w:p>
    <w:p w:rsidR="6A032F22" w:rsidRPr="00E673C3" w:rsidRDefault="6A032F22" w:rsidP="00E673C3">
      <w:pPr>
        <w:jc w:val="both"/>
        <w:rPr>
          <w:rFonts w:ascii="Arial" w:hAnsi="Arial" w:cs="Arial"/>
          <w:sz w:val="24"/>
          <w:szCs w:val="24"/>
        </w:rPr>
      </w:pPr>
      <w:r w:rsidRPr="00E673C3">
        <w:rPr>
          <w:rFonts w:ascii="Arial" w:hAnsi="Arial" w:cs="Arial"/>
          <w:sz w:val="24"/>
          <w:szCs w:val="24"/>
        </w:rPr>
        <w:t xml:space="preserve">If not, why not? </w:t>
      </w:r>
    </w:p>
    <w:p w:rsidR="45E9CF0D" w:rsidRPr="00E673C3" w:rsidRDefault="45E9CF0D" w:rsidP="00E673C3">
      <w:pPr>
        <w:jc w:val="both"/>
        <w:rPr>
          <w:rFonts w:ascii="Arial" w:hAnsi="Arial" w:cs="Arial"/>
          <w:sz w:val="24"/>
          <w:szCs w:val="24"/>
        </w:rPr>
      </w:pPr>
    </w:p>
    <w:p w:rsidR="45E9CF0D" w:rsidRPr="00E673C3" w:rsidRDefault="45E9CF0D" w:rsidP="00E673C3">
      <w:pPr>
        <w:jc w:val="both"/>
        <w:rPr>
          <w:rFonts w:ascii="Arial" w:hAnsi="Arial" w:cs="Arial"/>
          <w:sz w:val="24"/>
          <w:szCs w:val="24"/>
        </w:rPr>
      </w:pPr>
    </w:p>
    <w:p w:rsidR="48546DD5" w:rsidRPr="00E673C3" w:rsidRDefault="48546DD5" w:rsidP="00E673C3">
      <w:pPr>
        <w:pStyle w:val="ListParagraph"/>
        <w:numPr>
          <w:ilvl w:val="0"/>
          <w:numId w:val="3"/>
        </w:numPr>
        <w:spacing w:after="160" w:line="259" w:lineRule="auto"/>
        <w:jc w:val="both"/>
        <w:rPr>
          <w:rFonts w:ascii="Arial" w:hAnsi="Arial" w:cs="Arial"/>
        </w:rPr>
      </w:pPr>
      <w:r w:rsidRPr="00E673C3">
        <w:rPr>
          <w:rFonts w:ascii="Arial" w:hAnsi="Arial" w:cs="Arial"/>
        </w:rPr>
        <w:t xml:space="preserve">Do you agree with the benefits that a skill mix and a move from a GP only service to a multi-disciplinary model? </w:t>
      </w:r>
    </w:p>
    <w:p w:rsidR="45E9CF0D" w:rsidRPr="00E673C3" w:rsidRDefault="45E9CF0D" w:rsidP="00E673C3">
      <w:pPr>
        <w:jc w:val="both"/>
        <w:rPr>
          <w:rFonts w:ascii="Arial" w:hAnsi="Arial" w:cs="Arial"/>
          <w:sz w:val="24"/>
          <w:szCs w:val="24"/>
        </w:rPr>
      </w:pPr>
    </w:p>
    <w:p w:rsidR="48546DD5" w:rsidRPr="00E673C3" w:rsidRDefault="48546DD5" w:rsidP="00E673C3">
      <w:pPr>
        <w:jc w:val="both"/>
        <w:rPr>
          <w:rFonts w:ascii="Arial" w:hAnsi="Arial" w:cs="Arial"/>
          <w:sz w:val="24"/>
          <w:szCs w:val="24"/>
        </w:rPr>
      </w:pPr>
      <w:r w:rsidRPr="00E673C3">
        <w:rPr>
          <w:rFonts w:ascii="Arial" w:hAnsi="Arial" w:cs="Arial"/>
          <w:sz w:val="24"/>
          <w:szCs w:val="24"/>
        </w:rPr>
        <w:t>If not, why not?</w:t>
      </w:r>
    </w:p>
    <w:p w:rsidR="45E9CF0D" w:rsidRPr="00E673C3" w:rsidRDefault="45E9CF0D" w:rsidP="00E673C3">
      <w:pPr>
        <w:jc w:val="both"/>
        <w:rPr>
          <w:rFonts w:ascii="Arial" w:hAnsi="Arial" w:cs="Arial"/>
          <w:sz w:val="24"/>
          <w:szCs w:val="24"/>
        </w:rPr>
      </w:pPr>
    </w:p>
    <w:p w:rsidR="45E9CF0D" w:rsidRPr="00E673C3" w:rsidRDefault="45E9CF0D" w:rsidP="00E673C3">
      <w:pPr>
        <w:jc w:val="both"/>
        <w:rPr>
          <w:rFonts w:ascii="Arial" w:hAnsi="Arial" w:cs="Arial"/>
          <w:sz w:val="24"/>
          <w:szCs w:val="24"/>
        </w:rPr>
      </w:pPr>
    </w:p>
    <w:p w:rsidR="48546DD5" w:rsidRPr="00E673C3" w:rsidRDefault="48546DD5" w:rsidP="00E673C3">
      <w:pPr>
        <w:pStyle w:val="ListParagraph"/>
        <w:numPr>
          <w:ilvl w:val="0"/>
          <w:numId w:val="3"/>
        </w:numPr>
        <w:spacing w:after="160" w:line="259" w:lineRule="auto"/>
        <w:jc w:val="both"/>
        <w:rPr>
          <w:rFonts w:ascii="Arial" w:hAnsi="Arial" w:cs="Arial"/>
        </w:rPr>
      </w:pPr>
      <w:r w:rsidRPr="00E673C3">
        <w:rPr>
          <w:rFonts w:ascii="Arial" w:hAnsi="Arial" w:cs="Arial"/>
        </w:rPr>
        <w:t xml:space="preserve">Do you have any concerns or comments that you would like the Trust to consider? </w:t>
      </w:r>
    </w:p>
    <w:p w:rsidR="45E9CF0D" w:rsidRPr="00E673C3" w:rsidRDefault="45E9CF0D" w:rsidP="00E673C3">
      <w:pPr>
        <w:jc w:val="both"/>
        <w:rPr>
          <w:rFonts w:ascii="Arial" w:hAnsi="Arial" w:cs="Arial"/>
          <w:sz w:val="24"/>
          <w:szCs w:val="24"/>
        </w:rPr>
      </w:pPr>
    </w:p>
    <w:p w:rsidR="45E9CF0D" w:rsidRPr="00E673C3" w:rsidRDefault="45E9CF0D" w:rsidP="00E673C3">
      <w:pPr>
        <w:jc w:val="both"/>
        <w:rPr>
          <w:rFonts w:ascii="Arial" w:hAnsi="Arial" w:cs="Arial"/>
          <w:sz w:val="24"/>
          <w:szCs w:val="24"/>
        </w:rPr>
      </w:pPr>
    </w:p>
    <w:p w:rsidR="48546DD5" w:rsidRPr="00E673C3" w:rsidRDefault="48546DD5" w:rsidP="00E673C3">
      <w:pPr>
        <w:pStyle w:val="ListParagraph"/>
        <w:numPr>
          <w:ilvl w:val="0"/>
          <w:numId w:val="3"/>
        </w:numPr>
        <w:spacing w:after="160" w:line="259" w:lineRule="auto"/>
        <w:jc w:val="both"/>
        <w:rPr>
          <w:rFonts w:ascii="Arial" w:hAnsi="Arial" w:cs="Arial"/>
        </w:rPr>
      </w:pPr>
      <w:r w:rsidRPr="00E673C3">
        <w:rPr>
          <w:rFonts w:ascii="Arial" w:hAnsi="Arial" w:cs="Arial"/>
        </w:rPr>
        <w:t xml:space="preserve">Do you agree with the findings in the equality screening? </w:t>
      </w:r>
    </w:p>
    <w:p w:rsidR="45E9CF0D" w:rsidRPr="00E673C3" w:rsidRDefault="45E9CF0D" w:rsidP="00E673C3">
      <w:pPr>
        <w:jc w:val="both"/>
        <w:rPr>
          <w:rFonts w:ascii="Arial" w:hAnsi="Arial" w:cs="Arial"/>
          <w:sz w:val="24"/>
          <w:szCs w:val="24"/>
        </w:rPr>
      </w:pPr>
      <w:r w:rsidRPr="00E673C3">
        <w:rPr>
          <w:rFonts w:ascii="Arial" w:hAnsi="Arial" w:cs="Arial"/>
        </w:rPr>
        <w:br/>
      </w:r>
      <w:r w:rsidRPr="00E673C3">
        <w:rPr>
          <w:rFonts w:ascii="Arial" w:hAnsi="Arial" w:cs="Arial"/>
        </w:rPr>
        <w:br/>
      </w:r>
      <w:r w:rsidR="7F823094" w:rsidRPr="00E673C3">
        <w:rPr>
          <w:rFonts w:ascii="Arial" w:hAnsi="Arial" w:cs="Arial"/>
          <w:sz w:val="24"/>
          <w:szCs w:val="24"/>
        </w:rPr>
        <w:t xml:space="preserve">6) </w:t>
      </w:r>
      <w:r w:rsidR="1D52147A" w:rsidRPr="00E673C3">
        <w:rPr>
          <w:rFonts w:ascii="Arial" w:hAnsi="Arial" w:cs="Arial"/>
          <w:sz w:val="24"/>
          <w:szCs w:val="24"/>
        </w:rPr>
        <w:t xml:space="preserve">Is there anything else that you think that the Trust needs to consider? </w:t>
      </w:r>
    </w:p>
    <w:p w:rsidR="45E9CF0D" w:rsidRPr="00E673C3" w:rsidRDefault="45E9CF0D" w:rsidP="00E673C3">
      <w:pPr>
        <w:rPr>
          <w:rFonts w:ascii="Arial" w:hAnsi="Arial" w:cs="Arial"/>
          <w:sz w:val="24"/>
          <w:szCs w:val="24"/>
        </w:rPr>
      </w:pPr>
    </w:p>
    <w:p w:rsidR="45E9CF0D" w:rsidRPr="00E673C3" w:rsidRDefault="45E9CF0D" w:rsidP="00E673C3">
      <w:pPr>
        <w:rPr>
          <w:rFonts w:ascii="Arial" w:hAnsi="Arial" w:cs="Arial"/>
          <w:sz w:val="24"/>
          <w:szCs w:val="24"/>
        </w:rPr>
      </w:pPr>
    </w:p>
    <w:p w:rsidR="380F0485" w:rsidRPr="00E673C3" w:rsidRDefault="380F0485" w:rsidP="00E673C3">
      <w:pPr>
        <w:rPr>
          <w:rFonts w:ascii="Arial" w:hAnsi="Arial" w:cs="Arial"/>
          <w:b/>
          <w:bCs/>
          <w:color w:val="0070C0"/>
          <w:sz w:val="24"/>
          <w:szCs w:val="24"/>
        </w:rPr>
      </w:pPr>
      <w:r w:rsidRPr="00E673C3">
        <w:rPr>
          <w:rFonts w:ascii="Arial" w:hAnsi="Arial" w:cs="Arial"/>
          <w:b/>
          <w:bCs/>
          <w:color w:val="0070C0"/>
          <w:sz w:val="24"/>
          <w:szCs w:val="24"/>
        </w:rPr>
        <w:t>Freedom of Information</w:t>
      </w:r>
    </w:p>
    <w:p w:rsidR="380F0485" w:rsidRPr="00E673C3" w:rsidRDefault="380F0485" w:rsidP="00E673C3">
      <w:pPr>
        <w:rPr>
          <w:rFonts w:ascii="Arial" w:hAnsi="Arial" w:cs="Arial"/>
          <w:sz w:val="24"/>
          <w:szCs w:val="24"/>
        </w:rPr>
      </w:pPr>
      <w:r w:rsidRPr="00E673C3">
        <w:rPr>
          <w:rFonts w:ascii="Arial" w:hAnsi="Arial" w:cs="Arial"/>
          <w:sz w:val="24"/>
          <w:szCs w:val="24"/>
        </w:rPr>
        <w:t>Belfast Trust will publish an anonymised summary of responses following completion of the consultation process; however, your response, and all other responses to the consultation, may be disclosed on request. We can only refuse to disclose information in limited circumstances.</w:t>
      </w:r>
    </w:p>
    <w:p w:rsidR="380F0485" w:rsidRPr="00E673C3" w:rsidRDefault="380F0485" w:rsidP="00E673C3">
      <w:pPr>
        <w:rPr>
          <w:rFonts w:ascii="Arial" w:hAnsi="Arial" w:cs="Arial"/>
          <w:sz w:val="24"/>
          <w:szCs w:val="24"/>
        </w:rPr>
      </w:pPr>
      <w:r w:rsidRPr="00E673C3">
        <w:rPr>
          <w:rFonts w:ascii="Arial" w:hAnsi="Arial" w:cs="Arial"/>
          <w:sz w:val="24"/>
          <w:szCs w:val="24"/>
        </w:rPr>
        <w:t>Before you submit your response, please read the paragraphs below on the confidentiality of consultations and they will give you guidance on</w:t>
      </w:r>
      <w:r w:rsidR="61E08E4B" w:rsidRPr="00E673C3">
        <w:rPr>
          <w:rFonts w:ascii="Arial" w:hAnsi="Arial" w:cs="Arial"/>
          <w:sz w:val="24"/>
          <w:szCs w:val="24"/>
        </w:rPr>
        <w:t xml:space="preserve"> </w:t>
      </w:r>
      <w:r w:rsidRPr="00E673C3">
        <w:rPr>
          <w:rFonts w:ascii="Arial" w:hAnsi="Arial" w:cs="Arial"/>
          <w:sz w:val="24"/>
          <w:szCs w:val="24"/>
        </w:rPr>
        <w:t>the legal position about any information given by</w:t>
      </w:r>
      <w:r w:rsidR="413300E4" w:rsidRPr="00E673C3">
        <w:rPr>
          <w:rFonts w:ascii="Arial" w:hAnsi="Arial" w:cs="Arial"/>
          <w:sz w:val="24"/>
          <w:szCs w:val="24"/>
        </w:rPr>
        <w:t xml:space="preserve"> </w:t>
      </w:r>
      <w:r w:rsidRPr="00E673C3">
        <w:rPr>
          <w:rFonts w:ascii="Arial" w:hAnsi="Arial" w:cs="Arial"/>
          <w:sz w:val="24"/>
          <w:szCs w:val="24"/>
        </w:rPr>
        <w:t>you in response to this consultation.</w:t>
      </w:r>
    </w:p>
    <w:p w:rsidR="380F0485" w:rsidRPr="00E673C3" w:rsidRDefault="380F0485" w:rsidP="00E673C3">
      <w:pPr>
        <w:rPr>
          <w:rFonts w:ascii="Arial" w:hAnsi="Arial" w:cs="Arial"/>
          <w:sz w:val="24"/>
          <w:szCs w:val="24"/>
        </w:rPr>
      </w:pPr>
      <w:r w:rsidRPr="00E673C3">
        <w:rPr>
          <w:rFonts w:ascii="Arial" w:hAnsi="Arial" w:cs="Arial"/>
          <w:sz w:val="24"/>
          <w:szCs w:val="24"/>
        </w:rPr>
        <w:t>The Freedom of Information Act gives the public a</w:t>
      </w:r>
      <w:r w:rsidR="6D33BE59" w:rsidRPr="00E673C3">
        <w:rPr>
          <w:rFonts w:ascii="Arial" w:hAnsi="Arial" w:cs="Arial"/>
          <w:sz w:val="24"/>
          <w:szCs w:val="24"/>
        </w:rPr>
        <w:t xml:space="preserve"> </w:t>
      </w:r>
      <w:r w:rsidRPr="00E673C3">
        <w:rPr>
          <w:rFonts w:ascii="Arial" w:hAnsi="Arial" w:cs="Arial"/>
          <w:sz w:val="24"/>
          <w:szCs w:val="24"/>
        </w:rPr>
        <w:t>general right of access to any information held by</w:t>
      </w:r>
      <w:r w:rsidR="75391DA5" w:rsidRPr="00E673C3">
        <w:rPr>
          <w:rFonts w:ascii="Arial" w:hAnsi="Arial" w:cs="Arial"/>
          <w:sz w:val="24"/>
          <w:szCs w:val="24"/>
        </w:rPr>
        <w:t xml:space="preserve"> </w:t>
      </w:r>
      <w:r w:rsidRPr="00E673C3">
        <w:rPr>
          <w:rFonts w:ascii="Arial" w:hAnsi="Arial" w:cs="Arial"/>
          <w:sz w:val="24"/>
          <w:szCs w:val="24"/>
        </w:rPr>
        <w:t>a public authority, in this case, Belfast Trust. This</w:t>
      </w:r>
      <w:r w:rsidR="03CDD55D" w:rsidRPr="00E673C3">
        <w:rPr>
          <w:rFonts w:ascii="Arial" w:hAnsi="Arial" w:cs="Arial"/>
          <w:sz w:val="24"/>
          <w:szCs w:val="24"/>
        </w:rPr>
        <w:t xml:space="preserve"> </w:t>
      </w:r>
      <w:r w:rsidRPr="00E673C3">
        <w:rPr>
          <w:rFonts w:ascii="Arial" w:hAnsi="Arial" w:cs="Arial"/>
          <w:sz w:val="24"/>
          <w:szCs w:val="24"/>
        </w:rPr>
        <w:t>right of access to information includes information</w:t>
      </w:r>
      <w:r w:rsidR="2337972E" w:rsidRPr="00E673C3">
        <w:rPr>
          <w:rFonts w:ascii="Arial" w:hAnsi="Arial" w:cs="Arial"/>
          <w:sz w:val="24"/>
          <w:szCs w:val="24"/>
        </w:rPr>
        <w:t xml:space="preserve"> </w:t>
      </w:r>
      <w:r w:rsidRPr="00E673C3">
        <w:rPr>
          <w:rFonts w:ascii="Arial" w:hAnsi="Arial" w:cs="Arial"/>
          <w:sz w:val="24"/>
          <w:szCs w:val="24"/>
        </w:rPr>
        <w:t>provided in response to a consultation. We cannot</w:t>
      </w:r>
      <w:r w:rsidR="40AF2D84" w:rsidRPr="00E673C3">
        <w:rPr>
          <w:rFonts w:ascii="Arial" w:hAnsi="Arial" w:cs="Arial"/>
          <w:sz w:val="24"/>
          <w:szCs w:val="24"/>
        </w:rPr>
        <w:t xml:space="preserve"> </w:t>
      </w:r>
      <w:r w:rsidRPr="00E673C3">
        <w:rPr>
          <w:rFonts w:ascii="Arial" w:hAnsi="Arial" w:cs="Arial"/>
          <w:sz w:val="24"/>
          <w:szCs w:val="24"/>
        </w:rPr>
        <w:t>automatically consider information supplied to us</w:t>
      </w:r>
      <w:r w:rsidR="14822361" w:rsidRPr="00E673C3">
        <w:rPr>
          <w:rFonts w:ascii="Arial" w:hAnsi="Arial" w:cs="Arial"/>
          <w:sz w:val="24"/>
          <w:szCs w:val="24"/>
        </w:rPr>
        <w:t xml:space="preserve"> </w:t>
      </w:r>
      <w:r w:rsidRPr="00E673C3">
        <w:rPr>
          <w:rFonts w:ascii="Arial" w:hAnsi="Arial" w:cs="Arial"/>
          <w:sz w:val="24"/>
          <w:szCs w:val="24"/>
        </w:rPr>
        <w:t>in response to a consultation as information that</w:t>
      </w:r>
      <w:r w:rsidR="448B6F32" w:rsidRPr="00E673C3">
        <w:rPr>
          <w:rFonts w:ascii="Arial" w:hAnsi="Arial" w:cs="Arial"/>
          <w:sz w:val="24"/>
          <w:szCs w:val="24"/>
        </w:rPr>
        <w:t xml:space="preserve"> </w:t>
      </w:r>
      <w:r w:rsidRPr="00E673C3">
        <w:rPr>
          <w:rFonts w:ascii="Arial" w:hAnsi="Arial" w:cs="Arial"/>
          <w:sz w:val="24"/>
          <w:szCs w:val="24"/>
        </w:rPr>
        <w:t>can be withheld from disclosure. However, we do</w:t>
      </w:r>
    </w:p>
    <w:p w:rsidR="380F0485" w:rsidRPr="00E673C3" w:rsidRDefault="380F0485" w:rsidP="00E673C3">
      <w:pPr>
        <w:rPr>
          <w:rFonts w:ascii="Arial" w:hAnsi="Arial" w:cs="Arial"/>
          <w:sz w:val="24"/>
          <w:szCs w:val="24"/>
        </w:rPr>
      </w:pPr>
      <w:r w:rsidRPr="00E673C3">
        <w:rPr>
          <w:rFonts w:ascii="Arial" w:hAnsi="Arial" w:cs="Arial"/>
          <w:sz w:val="24"/>
          <w:szCs w:val="24"/>
        </w:rPr>
        <w:t>have the responsibility to decide whether any</w:t>
      </w:r>
      <w:r w:rsidR="2AFEC81C" w:rsidRPr="00E673C3">
        <w:rPr>
          <w:rFonts w:ascii="Arial" w:hAnsi="Arial" w:cs="Arial"/>
          <w:sz w:val="24"/>
          <w:szCs w:val="24"/>
        </w:rPr>
        <w:t xml:space="preserve"> </w:t>
      </w:r>
      <w:r w:rsidRPr="00E673C3">
        <w:rPr>
          <w:rFonts w:ascii="Arial" w:hAnsi="Arial" w:cs="Arial"/>
          <w:sz w:val="24"/>
          <w:szCs w:val="24"/>
        </w:rPr>
        <w:t>information provided by you in response to this</w:t>
      </w:r>
      <w:r w:rsidR="512EA6F5" w:rsidRPr="00E673C3">
        <w:rPr>
          <w:rFonts w:ascii="Arial" w:hAnsi="Arial" w:cs="Arial"/>
          <w:sz w:val="24"/>
          <w:szCs w:val="24"/>
        </w:rPr>
        <w:t xml:space="preserve"> </w:t>
      </w:r>
      <w:r w:rsidRPr="00E673C3">
        <w:rPr>
          <w:rFonts w:ascii="Arial" w:hAnsi="Arial" w:cs="Arial"/>
          <w:sz w:val="24"/>
          <w:szCs w:val="24"/>
        </w:rPr>
        <w:t>consultation, including information about your</w:t>
      </w:r>
      <w:r w:rsidR="6D28550B" w:rsidRPr="00E673C3">
        <w:rPr>
          <w:rFonts w:ascii="Arial" w:hAnsi="Arial" w:cs="Arial"/>
          <w:sz w:val="24"/>
          <w:szCs w:val="24"/>
        </w:rPr>
        <w:t xml:space="preserve"> </w:t>
      </w:r>
      <w:r w:rsidRPr="00E673C3">
        <w:rPr>
          <w:rFonts w:ascii="Arial" w:hAnsi="Arial" w:cs="Arial"/>
          <w:sz w:val="24"/>
          <w:szCs w:val="24"/>
        </w:rPr>
        <w:t>identity, should be made public or withheld.</w:t>
      </w:r>
    </w:p>
    <w:p w:rsidR="380F0485" w:rsidRPr="007311EF" w:rsidRDefault="380F0485" w:rsidP="00E673C3">
      <w:pPr>
        <w:rPr>
          <w:rFonts w:ascii="Arial" w:hAnsi="Arial" w:cs="Arial"/>
          <w:sz w:val="24"/>
          <w:szCs w:val="24"/>
        </w:rPr>
      </w:pPr>
      <w:r w:rsidRPr="00E673C3">
        <w:rPr>
          <w:rFonts w:ascii="Arial" w:hAnsi="Arial" w:cs="Arial"/>
          <w:sz w:val="24"/>
          <w:szCs w:val="24"/>
        </w:rPr>
        <w:t>Any information provided by you in response to</w:t>
      </w:r>
      <w:r w:rsidR="71A80B95" w:rsidRPr="00E673C3">
        <w:rPr>
          <w:rFonts w:ascii="Arial" w:hAnsi="Arial" w:cs="Arial"/>
          <w:sz w:val="24"/>
          <w:szCs w:val="24"/>
        </w:rPr>
        <w:t xml:space="preserve"> </w:t>
      </w:r>
      <w:r w:rsidRPr="00E673C3">
        <w:rPr>
          <w:rFonts w:ascii="Arial" w:hAnsi="Arial" w:cs="Arial"/>
          <w:sz w:val="24"/>
          <w:szCs w:val="24"/>
        </w:rPr>
        <w:t>this consultation is, if requested, likely to be</w:t>
      </w:r>
      <w:r w:rsidR="37379F9F" w:rsidRPr="00E673C3">
        <w:rPr>
          <w:rFonts w:ascii="Arial" w:hAnsi="Arial" w:cs="Arial"/>
          <w:sz w:val="24"/>
          <w:szCs w:val="24"/>
        </w:rPr>
        <w:t xml:space="preserve"> </w:t>
      </w:r>
      <w:r w:rsidRPr="00E673C3">
        <w:rPr>
          <w:rFonts w:ascii="Arial" w:hAnsi="Arial" w:cs="Arial"/>
          <w:sz w:val="24"/>
          <w:szCs w:val="24"/>
        </w:rPr>
        <w:t>released. Only in certain circumstances would</w:t>
      </w:r>
      <w:r w:rsidR="57F06354" w:rsidRPr="00E673C3">
        <w:rPr>
          <w:rFonts w:ascii="Arial" w:hAnsi="Arial" w:cs="Arial"/>
          <w:sz w:val="24"/>
          <w:szCs w:val="24"/>
        </w:rPr>
        <w:t xml:space="preserve"> </w:t>
      </w:r>
      <w:r w:rsidRPr="00E673C3">
        <w:rPr>
          <w:rFonts w:ascii="Arial" w:hAnsi="Arial" w:cs="Arial"/>
          <w:sz w:val="24"/>
          <w:szCs w:val="24"/>
        </w:rPr>
        <w:t>information of this type be withheld.</w:t>
      </w:r>
    </w:p>
    <w:sectPr w:rsidR="380F0485" w:rsidRPr="007311EF" w:rsidSect="005407E5">
      <w:footerReference w:type="default" r:id="rId6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F77" w:rsidRDefault="001F6F77" w:rsidP="00CA4F2C">
      <w:pPr>
        <w:spacing w:after="0" w:line="240" w:lineRule="auto"/>
      </w:pPr>
      <w:r>
        <w:separator/>
      </w:r>
    </w:p>
  </w:endnote>
  <w:endnote w:type="continuationSeparator" w:id="0">
    <w:p w:rsidR="001F6F77" w:rsidRDefault="001F6F77" w:rsidP="00CA4F2C">
      <w:pPr>
        <w:spacing w:after="0" w:line="240" w:lineRule="auto"/>
      </w:pPr>
      <w:r>
        <w:continuationSeparator/>
      </w:r>
    </w:p>
  </w:endnote>
  <w:endnote w:type="continuationNotice" w:id="1">
    <w:p w:rsidR="001F6F77" w:rsidRDefault="001F6F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86978"/>
      <w:docPartObj>
        <w:docPartGallery w:val="Page Numbers (Bottom of Page)"/>
        <w:docPartUnique/>
      </w:docPartObj>
    </w:sdtPr>
    <w:sdtEndPr>
      <w:rPr>
        <w:noProof/>
      </w:rPr>
    </w:sdtEndPr>
    <w:sdtContent>
      <w:p w:rsidR="000D45A0" w:rsidRDefault="000D45A0">
        <w:pPr>
          <w:pStyle w:val="Footer"/>
          <w:jc w:val="center"/>
        </w:pPr>
        <w:r>
          <w:fldChar w:fldCharType="begin"/>
        </w:r>
        <w:r>
          <w:instrText xml:space="preserve"> PAGE   \* MERGEFORMAT </w:instrText>
        </w:r>
        <w:r>
          <w:fldChar w:fldCharType="separate"/>
        </w:r>
        <w:r w:rsidR="00E34C40">
          <w:rPr>
            <w:noProof/>
          </w:rPr>
          <w:t>59</w:t>
        </w:r>
        <w:r>
          <w:rPr>
            <w:noProof/>
          </w:rPr>
          <w:fldChar w:fldCharType="end"/>
        </w:r>
      </w:p>
    </w:sdtContent>
  </w:sdt>
  <w:p w:rsidR="000D45A0" w:rsidRDefault="000D45A0" w:rsidP="45E9C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F77" w:rsidRDefault="001F6F77" w:rsidP="00CA4F2C">
      <w:pPr>
        <w:spacing w:after="0" w:line="240" w:lineRule="auto"/>
      </w:pPr>
      <w:r>
        <w:separator/>
      </w:r>
    </w:p>
  </w:footnote>
  <w:footnote w:type="continuationSeparator" w:id="0">
    <w:p w:rsidR="001F6F77" w:rsidRDefault="001F6F77" w:rsidP="00CA4F2C">
      <w:pPr>
        <w:spacing w:after="0" w:line="240" w:lineRule="auto"/>
      </w:pPr>
      <w:r>
        <w:continuationSeparator/>
      </w:r>
    </w:p>
  </w:footnote>
  <w:footnote w:type="continuationNotice" w:id="1">
    <w:p w:rsidR="001F6F77" w:rsidRDefault="001F6F77">
      <w:pPr>
        <w:spacing w:after="0" w:line="240" w:lineRule="auto"/>
      </w:pPr>
    </w:p>
  </w:footnote>
  <w:footnote w:id="2">
    <w:p w:rsidR="000D45A0" w:rsidRDefault="000D45A0" w:rsidP="00CA4F2C">
      <w:pPr>
        <w:pStyle w:val="FootnoteText"/>
      </w:pPr>
      <w:r>
        <w:rPr>
          <w:rStyle w:val="FootnoteReference"/>
        </w:rPr>
        <w:footnoteRef/>
      </w:r>
      <w:r>
        <w:t xml:space="preserve"> </w:t>
      </w:r>
      <w:hyperlink r:id="rId1" w:history="1">
        <w:r>
          <w:rPr>
            <w:rStyle w:val="Hyperlink"/>
          </w:rPr>
          <w:t>00492082.pdf (www.gov.scot)</w:t>
        </w:r>
      </w:hyperlink>
    </w:p>
  </w:footnote>
  <w:footnote w:id="3">
    <w:p w:rsidR="000D45A0" w:rsidRDefault="000D45A0">
      <w:pPr>
        <w:pStyle w:val="FootnoteText"/>
      </w:pPr>
      <w:r>
        <w:rPr>
          <w:rStyle w:val="FootnoteReference"/>
        </w:rPr>
        <w:footnoteRef/>
      </w:r>
      <w:r>
        <w:t xml:space="preserve"> </w:t>
      </w:r>
      <w:hyperlink r:id="rId2" w:history="1">
        <w:r>
          <w:rPr>
            <w:rStyle w:val="Hyperlink"/>
          </w:rPr>
          <w:t>Urgent action needed to reverse ‘hard slog’ of general practice, says College Chair</w:t>
        </w:r>
      </w:hyperlink>
    </w:p>
  </w:footnote>
  <w:footnote w:id="4">
    <w:p w:rsidR="000D45A0" w:rsidRDefault="000D45A0" w:rsidP="007311EF">
      <w:pPr>
        <w:pStyle w:val="FootnoteText"/>
      </w:pPr>
      <w:r>
        <w:rPr>
          <w:rStyle w:val="FootnoteReference"/>
        </w:rPr>
        <w:footnoteRef/>
      </w:r>
      <w:r>
        <w:t xml:space="preserve"> </w:t>
      </w:r>
      <w:r>
        <w:rPr>
          <w:rStyle w:val="normaltextrun"/>
          <w:rFonts w:cs="Calibri"/>
          <w:color w:val="000000"/>
        </w:rPr>
        <w:t> </w:t>
      </w:r>
      <w:hyperlink r:id="rId3" w:tgtFrame="_blank" w:history="1">
        <w:r>
          <w:rPr>
            <w:rStyle w:val="normaltextrun"/>
            <w:rFonts w:cs="Calibri"/>
            <w:color w:val="0563C1"/>
            <w:u w:val="single"/>
          </w:rPr>
          <w:t>00492082.pdf (www.gov.scot)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2268"/>
    <w:multiLevelType w:val="hybridMultilevel"/>
    <w:tmpl w:val="C33A379E"/>
    <w:lvl w:ilvl="0" w:tplc="CEAAD9A8">
      <w:start w:val="2"/>
      <w:numFmt w:val="bullet"/>
      <w:lvlText w:val="-"/>
      <w:lvlJc w:val="left"/>
      <w:pPr>
        <w:ind w:left="720" w:hanging="360"/>
      </w:pPr>
      <w:rPr>
        <w:rFonts w:ascii="Calibri" w:eastAsiaTheme="minorEastAsia" w:hAnsi="Calibri" w:cs="Calibri"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614150"/>
    <w:multiLevelType w:val="multilevel"/>
    <w:tmpl w:val="B35C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A7353"/>
    <w:multiLevelType w:val="multilevel"/>
    <w:tmpl w:val="EDACA3C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558798E"/>
    <w:multiLevelType w:val="hybridMultilevel"/>
    <w:tmpl w:val="0700C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203967"/>
    <w:multiLevelType w:val="hybridMultilevel"/>
    <w:tmpl w:val="EA5C6ADE"/>
    <w:lvl w:ilvl="0" w:tplc="2266F1B4">
      <w:start w:val="1"/>
      <w:numFmt w:val="bullet"/>
      <w:lvlText w:val=""/>
      <w:lvlJc w:val="left"/>
      <w:pPr>
        <w:ind w:left="720" w:hanging="360"/>
      </w:pPr>
      <w:rPr>
        <w:rFonts w:ascii="Symbol" w:hAnsi="Symbol" w:hint="default"/>
      </w:rPr>
    </w:lvl>
    <w:lvl w:ilvl="1" w:tplc="2EBC45B4">
      <w:start w:val="1"/>
      <w:numFmt w:val="bullet"/>
      <w:lvlText w:val="o"/>
      <w:lvlJc w:val="left"/>
      <w:pPr>
        <w:ind w:left="1440" w:hanging="360"/>
      </w:pPr>
      <w:rPr>
        <w:rFonts w:ascii="Courier New" w:hAnsi="Courier New" w:hint="default"/>
      </w:rPr>
    </w:lvl>
    <w:lvl w:ilvl="2" w:tplc="95FC5F24">
      <w:start w:val="1"/>
      <w:numFmt w:val="bullet"/>
      <w:lvlText w:val=""/>
      <w:lvlJc w:val="left"/>
      <w:pPr>
        <w:ind w:left="2160" w:hanging="360"/>
      </w:pPr>
      <w:rPr>
        <w:rFonts w:ascii="Wingdings" w:hAnsi="Wingdings" w:hint="default"/>
      </w:rPr>
    </w:lvl>
    <w:lvl w:ilvl="3" w:tplc="3B5A7A72">
      <w:start w:val="1"/>
      <w:numFmt w:val="bullet"/>
      <w:lvlText w:val=""/>
      <w:lvlJc w:val="left"/>
      <w:pPr>
        <w:ind w:left="2880" w:hanging="360"/>
      </w:pPr>
      <w:rPr>
        <w:rFonts w:ascii="Symbol" w:hAnsi="Symbol" w:hint="default"/>
      </w:rPr>
    </w:lvl>
    <w:lvl w:ilvl="4" w:tplc="072A155E">
      <w:start w:val="1"/>
      <w:numFmt w:val="bullet"/>
      <w:lvlText w:val="o"/>
      <w:lvlJc w:val="left"/>
      <w:pPr>
        <w:ind w:left="3600" w:hanging="360"/>
      </w:pPr>
      <w:rPr>
        <w:rFonts w:ascii="Courier New" w:hAnsi="Courier New" w:hint="default"/>
      </w:rPr>
    </w:lvl>
    <w:lvl w:ilvl="5" w:tplc="F8CA1C16">
      <w:start w:val="1"/>
      <w:numFmt w:val="bullet"/>
      <w:lvlText w:val=""/>
      <w:lvlJc w:val="left"/>
      <w:pPr>
        <w:ind w:left="4320" w:hanging="360"/>
      </w:pPr>
      <w:rPr>
        <w:rFonts w:ascii="Wingdings" w:hAnsi="Wingdings" w:hint="default"/>
      </w:rPr>
    </w:lvl>
    <w:lvl w:ilvl="6" w:tplc="CA76A2C8">
      <w:start w:val="1"/>
      <w:numFmt w:val="bullet"/>
      <w:lvlText w:val=""/>
      <w:lvlJc w:val="left"/>
      <w:pPr>
        <w:ind w:left="5040" w:hanging="360"/>
      </w:pPr>
      <w:rPr>
        <w:rFonts w:ascii="Symbol" w:hAnsi="Symbol" w:hint="default"/>
      </w:rPr>
    </w:lvl>
    <w:lvl w:ilvl="7" w:tplc="6576E318">
      <w:start w:val="1"/>
      <w:numFmt w:val="bullet"/>
      <w:lvlText w:val="o"/>
      <w:lvlJc w:val="left"/>
      <w:pPr>
        <w:ind w:left="5760" w:hanging="360"/>
      </w:pPr>
      <w:rPr>
        <w:rFonts w:ascii="Courier New" w:hAnsi="Courier New" w:hint="default"/>
      </w:rPr>
    </w:lvl>
    <w:lvl w:ilvl="8" w:tplc="C990558C">
      <w:start w:val="1"/>
      <w:numFmt w:val="bullet"/>
      <w:lvlText w:val=""/>
      <w:lvlJc w:val="left"/>
      <w:pPr>
        <w:ind w:left="6480" w:hanging="360"/>
      </w:pPr>
      <w:rPr>
        <w:rFonts w:ascii="Wingdings" w:hAnsi="Wingdings" w:hint="default"/>
      </w:rPr>
    </w:lvl>
  </w:abstractNum>
  <w:abstractNum w:abstractNumId="5" w15:restartNumberingAfterBreak="0">
    <w:nsid w:val="1F0A7375"/>
    <w:multiLevelType w:val="hybridMultilevel"/>
    <w:tmpl w:val="5B44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DDB13"/>
    <w:multiLevelType w:val="hybridMultilevel"/>
    <w:tmpl w:val="2FA09638"/>
    <w:lvl w:ilvl="0" w:tplc="8CCAB72C">
      <w:start w:val="1"/>
      <w:numFmt w:val="decimal"/>
      <w:lvlText w:val="%1)"/>
      <w:lvlJc w:val="left"/>
      <w:pPr>
        <w:ind w:left="720" w:hanging="360"/>
      </w:pPr>
    </w:lvl>
    <w:lvl w:ilvl="1" w:tplc="9AA2BE90">
      <w:start w:val="1"/>
      <w:numFmt w:val="lowerLetter"/>
      <w:lvlText w:val="%2."/>
      <w:lvlJc w:val="left"/>
      <w:pPr>
        <w:ind w:left="1440" w:hanging="360"/>
      </w:pPr>
    </w:lvl>
    <w:lvl w:ilvl="2" w:tplc="0A8E3F58">
      <w:start w:val="1"/>
      <w:numFmt w:val="lowerRoman"/>
      <w:lvlText w:val="%3."/>
      <w:lvlJc w:val="right"/>
      <w:pPr>
        <w:ind w:left="2160" w:hanging="180"/>
      </w:pPr>
    </w:lvl>
    <w:lvl w:ilvl="3" w:tplc="7C5A300A">
      <w:start w:val="1"/>
      <w:numFmt w:val="decimal"/>
      <w:lvlText w:val="%4."/>
      <w:lvlJc w:val="left"/>
      <w:pPr>
        <w:ind w:left="2880" w:hanging="360"/>
      </w:pPr>
    </w:lvl>
    <w:lvl w:ilvl="4" w:tplc="72FE02AC">
      <w:start w:val="1"/>
      <w:numFmt w:val="lowerLetter"/>
      <w:lvlText w:val="%5."/>
      <w:lvlJc w:val="left"/>
      <w:pPr>
        <w:ind w:left="3600" w:hanging="360"/>
      </w:pPr>
    </w:lvl>
    <w:lvl w:ilvl="5" w:tplc="DE62F1F4">
      <w:start w:val="1"/>
      <w:numFmt w:val="lowerRoman"/>
      <w:lvlText w:val="%6."/>
      <w:lvlJc w:val="right"/>
      <w:pPr>
        <w:ind w:left="4320" w:hanging="180"/>
      </w:pPr>
    </w:lvl>
    <w:lvl w:ilvl="6" w:tplc="9DF6759A">
      <w:start w:val="1"/>
      <w:numFmt w:val="decimal"/>
      <w:lvlText w:val="%7."/>
      <w:lvlJc w:val="left"/>
      <w:pPr>
        <w:ind w:left="5040" w:hanging="360"/>
      </w:pPr>
    </w:lvl>
    <w:lvl w:ilvl="7" w:tplc="10481734">
      <w:start w:val="1"/>
      <w:numFmt w:val="lowerLetter"/>
      <w:lvlText w:val="%8."/>
      <w:lvlJc w:val="left"/>
      <w:pPr>
        <w:ind w:left="5760" w:hanging="360"/>
      </w:pPr>
    </w:lvl>
    <w:lvl w:ilvl="8" w:tplc="8BA8441A">
      <w:start w:val="1"/>
      <w:numFmt w:val="lowerRoman"/>
      <w:lvlText w:val="%9."/>
      <w:lvlJc w:val="right"/>
      <w:pPr>
        <w:ind w:left="6480" w:hanging="180"/>
      </w:pPr>
    </w:lvl>
  </w:abstractNum>
  <w:abstractNum w:abstractNumId="7" w15:restartNumberingAfterBreak="0">
    <w:nsid w:val="20BD280E"/>
    <w:multiLevelType w:val="hybridMultilevel"/>
    <w:tmpl w:val="9AD8F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F2F3A"/>
    <w:multiLevelType w:val="hybridMultilevel"/>
    <w:tmpl w:val="FBD8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4255F"/>
    <w:multiLevelType w:val="hybridMultilevel"/>
    <w:tmpl w:val="E888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BE62CD"/>
    <w:multiLevelType w:val="hybridMultilevel"/>
    <w:tmpl w:val="1B4EC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903EA"/>
    <w:multiLevelType w:val="hybridMultilevel"/>
    <w:tmpl w:val="9D10E71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2" w15:restartNumberingAfterBreak="0">
    <w:nsid w:val="39176944"/>
    <w:multiLevelType w:val="hybridMultilevel"/>
    <w:tmpl w:val="601A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4178C"/>
    <w:multiLevelType w:val="hybridMultilevel"/>
    <w:tmpl w:val="A6B8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1F45B6"/>
    <w:multiLevelType w:val="multilevel"/>
    <w:tmpl w:val="4F388D9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4A8A4344"/>
    <w:multiLevelType w:val="hybridMultilevel"/>
    <w:tmpl w:val="6F88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44D"/>
    <w:multiLevelType w:val="hybridMultilevel"/>
    <w:tmpl w:val="04AC8420"/>
    <w:lvl w:ilvl="0" w:tplc="B0C037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5A3D73"/>
    <w:multiLevelType w:val="multilevel"/>
    <w:tmpl w:val="26FACC74"/>
    <w:lvl w:ilvl="0">
      <w:start w:val="1"/>
      <w:numFmt w:val="decimal"/>
      <w:lvlText w:val="(%1."/>
      <w:lvlJc w:val="left"/>
      <w:pPr>
        <w:ind w:left="480" w:hanging="48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37C725C"/>
    <w:multiLevelType w:val="multilevel"/>
    <w:tmpl w:val="B35C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FB0D08"/>
    <w:multiLevelType w:val="hybridMultilevel"/>
    <w:tmpl w:val="4516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C4420"/>
    <w:multiLevelType w:val="multilevel"/>
    <w:tmpl w:val="7BBE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927DB6"/>
    <w:multiLevelType w:val="multilevel"/>
    <w:tmpl w:val="0660D1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CE674D"/>
    <w:multiLevelType w:val="multilevel"/>
    <w:tmpl w:val="8686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1A3902"/>
    <w:multiLevelType w:val="hybridMultilevel"/>
    <w:tmpl w:val="EB2C879E"/>
    <w:lvl w:ilvl="0" w:tplc="482EA3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EC8404"/>
    <w:multiLevelType w:val="hybridMultilevel"/>
    <w:tmpl w:val="0374ECCC"/>
    <w:lvl w:ilvl="0" w:tplc="E174C080">
      <w:start w:val="1"/>
      <w:numFmt w:val="bullet"/>
      <w:lvlText w:val=""/>
      <w:lvlJc w:val="left"/>
      <w:pPr>
        <w:ind w:left="720" w:hanging="360"/>
      </w:pPr>
      <w:rPr>
        <w:rFonts w:ascii="Symbol" w:hAnsi="Symbol" w:hint="default"/>
      </w:rPr>
    </w:lvl>
    <w:lvl w:ilvl="1" w:tplc="7DAC98F6">
      <w:start w:val="1"/>
      <w:numFmt w:val="bullet"/>
      <w:lvlText w:val="o"/>
      <w:lvlJc w:val="left"/>
      <w:pPr>
        <w:ind w:left="1440" w:hanging="360"/>
      </w:pPr>
      <w:rPr>
        <w:rFonts w:ascii="Courier New" w:hAnsi="Courier New" w:hint="default"/>
      </w:rPr>
    </w:lvl>
    <w:lvl w:ilvl="2" w:tplc="A280827A">
      <w:start w:val="1"/>
      <w:numFmt w:val="bullet"/>
      <w:lvlText w:val=""/>
      <w:lvlJc w:val="left"/>
      <w:pPr>
        <w:ind w:left="2160" w:hanging="360"/>
      </w:pPr>
      <w:rPr>
        <w:rFonts w:ascii="Wingdings" w:hAnsi="Wingdings" w:hint="default"/>
      </w:rPr>
    </w:lvl>
    <w:lvl w:ilvl="3" w:tplc="04FEE5F2">
      <w:start w:val="1"/>
      <w:numFmt w:val="bullet"/>
      <w:lvlText w:val=""/>
      <w:lvlJc w:val="left"/>
      <w:pPr>
        <w:ind w:left="2880" w:hanging="360"/>
      </w:pPr>
      <w:rPr>
        <w:rFonts w:ascii="Symbol" w:hAnsi="Symbol" w:hint="default"/>
      </w:rPr>
    </w:lvl>
    <w:lvl w:ilvl="4" w:tplc="169EF02E">
      <w:start w:val="1"/>
      <w:numFmt w:val="bullet"/>
      <w:lvlText w:val="o"/>
      <w:lvlJc w:val="left"/>
      <w:pPr>
        <w:ind w:left="3600" w:hanging="360"/>
      </w:pPr>
      <w:rPr>
        <w:rFonts w:ascii="Courier New" w:hAnsi="Courier New" w:hint="default"/>
      </w:rPr>
    </w:lvl>
    <w:lvl w:ilvl="5" w:tplc="A9DABF7A">
      <w:start w:val="1"/>
      <w:numFmt w:val="bullet"/>
      <w:lvlText w:val=""/>
      <w:lvlJc w:val="left"/>
      <w:pPr>
        <w:ind w:left="4320" w:hanging="360"/>
      </w:pPr>
      <w:rPr>
        <w:rFonts w:ascii="Wingdings" w:hAnsi="Wingdings" w:hint="default"/>
      </w:rPr>
    </w:lvl>
    <w:lvl w:ilvl="6" w:tplc="30581CF6">
      <w:start w:val="1"/>
      <w:numFmt w:val="bullet"/>
      <w:lvlText w:val=""/>
      <w:lvlJc w:val="left"/>
      <w:pPr>
        <w:ind w:left="5040" w:hanging="360"/>
      </w:pPr>
      <w:rPr>
        <w:rFonts w:ascii="Symbol" w:hAnsi="Symbol" w:hint="default"/>
      </w:rPr>
    </w:lvl>
    <w:lvl w:ilvl="7" w:tplc="707227FA">
      <w:start w:val="1"/>
      <w:numFmt w:val="bullet"/>
      <w:lvlText w:val="o"/>
      <w:lvlJc w:val="left"/>
      <w:pPr>
        <w:ind w:left="5760" w:hanging="360"/>
      </w:pPr>
      <w:rPr>
        <w:rFonts w:ascii="Courier New" w:hAnsi="Courier New" w:hint="default"/>
      </w:rPr>
    </w:lvl>
    <w:lvl w:ilvl="8" w:tplc="0F64B6BE">
      <w:start w:val="1"/>
      <w:numFmt w:val="bullet"/>
      <w:lvlText w:val=""/>
      <w:lvlJc w:val="left"/>
      <w:pPr>
        <w:ind w:left="6480" w:hanging="360"/>
      </w:pPr>
      <w:rPr>
        <w:rFonts w:ascii="Wingdings" w:hAnsi="Wingdings" w:hint="default"/>
      </w:rPr>
    </w:lvl>
  </w:abstractNum>
  <w:abstractNum w:abstractNumId="25" w15:restartNumberingAfterBreak="0">
    <w:nsid w:val="5E006758"/>
    <w:multiLevelType w:val="hybridMultilevel"/>
    <w:tmpl w:val="CE8ED736"/>
    <w:lvl w:ilvl="0" w:tplc="ED4AD902">
      <w:start w:val="1"/>
      <w:numFmt w:val="bullet"/>
      <w:lvlText w:val=""/>
      <w:lvlJc w:val="left"/>
      <w:pPr>
        <w:tabs>
          <w:tab w:val="num" w:pos="720"/>
        </w:tabs>
        <w:ind w:left="720" w:hanging="360"/>
      </w:pPr>
      <w:rPr>
        <w:rFonts w:ascii="Wingdings" w:hAnsi="Wingdings" w:hint="default"/>
      </w:rPr>
    </w:lvl>
    <w:lvl w:ilvl="1" w:tplc="B6AC72D8" w:tentative="1">
      <w:start w:val="1"/>
      <w:numFmt w:val="bullet"/>
      <w:lvlText w:val=""/>
      <w:lvlJc w:val="left"/>
      <w:pPr>
        <w:tabs>
          <w:tab w:val="num" w:pos="1440"/>
        </w:tabs>
        <w:ind w:left="1440" w:hanging="360"/>
      </w:pPr>
      <w:rPr>
        <w:rFonts w:ascii="Wingdings" w:hAnsi="Wingdings" w:hint="default"/>
      </w:rPr>
    </w:lvl>
    <w:lvl w:ilvl="2" w:tplc="4EB4BE58" w:tentative="1">
      <w:start w:val="1"/>
      <w:numFmt w:val="bullet"/>
      <w:lvlText w:val=""/>
      <w:lvlJc w:val="left"/>
      <w:pPr>
        <w:tabs>
          <w:tab w:val="num" w:pos="2160"/>
        </w:tabs>
        <w:ind w:left="2160" w:hanging="360"/>
      </w:pPr>
      <w:rPr>
        <w:rFonts w:ascii="Wingdings" w:hAnsi="Wingdings" w:hint="default"/>
      </w:rPr>
    </w:lvl>
    <w:lvl w:ilvl="3" w:tplc="B3067F3E" w:tentative="1">
      <w:start w:val="1"/>
      <w:numFmt w:val="bullet"/>
      <w:lvlText w:val=""/>
      <w:lvlJc w:val="left"/>
      <w:pPr>
        <w:tabs>
          <w:tab w:val="num" w:pos="2880"/>
        </w:tabs>
        <w:ind w:left="2880" w:hanging="360"/>
      </w:pPr>
      <w:rPr>
        <w:rFonts w:ascii="Wingdings" w:hAnsi="Wingdings" w:hint="default"/>
      </w:rPr>
    </w:lvl>
    <w:lvl w:ilvl="4" w:tplc="EAF09460" w:tentative="1">
      <w:start w:val="1"/>
      <w:numFmt w:val="bullet"/>
      <w:lvlText w:val=""/>
      <w:lvlJc w:val="left"/>
      <w:pPr>
        <w:tabs>
          <w:tab w:val="num" w:pos="3600"/>
        </w:tabs>
        <w:ind w:left="3600" w:hanging="360"/>
      </w:pPr>
      <w:rPr>
        <w:rFonts w:ascii="Wingdings" w:hAnsi="Wingdings" w:hint="default"/>
      </w:rPr>
    </w:lvl>
    <w:lvl w:ilvl="5" w:tplc="AFB89D06" w:tentative="1">
      <w:start w:val="1"/>
      <w:numFmt w:val="bullet"/>
      <w:lvlText w:val=""/>
      <w:lvlJc w:val="left"/>
      <w:pPr>
        <w:tabs>
          <w:tab w:val="num" w:pos="4320"/>
        </w:tabs>
        <w:ind w:left="4320" w:hanging="360"/>
      </w:pPr>
      <w:rPr>
        <w:rFonts w:ascii="Wingdings" w:hAnsi="Wingdings" w:hint="default"/>
      </w:rPr>
    </w:lvl>
    <w:lvl w:ilvl="6" w:tplc="8F563764" w:tentative="1">
      <w:start w:val="1"/>
      <w:numFmt w:val="bullet"/>
      <w:lvlText w:val=""/>
      <w:lvlJc w:val="left"/>
      <w:pPr>
        <w:tabs>
          <w:tab w:val="num" w:pos="5040"/>
        </w:tabs>
        <w:ind w:left="5040" w:hanging="360"/>
      </w:pPr>
      <w:rPr>
        <w:rFonts w:ascii="Wingdings" w:hAnsi="Wingdings" w:hint="default"/>
      </w:rPr>
    </w:lvl>
    <w:lvl w:ilvl="7" w:tplc="413AAF00" w:tentative="1">
      <w:start w:val="1"/>
      <w:numFmt w:val="bullet"/>
      <w:lvlText w:val=""/>
      <w:lvlJc w:val="left"/>
      <w:pPr>
        <w:tabs>
          <w:tab w:val="num" w:pos="5760"/>
        </w:tabs>
        <w:ind w:left="5760" w:hanging="360"/>
      </w:pPr>
      <w:rPr>
        <w:rFonts w:ascii="Wingdings" w:hAnsi="Wingdings" w:hint="default"/>
      </w:rPr>
    </w:lvl>
    <w:lvl w:ilvl="8" w:tplc="00E4A05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27" w15:restartNumberingAfterBreak="0">
    <w:nsid w:val="6D337CBF"/>
    <w:multiLevelType w:val="multilevel"/>
    <w:tmpl w:val="048CB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D5C4090"/>
    <w:multiLevelType w:val="hybridMultilevel"/>
    <w:tmpl w:val="2F62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3611BC"/>
    <w:multiLevelType w:val="multilevel"/>
    <w:tmpl w:val="053C3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31BB4"/>
    <w:multiLevelType w:val="multilevel"/>
    <w:tmpl w:val="FB708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9D7F98"/>
    <w:multiLevelType w:val="hybridMultilevel"/>
    <w:tmpl w:val="9EA2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D2F5A"/>
    <w:multiLevelType w:val="hybridMultilevel"/>
    <w:tmpl w:val="01D20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4"/>
  </w:num>
  <w:num w:numId="3">
    <w:abstractNumId w:val="6"/>
  </w:num>
  <w:num w:numId="4">
    <w:abstractNumId w:val="25"/>
  </w:num>
  <w:num w:numId="5">
    <w:abstractNumId w:val="0"/>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6"/>
  </w:num>
  <w:num w:numId="9">
    <w:abstractNumId w:val="2"/>
  </w:num>
  <w:num w:numId="10">
    <w:abstractNumId w:val="13"/>
  </w:num>
  <w:num w:numId="11">
    <w:abstractNumId w:val="8"/>
  </w:num>
  <w:num w:numId="12">
    <w:abstractNumId w:val="10"/>
  </w:num>
  <w:num w:numId="13">
    <w:abstractNumId w:val="17"/>
  </w:num>
  <w:num w:numId="14">
    <w:abstractNumId w:val="12"/>
  </w:num>
  <w:num w:numId="15">
    <w:abstractNumId w:val="5"/>
  </w:num>
  <w:num w:numId="16">
    <w:abstractNumId w:val="9"/>
  </w:num>
  <w:num w:numId="17">
    <w:abstractNumId w:val="23"/>
  </w:num>
  <w:num w:numId="18">
    <w:abstractNumId w:val="16"/>
  </w:num>
  <w:num w:numId="19">
    <w:abstractNumId w:val="32"/>
  </w:num>
  <w:num w:numId="20">
    <w:abstractNumId w:val="15"/>
  </w:num>
  <w:num w:numId="21">
    <w:abstractNumId w:val="11"/>
  </w:num>
  <w:num w:numId="22">
    <w:abstractNumId w:val="28"/>
  </w:num>
  <w:num w:numId="23">
    <w:abstractNumId w:val="31"/>
  </w:num>
  <w:num w:numId="24">
    <w:abstractNumId w:val="19"/>
  </w:num>
  <w:num w:numId="25">
    <w:abstractNumId w:val="7"/>
  </w:num>
  <w:num w:numId="26">
    <w:abstractNumId w:val="22"/>
  </w:num>
  <w:num w:numId="27">
    <w:abstractNumId w:val="20"/>
  </w:num>
  <w:num w:numId="28">
    <w:abstractNumId w:val="18"/>
  </w:num>
  <w:num w:numId="29">
    <w:abstractNumId w:val="29"/>
  </w:num>
  <w:num w:numId="30">
    <w:abstractNumId w:val="21"/>
  </w:num>
  <w:num w:numId="31">
    <w:abstractNumId w:val="30"/>
  </w:num>
  <w:num w:numId="32">
    <w:abstractNumId w:val="1"/>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isplayBackgroundShape/>
  <w:defaultTabStop w:val="720"/>
  <w:characterSpacingControl w:val="doNotCompress"/>
  <w:savePreviewPicture/>
  <w:hdrShapeDefaults>
    <o:shapedefaults v:ext="edit" spidmax="512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294"/>
    <w:rsid w:val="00020DFF"/>
    <w:rsid w:val="0006AB47"/>
    <w:rsid w:val="000D45A0"/>
    <w:rsid w:val="000E2B36"/>
    <w:rsid w:val="001364A3"/>
    <w:rsid w:val="0014618F"/>
    <w:rsid w:val="001501EF"/>
    <w:rsid w:val="0016474D"/>
    <w:rsid w:val="0019563A"/>
    <w:rsid w:val="00197002"/>
    <w:rsid w:val="001B4045"/>
    <w:rsid w:val="001F6F77"/>
    <w:rsid w:val="00205A9C"/>
    <w:rsid w:val="00217E06"/>
    <w:rsid w:val="002674AD"/>
    <w:rsid w:val="00274774"/>
    <w:rsid w:val="0029569E"/>
    <w:rsid w:val="002C52B2"/>
    <w:rsid w:val="002C7609"/>
    <w:rsid w:val="00343551"/>
    <w:rsid w:val="003552DF"/>
    <w:rsid w:val="003864B5"/>
    <w:rsid w:val="00393EFB"/>
    <w:rsid w:val="003B60D5"/>
    <w:rsid w:val="003E6376"/>
    <w:rsid w:val="003F67BD"/>
    <w:rsid w:val="00417402"/>
    <w:rsid w:val="00425044"/>
    <w:rsid w:val="00445732"/>
    <w:rsid w:val="00474464"/>
    <w:rsid w:val="00475A68"/>
    <w:rsid w:val="004946B1"/>
    <w:rsid w:val="004A0ACD"/>
    <w:rsid w:val="004F4A1A"/>
    <w:rsid w:val="005407E5"/>
    <w:rsid w:val="00575BFE"/>
    <w:rsid w:val="00577EDE"/>
    <w:rsid w:val="00595CF4"/>
    <w:rsid w:val="005A3CD1"/>
    <w:rsid w:val="005D18C1"/>
    <w:rsid w:val="00602B48"/>
    <w:rsid w:val="0064767E"/>
    <w:rsid w:val="00673AEA"/>
    <w:rsid w:val="0069763F"/>
    <w:rsid w:val="006DC8E6"/>
    <w:rsid w:val="006F7FBC"/>
    <w:rsid w:val="007311EF"/>
    <w:rsid w:val="007646D4"/>
    <w:rsid w:val="00811044"/>
    <w:rsid w:val="0087DA31"/>
    <w:rsid w:val="008B1661"/>
    <w:rsid w:val="008B3B66"/>
    <w:rsid w:val="008D6297"/>
    <w:rsid w:val="008E56C3"/>
    <w:rsid w:val="009263DD"/>
    <w:rsid w:val="00927456"/>
    <w:rsid w:val="0093578C"/>
    <w:rsid w:val="009739F2"/>
    <w:rsid w:val="009C2391"/>
    <w:rsid w:val="009C2737"/>
    <w:rsid w:val="00A65276"/>
    <w:rsid w:val="00A7139E"/>
    <w:rsid w:val="00B024CB"/>
    <w:rsid w:val="00BC59CB"/>
    <w:rsid w:val="00BD065F"/>
    <w:rsid w:val="00CA4F2C"/>
    <w:rsid w:val="00CB179B"/>
    <w:rsid w:val="00CF3853"/>
    <w:rsid w:val="00D175E5"/>
    <w:rsid w:val="00D41410"/>
    <w:rsid w:val="00D6723C"/>
    <w:rsid w:val="00D6FF31"/>
    <w:rsid w:val="00D75294"/>
    <w:rsid w:val="00D925F1"/>
    <w:rsid w:val="00DD285B"/>
    <w:rsid w:val="00E34C40"/>
    <w:rsid w:val="00E40FD1"/>
    <w:rsid w:val="00E42C0B"/>
    <w:rsid w:val="00E673C3"/>
    <w:rsid w:val="00EE213F"/>
    <w:rsid w:val="00EE61A1"/>
    <w:rsid w:val="00F75FC5"/>
    <w:rsid w:val="00FB221E"/>
    <w:rsid w:val="00FE4BF2"/>
    <w:rsid w:val="0109A5F4"/>
    <w:rsid w:val="010AA830"/>
    <w:rsid w:val="0116A8AC"/>
    <w:rsid w:val="011C5AAB"/>
    <w:rsid w:val="01250876"/>
    <w:rsid w:val="012C2C9E"/>
    <w:rsid w:val="01313E14"/>
    <w:rsid w:val="01373FCB"/>
    <w:rsid w:val="016C9788"/>
    <w:rsid w:val="017FA086"/>
    <w:rsid w:val="018AD699"/>
    <w:rsid w:val="019B661A"/>
    <w:rsid w:val="01A6A213"/>
    <w:rsid w:val="01BCA4E2"/>
    <w:rsid w:val="01D1E0C5"/>
    <w:rsid w:val="01D4B64E"/>
    <w:rsid w:val="01D5F25E"/>
    <w:rsid w:val="01DC8331"/>
    <w:rsid w:val="01E4A3CA"/>
    <w:rsid w:val="01F72379"/>
    <w:rsid w:val="0223AA92"/>
    <w:rsid w:val="022CDF25"/>
    <w:rsid w:val="0246CA4C"/>
    <w:rsid w:val="026A7D36"/>
    <w:rsid w:val="02786190"/>
    <w:rsid w:val="029D7E83"/>
    <w:rsid w:val="029DD99F"/>
    <w:rsid w:val="02A4AF72"/>
    <w:rsid w:val="02A5B772"/>
    <w:rsid w:val="02DA01F4"/>
    <w:rsid w:val="02F806D3"/>
    <w:rsid w:val="03003517"/>
    <w:rsid w:val="030E884F"/>
    <w:rsid w:val="031FB7B5"/>
    <w:rsid w:val="032C8147"/>
    <w:rsid w:val="03334E55"/>
    <w:rsid w:val="035E9C43"/>
    <w:rsid w:val="035F34B4"/>
    <w:rsid w:val="0365D655"/>
    <w:rsid w:val="0368BBC8"/>
    <w:rsid w:val="03823DDF"/>
    <w:rsid w:val="038FB40B"/>
    <w:rsid w:val="03962D17"/>
    <w:rsid w:val="03BDA2A8"/>
    <w:rsid w:val="03C33942"/>
    <w:rsid w:val="03CDD55D"/>
    <w:rsid w:val="03CEF22D"/>
    <w:rsid w:val="03DBF428"/>
    <w:rsid w:val="03E13E75"/>
    <w:rsid w:val="03E1CF16"/>
    <w:rsid w:val="03F43903"/>
    <w:rsid w:val="03FCAD48"/>
    <w:rsid w:val="040498BE"/>
    <w:rsid w:val="04059E00"/>
    <w:rsid w:val="0412A593"/>
    <w:rsid w:val="044A1867"/>
    <w:rsid w:val="046332EC"/>
    <w:rsid w:val="04912073"/>
    <w:rsid w:val="04980393"/>
    <w:rsid w:val="0499E92C"/>
    <w:rsid w:val="049FFBA2"/>
    <w:rsid w:val="04A9810B"/>
    <w:rsid w:val="04AC1FD3"/>
    <w:rsid w:val="04C6B1CE"/>
    <w:rsid w:val="04CBA152"/>
    <w:rsid w:val="04CC9658"/>
    <w:rsid w:val="04DEA166"/>
    <w:rsid w:val="0500D9CD"/>
    <w:rsid w:val="0527BFC8"/>
    <w:rsid w:val="0535EABF"/>
    <w:rsid w:val="054EA803"/>
    <w:rsid w:val="05590DCA"/>
    <w:rsid w:val="055C81A8"/>
    <w:rsid w:val="057A3C7A"/>
    <w:rsid w:val="05815426"/>
    <w:rsid w:val="05C6D5BB"/>
    <w:rsid w:val="05D11303"/>
    <w:rsid w:val="05DB4BBE"/>
    <w:rsid w:val="05F1ADB1"/>
    <w:rsid w:val="06169CEC"/>
    <w:rsid w:val="061A587F"/>
    <w:rsid w:val="06416210"/>
    <w:rsid w:val="0644A493"/>
    <w:rsid w:val="0645516C"/>
    <w:rsid w:val="0655B3AB"/>
    <w:rsid w:val="0677C957"/>
    <w:rsid w:val="06B57C64"/>
    <w:rsid w:val="06F71BB5"/>
    <w:rsid w:val="070A9F1A"/>
    <w:rsid w:val="07173D19"/>
    <w:rsid w:val="071A804C"/>
    <w:rsid w:val="071FC788"/>
    <w:rsid w:val="073D63BB"/>
    <w:rsid w:val="075B7FA5"/>
    <w:rsid w:val="076DB18E"/>
    <w:rsid w:val="0774E71E"/>
    <w:rsid w:val="07761CCC"/>
    <w:rsid w:val="07880FB3"/>
    <w:rsid w:val="07886D46"/>
    <w:rsid w:val="0793930E"/>
    <w:rsid w:val="07C24B0E"/>
    <w:rsid w:val="07D64ECE"/>
    <w:rsid w:val="07E121CD"/>
    <w:rsid w:val="07F7ABD0"/>
    <w:rsid w:val="0811AF89"/>
    <w:rsid w:val="08137E3F"/>
    <w:rsid w:val="081A14C7"/>
    <w:rsid w:val="083B0F31"/>
    <w:rsid w:val="08635A39"/>
    <w:rsid w:val="086923C1"/>
    <w:rsid w:val="08707A50"/>
    <w:rsid w:val="08784C48"/>
    <w:rsid w:val="08C10CF5"/>
    <w:rsid w:val="08D1CF12"/>
    <w:rsid w:val="08EA1B0A"/>
    <w:rsid w:val="092B1E41"/>
    <w:rsid w:val="093B2413"/>
    <w:rsid w:val="094A6C1C"/>
    <w:rsid w:val="0961D2D1"/>
    <w:rsid w:val="09659926"/>
    <w:rsid w:val="09A25200"/>
    <w:rsid w:val="09AD9641"/>
    <w:rsid w:val="09B475D9"/>
    <w:rsid w:val="09DEE6E1"/>
    <w:rsid w:val="09EC5A85"/>
    <w:rsid w:val="09F8460B"/>
    <w:rsid w:val="09FFCF62"/>
    <w:rsid w:val="0A123356"/>
    <w:rsid w:val="0A5A4C8B"/>
    <w:rsid w:val="0A69CB81"/>
    <w:rsid w:val="0A6CD001"/>
    <w:rsid w:val="0A70F425"/>
    <w:rsid w:val="0A7C4D6E"/>
    <w:rsid w:val="0A8354E4"/>
    <w:rsid w:val="0A87A4DD"/>
    <w:rsid w:val="0A9F3E99"/>
    <w:rsid w:val="0AAE3CC1"/>
    <w:rsid w:val="0AB5B5BE"/>
    <w:rsid w:val="0AF7ABFC"/>
    <w:rsid w:val="0B1AAC81"/>
    <w:rsid w:val="0B295B2A"/>
    <w:rsid w:val="0B30064B"/>
    <w:rsid w:val="0B3DDE14"/>
    <w:rsid w:val="0B6291E5"/>
    <w:rsid w:val="0B67B5EB"/>
    <w:rsid w:val="0B74D7DB"/>
    <w:rsid w:val="0B76FB6D"/>
    <w:rsid w:val="0B89248A"/>
    <w:rsid w:val="0BA1CDC4"/>
    <w:rsid w:val="0BA62128"/>
    <w:rsid w:val="0BAC50F5"/>
    <w:rsid w:val="0BC4BD92"/>
    <w:rsid w:val="0BD075D4"/>
    <w:rsid w:val="0C022885"/>
    <w:rsid w:val="0C1CDCEA"/>
    <w:rsid w:val="0C1F9453"/>
    <w:rsid w:val="0C202B17"/>
    <w:rsid w:val="0C5C6BBE"/>
    <w:rsid w:val="0C7EB493"/>
    <w:rsid w:val="0C893860"/>
    <w:rsid w:val="0CC53B6F"/>
    <w:rsid w:val="0CCF308B"/>
    <w:rsid w:val="0CD90541"/>
    <w:rsid w:val="0CE92162"/>
    <w:rsid w:val="0D421B1B"/>
    <w:rsid w:val="0D97AECC"/>
    <w:rsid w:val="0D9F723C"/>
    <w:rsid w:val="0DA4ED2C"/>
    <w:rsid w:val="0DB8BF43"/>
    <w:rsid w:val="0DE98208"/>
    <w:rsid w:val="0DFB32FC"/>
    <w:rsid w:val="0DFCBF96"/>
    <w:rsid w:val="0E07ABB8"/>
    <w:rsid w:val="0E09898D"/>
    <w:rsid w:val="0E19FDDA"/>
    <w:rsid w:val="0E2A8D05"/>
    <w:rsid w:val="0E2CAE35"/>
    <w:rsid w:val="0E2F4CBE"/>
    <w:rsid w:val="0E5D4020"/>
    <w:rsid w:val="0E7DD074"/>
    <w:rsid w:val="0E9ABF37"/>
    <w:rsid w:val="0EBE7A53"/>
    <w:rsid w:val="0EF313EE"/>
    <w:rsid w:val="0EFAD599"/>
    <w:rsid w:val="0F022D9A"/>
    <w:rsid w:val="0F88CDB1"/>
    <w:rsid w:val="0F9473C3"/>
    <w:rsid w:val="0FAD18A0"/>
    <w:rsid w:val="0FAFE46C"/>
    <w:rsid w:val="0FB76AE8"/>
    <w:rsid w:val="0FF1F954"/>
    <w:rsid w:val="100B044F"/>
    <w:rsid w:val="101A350C"/>
    <w:rsid w:val="103F4216"/>
    <w:rsid w:val="104E4E0D"/>
    <w:rsid w:val="105E5B92"/>
    <w:rsid w:val="10A0112C"/>
    <w:rsid w:val="10D757D4"/>
    <w:rsid w:val="10E0363C"/>
    <w:rsid w:val="10E4F204"/>
    <w:rsid w:val="1127B4C0"/>
    <w:rsid w:val="1134694B"/>
    <w:rsid w:val="1139235F"/>
    <w:rsid w:val="114E304E"/>
    <w:rsid w:val="115F6F0E"/>
    <w:rsid w:val="1175D042"/>
    <w:rsid w:val="11BC57A3"/>
    <w:rsid w:val="11C6E914"/>
    <w:rsid w:val="11D49294"/>
    <w:rsid w:val="11DAB6B0"/>
    <w:rsid w:val="11F6D862"/>
    <w:rsid w:val="12079F72"/>
    <w:rsid w:val="1224226F"/>
    <w:rsid w:val="1236320D"/>
    <w:rsid w:val="123BB3FA"/>
    <w:rsid w:val="124A5351"/>
    <w:rsid w:val="1275AC90"/>
    <w:rsid w:val="12784F2A"/>
    <w:rsid w:val="1279CB8E"/>
    <w:rsid w:val="1292A50B"/>
    <w:rsid w:val="1298D983"/>
    <w:rsid w:val="12B49604"/>
    <w:rsid w:val="12E8F1D8"/>
    <w:rsid w:val="13285C3C"/>
    <w:rsid w:val="134BA8B6"/>
    <w:rsid w:val="13546230"/>
    <w:rsid w:val="13826A42"/>
    <w:rsid w:val="13CB08C2"/>
    <w:rsid w:val="14068738"/>
    <w:rsid w:val="142940B9"/>
    <w:rsid w:val="14367CEE"/>
    <w:rsid w:val="14549E87"/>
    <w:rsid w:val="145B71CF"/>
    <w:rsid w:val="1471068B"/>
    <w:rsid w:val="14798AFF"/>
    <w:rsid w:val="147A6A96"/>
    <w:rsid w:val="14822361"/>
    <w:rsid w:val="148DEA8B"/>
    <w:rsid w:val="149EE3DA"/>
    <w:rsid w:val="14A84BCD"/>
    <w:rsid w:val="14D02910"/>
    <w:rsid w:val="14F03291"/>
    <w:rsid w:val="150C59E3"/>
    <w:rsid w:val="150C8106"/>
    <w:rsid w:val="1521EF77"/>
    <w:rsid w:val="1523CD39"/>
    <w:rsid w:val="15309A16"/>
    <w:rsid w:val="157B59E4"/>
    <w:rsid w:val="15826E78"/>
    <w:rsid w:val="158806CA"/>
    <w:rsid w:val="1598659B"/>
    <w:rsid w:val="15A7CAD6"/>
    <w:rsid w:val="15B87AE7"/>
    <w:rsid w:val="15C23D19"/>
    <w:rsid w:val="15C3D128"/>
    <w:rsid w:val="15EAC023"/>
    <w:rsid w:val="15F2ACB8"/>
    <w:rsid w:val="161427EF"/>
    <w:rsid w:val="162368B9"/>
    <w:rsid w:val="16252DD8"/>
    <w:rsid w:val="163A1788"/>
    <w:rsid w:val="1645EBFF"/>
    <w:rsid w:val="1646E873"/>
    <w:rsid w:val="167385BE"/>
    <w:rsid w:val="169C73B1"/>
    <w:rsid w:val="169E553D"/>
    <w:rsid w:val="16B9CF45"/>
    <w:rsid w:val="16BB1FFD"/>
    <w:rsid w:val="16F0BD0F"/>
    <w:rsid w:val="16FB5C1A"/>
    <w:rsid w:val="16FC4CCE"/>
    <w:rsid w:val="1706CE57"/>
    <w:rsid w:val="170FEDA5"/>
    <w:rsid w:val="1716E325"/>
    <w:rsid w:val="1722D077"/>
    <w:rsid w:val="1727323D"/>
    <w:rsid w:val="1737687F"/>
    <w:rsid w:val="17438285"/>
    <w:rsid w:val="174AC875"/>
    <w:rsid w:val="176160CE"/>
    <w:rsid w:val="17669648"/>
    <w:rsid w:val="176CD391"/>
    <w:rsid w:val="176D61A3"/>
    <w:rsid w:val="177C0499"/>
    <w:rsid w:val="177F2D72"/>
    <w:rsid w:val="1782E4D3"/>
    <w:rsid w:val="1783CF45"/>
    <w:rsid w:val="1797BB3F"/>
    <w:rsid w:val="17B48ACD"/>
    <w:rsid w:val="17C9C149"/>
    <w:rsid w:val="17E7D354"/>
    <w:rsid w:val="17F4E56B"/>
    <w:rsid w:val="17F6E17D"/>
    <w:rsid w:val="17F78B10"/>
    <w:rsid w:val="1813322E"/>
    <w:rsid w:val="182A0C1B"/>
    <w:rsid w:val="186AF592"/>
    <w:rsid w:val="188372C8"/>
    <w:rsid w:val="189BE0C5"/>
    <w:rsid w:val="189E362F"/>
    <w:rsid w:val="18AC6D26"/>
    <w:rsid w:val="18ACB6F5"/>
    <w:rsid w:val="18EE8238"/>
    <w:rsid w:val="18F1F8A6"/>
    <w:rsid w:val="18F32392"/>
    <w:rsid w:val="190E68CF"/>
    <w:rsid w:val="1929466F"/>
    <w:rsid w:val="192DFF12"/>
    <w:rsid w:val="1957C995"/>
    <w:rsid w:val="19587BB9"/>
    <w:rsid w:val="196EB334"/>
    <w:rsid w:val="1971FF65"/>
    <w:rsid w:val="199E833B"/>
    <w:rsid w:val="19AEAF41"/>
    <w:rsid w:val="19C01C3F"/>
    <w:rsid w:val="19C82745"/>
    <w:rsid w:val="19FD5988"/>
    <w:rsid w:val="1A6F81A2"/>
    <w:rsid w:val="1A74FACC"/>
    <w:rsid w:val="1A75D07D"/>
    <w:rsid w:val="1AADC8A1"/>
    <w:rsid w:val="1AB7213F"/>
    <w:rsid w:val="1AC9CF73"/>
    <w:rsid w:val="1AD20B38"/>
    <w:rsid w:val="1AE5BE28"/>
    <w:rsid w:val="1B0B72E1"/>
    <w:rsid w:val="1B1A16CE"/>
    <w:rsid w:val="1B46CE0C"/>
    <w:rsid w:val="1B79CA67"/>
    <w:rsid w:val="1BB1F4DE"/>
    <w:rsid w:val="1BBC6E95"/>
    <w:rsid w:val="1BDC2E49"/>
    <w:rsid w:val="1BF78F0C"/>
    <w:rsid w:val="1C3D2325"/>
    <w:rsid w:val="1C430768"/>
    <w:rsid w:val="1C4B3B96"/>
    <w:rsid w:val="1C559088"/>
    <w:rsid w:val="1C8ECAAB"/>
    <w:rsid w:val="1C8F2589"/>
    <w:rsid w:val="1CA43D43"/>
    <w:rsid w:val="1CA7AB53"/>
    <w:rsid w:val="1CC08B1B"/>
    <w:rsid w:val="1CC1DB93"/>
    <w:rsid w:val="1CDD0BA8"/>
    <w:rsid w:val="1D09A3E8"/>
    <w:rsid w:val="1D0BB359"/>
    <w:rsid w:val="1D169C6A"/>
    <w:rsid w:val="1D29B7AC"/>
    <w:rsid w:val="1D2FE7A8"/>
    <w:rsid w:val="1D314609"/>
    <w:rsid w:val="1D432269"/>
    <w:rsid w:val="1D52147A"/>
    <w:rsid w:val="1D633F12"/>
    <w:rsid w:val="1D6F51E8"/>
    <w:rsid w:val="1D9E7B3E"/>
    <w:rsid w:val="1DB644B3"/>
    <w:rsid w:val="1E2FAEFF"/>
    <w:rsid w:val="1E33D324"/>
    <w:rsid w:val="1E37294F"/>
    <w:rsid w:val="1E853C78"/>
    <w:rsid w:val="1E8C28FB"/>
    <w:rsid w:val="1E9825E5"/>
    <w:rsid w:val="1EAB2A05"/>
    <w:rsid w:val="1EB9D26B"/>
    <w:rsid w:val="1EC5485E"/>
    <w:rsid w:val="1EDE952B"/>
    <w:rsid w:val="1EF56BA1"/>
    <w:rsid w:val="1F0F1064"/>
    <w:rsid w:val="1F12C3E6"/>
    <w:rsid w:val="1F1C7E7F"/>
    <w:rsid w:val="1F2B2AA4"/>
    <w:rsid w:val="1F3D4D27"/>
    <w:rsid w:val="1F40EDB8"/>
    <w:rsid w:val="1F61AEF0"/>
    <w:rsid w:val="1F7092CE"/>
    <w:rsid w:val="1FB23E06"/>
    <w:rsid w:val="1FB3610D"/>
    <w:rsid w:val="1FC02C40"/>
    <w:rsid w:val="1FD48DF2"/>
    <w:rsid w:val="1FE23BB7"/>
    <w:rsid w:val="1FE8E6A4"/>
    <w:rsid w:val="20194A34"/>
    <w:rsid w:val="20257425"/>
    <w:rsid w:val="20438D24"/>
    <w:rsid w:val="20598250"/>
    <w:rsid w:val="20764C91"/>
    <w:rsid w:val="2077EAE9"/>
    <w:rsid w:val="2092FF99"/>
    <w:rsid w:val="20F70715"/>
    <w:rsid w:val="210C95CF"/>
    <w:rsid w:val="211C4473"/>
    <w:rsid w:val="211CBD0F"/>
    <w:rsid w:val="2123B533"/>
    <w:rsid w:val="2132D9D2"/>
    <w:rsid w:val="213D519D"/>
    <w:rsid w:val="21618C08"/>
    <w:rsid w:val="21B131DB"/>
    <w:rsid w:val="21B49386"/>
    <w:rsid w:val="21C6AD6F"/>
    <w:rsid w:val="21D5661A"/>
    <w:rsid w:val="21DA970C"/>
    <w:rsid w:val="21F552B1"/>
    <w:rsid w:val="22006765"/>
    <w:rsid w:val="220C6840"/>
    <w:rsid w:val="221ED91D"/>
    <w:rsid w:val="222DC75B"/>
    <w:rsid w:val="2233CB2D"/>
    <w:rsid w:val="22417DF0"/>
    <w:rsid w:val="224C336C"/>
    <w:rsid w:val="224C99FE"/>
    <w:rsid w:val="229140F6"/>
    <w:rsid w:val="22952021"/>
    <w:rsid w:val="22A25430"/>
    <w:rsid w:val="22B9BF12"/>
    <w:rsid w:val="22BBFFEB"/>
    <w:rsid w:val="22EBA13D"/>
    <w:rsid w:val="23114DC9"/>
    <w:rsid w:val="233640CD"/>
    <w:rsid w:val="2336CB90"/>
    <w:rsid w:val="2337972E"/>
    <w:rsid w:val="234C6325"/>
    <w:rsid w:val="2365DEFC"/>
    <w:rsid w:val="237C50D3"/>
    <w:rsid w:val="237CEEC6"/>
    <w:rsid w:val="23846411"/>
    <w:rsid w:val="23968089"/>
    <w:rsid w:val="239744FF"/>
    <w:rsid w:val="23A318D8"/>
    <w:rsid w:val="23B2A99A"/>
    <w:rsid w:val="23B33387"/>
    <w:rsid w:val="23BFDBA5"/>
    <w:rsid w:val="23C7CEB9"/>
    <w:rsid w:val="23CF3C3C"/>
    <w:rsid w:val="23DF8CF0"/>
    <w:rsid w:val="240874D9"/>
    <w:rsid w:val="242A51AA"/>
    <w:rsid w:val="2433799C"/>
    <w:rsid w:val="243F28D9"/>
    <w:rsid w:val="24461217"/>
    <w:rsid w:val="2448246C"/>
    <w:rsid w:val="24652B80"/>
    <w:rsid w:val="2470EA0D"/>
    <w:rsid w:val="248567F0"/>
    <w:rsid w:val="24895CC4"/>
    <w:rsid w:val="24992CCA"/>
    <w:rsid w:val="24B4CA23"/>
    <w:rsid w:val="24C65D1D"/>
    <w:rsid w:val="24C718F4"/>
    <w:rsid w:val="24E8B143"/>
    <w:rsid w:val="2501BFB2"/>
    <w:rsid w:val="250BD07E"/>
    <w:rsid w:val="2523A737"/>
    <w:rsid w:val="25344F0C"/>
    <w:rsid w:val="253CC62C"/>
    <w:rsid w:val="25404A5C"/>
    <w:rsid w:val="254BAC28"/>
    <w:rsid w:val="25624E0F"/>
    <w:rsid w:val="25691F9D"/>
    <w:rsid w:val="2575E9D1"/>
    <w:rsid w:val="25B27537"/>
    <w:rsid w:val="25BE2BCC"/>
    <w:rsid w:val="25EBFE2F"/>
    <w:rsid w:val="25F36EAB"/>
    <w:rsid w:val="25F764B0"/>
    <w:rsid w:val="26001B00"/>
    <w:rsid w:val="26069B31"/>
    <w:rsid w:val="260ABE79"/>
    <w:rsid w:val="26283B3F"/>
    <w:rsid w:val="262D7048"/>
    <w:rsid w:val="265F54D8"/>
    <w:rsid w:val="26622D7E"/>
    <w:rsid w:val="2673A3EB"/>
    <w:rsid w:val="267D0A9B"/>
    <w:rsid w:val="267FAB2C"/>
    <w:rsid w:val="2681B793"/>
    <w:rsid w:val="268E33D1"/>
    <w:rsid w:val="26AA7BE5"/>
    <w:rsid w:val="26AF38F8"/>
    <w:rsid w:val="26D9DD0F"/>
    <w:rsid w:val="26F96A02"/>
    <w:rsid w:val="272CDDE8"/>
    <w:rsid w:val="27544F48"/>
    <w:rsid w:val="27570110"/>
    <w:rsid w:val="2798E8A4"/>
    <w:rsid w:val="279D3EC2"/>
    <w:rsid w:val="27A88ACF"/>
    <w:rsid w:val="27D65134"/>
    <w:rsid w:val="27D970F3"/>
    <w:rsid w:val="27DEE846"/>
    <w:rsid w:val="27F1FC40"/>
    <w:rsid w:val="27F4EADC"/>
    <w:rsid w:val="27FCB152"/>
    <w:rsid w:val="27FD444F"/>
    <w:rsid w:val="280BB929"/>
    <w:rsid w:val="281025CB"/>
    <w:rsid w:val="283A2022"/>
    <w:rsid w:val="28461926"/>
    <w:rsid w:val="2857989F"/>
    <w:rsid w:val="285885C3"/>
    <w:rsid w:val="285A592F"/>
    <w:rsid w:val="28628FB9"/>
    <w:rsid w:val="2873A3FD"/>
    <w:rsid w:val="287D411B"/>
    <w:rsid w:val="28ADADD7"/>
    <w:rsid w:val="28AE015B"/>
    <w:rsid w:val="28AF2D7E"/>
    <w:rsid w:val="28C6F36E"/>
    <w:rsid w:val="28DDEEFF"/>
    <w:rsid w:val="28E744A7"/>
    <w:rsid w:val="28FEFDF3"/>
    <w:rsid w:val="290BEC29"/>
    <w:rsid w:val="291E78DA"/>
    <w:rsid w:val="294BBB58"/>
    <w:rsid w:val="29532C07"/>
    <w:rsid w:val="296C9DED"/>
    <w:rsid w:val="29A1594D"/>
    <w:rsid w:val="29A21BFF"/>
    <w:rsid w:val="29B065EC"/>
    <w:rsid w:val="29B402C1"/>
    <w:rsid w:val="29B48FA6"/>
    <w:rsid w:val="29CB71A6"/>
    <w:rsid w:val="29FCBF98"/>
    <w:rsid w:val="2A2BFC5E"/>
    <w:rsid w:val="2A3973B1"/>
    <w:rsid w:val="2A73B7D1"/>
    <w:rsid w:val="2A8CB8CB"/>
    <w:rsid w:val="2A954200"/>
    <w:rsid w:val="2A97AB72"/>
    <w:rsid w:val="2AABBD41"/>
    <w:rsid w:val="2AB7AC3D"/>
    <w:rsid w:val="2AC55502"/>
    <w:rsid w:val="2AF38346"/>
    <w:rsid w:val="2AFEC81C"/>
    <w:rsid w:val="2B01F51F"/>
    <w:rsid w:val="2B11C899"/>
    <w:rsid w:val="2B3FB685"/>
    <w:rsid w:val="2B4E615C"/>
    <w:rsid w:val="2B5FD9E5"/>
    <w:rsid w:val="2B6B52F7"/>
    <w:rsid w:val="2B830A92"/>
    <w:rsid w:val="2B9A6AFE"/>
    <w:rsid w:val="2B9F5052"/>
    <w:rsid w:val="2BC21938"/>
    <w:rsid w:val="2BDCD35B"/>
    <w:rsid w:val="2BE68830"/>
    <w:rsid w:val="2C012C3A"/>
    <w:rsid w:val="2C031FC7"/>
    <w:rsid w:val="2C158F8A"/>
    <w:rsid w:val="2C3C35B2"/>
    <w:rsid w:val="2C4ECBC7"/>
    <w:rsid w:val="2C5E2CC1"/>
    <w:rsid w:val="2C697538"/>
    <w:rsid w:val="2C7C4EF8"/>
    <w:rsid w:val="2C84ECE4"/>
    <w:rsid w:val="2CABE789"/>
    <w:rsid w:val="2CCDCAD7"/>
    <w:rsid w:val="2CE0BE4B"/>
    <w:rsid w:val="2CE2DD51"/>
    <w:rsid w:val="2CEB7E98"/>
    <w:rsid w:val="2D223A7A"/>
    <w:rsid w:val="2D2A6CC9"/>
    <w:rsid w:val="2D2BA328"/>
    <w:rsid w:val="2D7588B1"/>
    <w:rsid w:val="2D7EE410"/>
    <w:rsid w:val="2D8B4307"/>
    <w:rsid w:val="2D9D2F6C"/>
    <w:rsid w:val="2DD2DA79"/>
    <w:rsid w:val="2E0356D4"/>
    <w:rsid w:val="2E1722F4"/>
    <w:rsid w:val="2E2A6378"/>
    <w:rsid w:val="2E42DDDA"/>
    <w:rsid w:val="2E4E56F2"/>
    <w:rsid w:val="2E4FB2BF"/>
    <w:rsid w:val="2E541706"/>
    <w:rsid w:val="2E58B60C"/>
    <w:rsid w:val="2E58B613"/>
    <w:rsid w:val="2E679C76"/>
    <w:rsid w:val="2E7534B6"/>
    <w:rsid w:val="2E88B6A6"/>
    <w:rsid w:val="2E8FF5D9"/>
    <w:rsid w:val="2E96EBA9"/>
    <w:rsid w:val="2EBA4026"/>
    <w:rsid w:val="2F0590C8"/>
    <w:rsid w:val="2F23AEFA"/>
    <w:rsid w:val="2F412C3D"/>
    <w:rsid w:val="2F48E984"/>
    <w:rsid w:val="2F576502"/>
    <w:rsid w:val="2F6AA850"/>
    <w:rsid w:val="2F928A6C"/>
    <w:rsid w:val="2FB0EBA2"/>
    <w:rsid w:val="2FB117B1"/>
    <w:rsid w:val="2FB9FB6F"/>
    <w:rsid w:val="2FC3A168"/>
    <w:rsid w:val="2FCB8AFD"/>
    <w:rsid w:val="2FDB3163"/>
    <w:rsid w:val="3029F1DB"/>
    <w:rsid w:val="302BB2C0"/>
    <w:rsid w:val="302DE40B"/>
    <w:rsid w:val="303C1AAC"/>
    <w:rsid w:val="303F1E29"/>
    <w:rsid w:val="3075AF83"/>
    <w:rsid w:val="308A2548"/>
    <w:rsid w:val="309E6B6A"/>
    <w:rsid w:val="30A554FD"/>
    <w:rsid w:val="30B46B24"/>
    <w:rsid w:val="30BF1F77"/>
    <w:rsid w:val="30CBBE72"/>
    <w:rsid w:val="30D1FF49"/>
    <w:rsid w:val="3105ECBD"/>
    <w:rsid w:val="310DB7C9"/>
    <w:rsid w:val="3129F414"/>
    <w:rsid w:val="3192C338"/>
    <w:rsid w:val="3197268B"/>
    <w:rsid w:val="31A86E21"/>
    <w:rsid w:val="31BE7A85"/>
    <w:rsid w:val="31C67049"/>
    <w:rsid w:val="31D8E5A1"/>
    <w:rsid w:val="31E39BAF"/>
    <w:rsid w:val="31EB4277"/>
    <w:rsid w:val="320154F1"/>
    <w:rsid w:val="320A8255"/>
    <w:rsid w:val="3256E0BA"/>
    <w:rsid w:val="326DFC06"/>
    <w:rsid w:val="328EBDCC"/>
    <w:rsid w:val="32B37810"/>
    <w:rsid w:val="32B49424"/>
    <w:rsid w:val="32E88426"/>
    <w:rsid w:val="33042D7F"/>
    <w:rsid w:val="33133EE4"/>
    <w:rsid w:val="3320E214"/>
    <w:rsid w:val="3321CD6D"/>
    <w:rsid w:val="3338744C"/>
    <w:rsid w:val="3340C063"/>
    <w:rsid w:val="3359C9A1"/>
    <w:rsid w:val="3361929D"/>
    <w:rsid w:val="336C0801"/>
    <w:rsid w:val="337D22DD"/>
    <w:rsid w:val="33A1B736"/>
    <w:rsid w:val="33B336EC"/>
    <w:rsid w:val="33B92515"/>
    <w:rsid w:val="33C01502"/>
    <w:rsid w:val="33CD828B"/>
    <w:rsid w:val="33D007EF"/>
    <w:rsid w:val="33E37C5F"/>
    <w:rsid w:val="34144460"/>
    <w:rsid w:val="3458C920"/>
    <w:rsid w:val="346C6E2B"/>
    <w:rsid w:val="348FC4AB"/>
    <w:rsid w:val="34A2D22D"/>
    <w:rsid w:val="34AE6EF9"/>
    <w:rsid w:val="34AEE2C5"/>
    <w:rsid w:val="34B284BB"/>
    <w:rsid w:val="34BCC780"/>
    <w:rsid w:val="34D5FFAE"/>
    <w:rsid w:val="34EB4255"/>
    <w:rsid w:val="3505FB15"/>
    <w:rsid w:val="352A3C1F"/>
    <w:rsid w:val="355A2B21"/>
    <w:rsid w:val="358AB7B3"/>
    <w:rsid w:val="35977CE6"/>
    <w:rsid w:val="359D2375"/>
    <w:rsid w:val="35B3EB68"/>
    <w:rsid w:val="35B404F7"/>
    <w:rsid w:val="35C2BEE1"/>
    <w:rsid w:val="35DDEC5E"/>
    <w:rsid w:val="35EB747E"/>
    <w:rsid w:val="36116B0D"/>
    <w:rsid w:val="36147C31"/>
    <w:rsid w:val="362323A5"/>
    <w:rsid w:val="3628AA84"/>
    <w:rsid w:val="362BFA76"/>
    <w:rsid w:val="364D4584"/>
    <w:rsid w:val="364F25A5"/>
    <w:rsid w:val="3655B9F1"/>
    <w:rsid w:val="36577057"/>
    <w:rsid w:val="3686DBE4"/>
    <w:rsid w:val="368B9B82"/>
    <w:rsid w:val="36C09ECF"/>
    <w:rsid w:val="36CAB352"/>
    <w:rsid w:val="36D957F8"/>
    <w:rsid w:val="36E8FBB3"/>
    <w:rsid w:val="370B551E"/>
    <w:rsid w:val="371527F9"/>
    <w:rsid w:val="372A0AD4"/>
    <w:rsid w:val="372CE639"/>
    <w:rsid w:val="372FF008"/>
    <w:rsid w:val="37379F9F"/>
    <w:rsid w:val="373DB730"/>
    <w:rsid w:val="3756EA80"/>
    <w:rsid w:val="375CB846"/>
    <w:rsid w:val="37657FE8"/>
    <w:rsid w:val="3766CFA6"/>
    <w:rsid w:val="3779C194"/>
    <w:rsid w:val="377BB2AC"/>
    <w:rsid w:val="377DF9DD"/>
    <w:rsid w:val="379703E6"/>
    <w:rsid w:val="37B18E51"/>
    <w:rsid w:val="37C0FE14"/>
    <w:rsid w:val="37CE9606"/>
    <w:rsid w:val="37E28911"/>
    <w:rsid w:val="37FEEA38"/>
    <w:rsid w:val="380F0485"/>
    <w:rsid w:val="38272423"/>
    <w:rsid w:val="3848091A"/>
    <w:rsid w:val="386683B3"/>
    <w:rsid w:val="3867527E"/>
    <w:rsid w:val="38690B34"/>
    <w:rsid w:val="3870AC63"/>
    <w:rsid w:val="387475A1"/>
    <w:rsid w:val="387A8CA4"/>
    <w:rsid w:val="388A6AD2"/>
    <w:rsid w:val="389258AF"/>
    <w:rsid w:val="38A011F4"/>
    <w:rsid w:val="38BD5D8F"/>
    <w:rsid w:val="38D4F62F"/>
    <w:rsid w:val="38E2701A"/>
    <w:rsid w:val="38F342AA"/>
    <w:rsid w:val="3906458A"/>
    <w:rsid w:val="3924E5E4"/>
    <w:rsid w:val="392B6F7B"/>
    <w:rsid w:val="39325DC9"/>
    <w:rsid w:val="3946E1D5"/>
    <w:rsid w:val="396995DE"/>
    <w:rsid w:val="396AF03A"/>
    <w:rsid w:val="39AC30F6"/>
    <w:rsid w:val="39F241F9"/>
    <w:rsid w:val="39FA54F9"/>
    <w:rsid w:val="3A263B33"/>
    <w:rsid w:val="3A2D4C01"/>
    <w:rsid w:val="3A74D7FF"/>
    <w:rsid w:val="3A7817ED"/>
    <w:rsid w:val="3AA2D1D1"/>
    <w:rsid w:val="3AAB727D"/>
    <w:rsid w:val="3AC2B606"/>
    <w:rsid w:val="3AD0EF97"/>
    <w:rsid w:val="3ADEBAA8"/>
    <w:rsid w:val="3AE292A3"/>
    <w:rsid w:val="3AFD66E5"/>
    <w:rsid w:val="3B01FA10"/>
    <w:rsid w:val="3B04D97C"/>
    <w:rsid w:val="3B05195C"/>
    <w:rsid w:val="3B165B13"/>
    <w:rsid w:val="3B6B5192"/>
    <w:rsid w:val="3B6D0456"/>
    <w:rsid w:val="3B70B139"/>
    <w:rsid w:val="3B83C48D"/>
    <w:rsid w:val="3BA6358D"/>
    <w:rsid w:val="3BA6A7B9"/>
    <w:rsid w:val="3BB2271D"/>
    <w:rsid w:val="3BB8B626"/>
    <w:rsid w:val="3BC1CC24"/>
    <w:rsid w:val="3BC9560F"/>
    <w:rsid w:val="3BD6BE21"/>
    <w:rsid w:val="3C121B5F"/>
    <w:rsid w:val="3C151F51"/>
    <w:rsid w:val="3C1980F5"/>
    <w:rsid w:val="3C1984A7"/>
    <w:rsid w:val="3C248DAC"/>
    <w:rsid w:val="3C4BAA4D"/>
    <w:rsid w:val="3C56FB3B"/>
    <w:rsid w:val="3C5DC88C"/>
    <w:rsid w:val="3C653D7A"/>
    <w:rsid w:val="3C6C34F8"/>
    <w:rsid w:val="3C6DA246"/>
    <w:rsid w:val="3C727A49"/>
    <w:rsid w:val="3C73E75E"/>
    <w:rsid w:val="3C87918E"/>
    <w:rsid w:val="3C99D4EE"/>
    <w:rsid w:val="3C9D6343"/>
    <w:rsid w:val="3CA08C0E"/>
    <w:rsid w:val="3CA896AB"/>
    <w:rsid w:val="3CAB0D05"/>
    <w:rsid w:val="3CAFF459"/>
    <w:rsid w:val="3CC4B593"/>
    <w:rsid w:val="3CC867F3"/>
    <w:rsid w:val="3D1CCC5A"/>
    <w:rsid w:val="3D21F9E8"/>
    <w:rsid w:val="3D39F4D6"/>
    <w:rsid w:val="3D4A6A9E"/>
    <w:rsid w:val="3D524D72"/>
    <w:rsid w:val="3D6C81FE"/>
    <w:rsid w:val="3D918FA4"/>
    <w:rsid w:val="3D9A80B7"/>
    <w:rsid w:val="3DAD910E"/>
    <w:rsid w:val="3DC48874"/>
    <w:rsid w:val="3DDD832D"/>
    <w:rsid w:val="3E1B8EB9"/>
    <w:rsid w:val="3E1D01BB"/>
    <w:rsid w:val="3E2A0740"/>
    <w:rsid w:val="3E78E544"/>
    <w:rsid w:val="3E7A2AAF"/>
    <w:rsid w:val="3E7C7AC3"/>
    <w:rsid w:val="3E876014"/>
    <w:rsid w:val="3E9F2975"/>
    <w:rsid w:val="3EA92308"/>
    <w:rsid w:val="3EAFE173"/>
    <w:rsid w:val="3ED2D65E"/>
    <w:rsid w:val="3ED8BEAC"/>
    <w:rsid w:val="3EEB78D3"/>
    <w:rsid w:val="3EEFD43B"/>
    <w:rsid w:val="3F2D8419"/>
    <w:rsid w:val="3F2E5B10"/>
    <w:rsid w:val="3F41BEE0"/>
    <w:rsid w:val="3F60C757"/>
    <w:rsid w:val="3F80A0BF"/>
    <w:rsid w:val="3F97D24E"/>
    <w:rsid w:val="3FA9D08D"/>
    <w:rsid w:val="3FC0503B"/>
    <w:rsid w:val="3FD8B80B"/>
    <w:rsid w:val="4006BE74"/>
    <w:rsid w:val="40237450"/>
    <w:rsid w:val="404EC44D"/>
    <w:rsid w:val="406709D7"/>
    <w:rsid w:val="40789197"/>
    <w:rsid w:val="4078F24F"/>
    <w:rsid w:val="408685BB"/>
    <w:rsid w:val="4093E265"/>
    <w:rsid w:val="40A878C7"/>
    <w:rsid w:val="40AF2D84"/>
    <w:rsid w:val="40BDC3A5"/>
    <w:rsid w:val="40BF80C4"/>
    <w:rsid w:val="40D2A4B1"/>
    <w:rsid w:val="412005C6"/>
    <w:rsid w:val="413300E4"/>
    <w:rsid w:val="415B88BF"/>
    <w:rsid w:val="41642FBB"/>
    <w:rsid w:val="416D4611"/>
    <w:rsid w:val="41B2E9ED"/>
    <w:rsid w:val="41C568D8"/>
    <w:rsid w:val="41EA14CF"/>
    <w:rsid w:val="41EBD34C"/>
    <w:rsid w:val="42035F61"/>
    <w:rsid w:val="4215537F"/>
    <w:rsid w:val="421E41F4"/>
    <w:rsid w:val="424755A1"/>
    <w:rsid w:val="424F2C44"/>
    <w:rsid w:val="425B4D84"/>
    <w:rsid w:val="426AD935"/>
    <w:rsid w:val="42C03D28"/>
    <w:rsid w:val="42D13F03"/>
    <w:rsid w:val="42D50938"/>
    <w:rsid w:val="42FBFBB7"/>
    <w:rsid w:val="430038E9"/>
    <w:rsid w:val="43091672"/>
    <w:rsid w:val="430E845C"/>
    <w:rsid w:val="430F9029"/>
    <w:rsid w:val="43136994"/>
    <w:rsid w:val="4315C497"/>
    <w:rsid w:val="43379DFF"/>
    <w:rsid w:val="433ECE5D"/>
    <w:rsid w:val="435861D6"/>
    <w:rsid w:val="4360F28F"/>
    <w:rsid w:val="436A251B"/>
    <w:rsid w:val="4377C69F"/>
    <w:rsid w:val="43841E24"/>
    <w:rsid w:val="4396E9D6"/>
    <w:rsid w:val="43BD95C1"/>
    <w:rsid w:val="43DC8B25"/>
    <w:rsid w:val="43EB500F"/>
    <w:rsid w:val="43F780BB"/>
    <w:rsid w:val="43F90713"/>
    <w:rsid w:val="4410E578"/>
    <w:rsid w:val="44327E65"/>
    <w:rsid w:val="4438F4C7"/>
    <w:rsid w:val="44513FB0"/>
    <w:rsid w:val="445A5118"/>
    <w:rsid w:val="445FA1C9"/>
    <w:rsid w:val="44658836"/>
    <w:rsid w:val="4469D7EB"/>
    <w:rsid w:val="446F169A"/>
    <w:rsid w:val="4480A94B"/>
    <w:rsid w:val="448B6F32"/>
    <w:rsid w:val="448D9D88"/>
    <w:rsid w:val="448FA75F"/>
    <w:rsid w:val="4493BD3D"/>
    <w:rsid w:val="44A4C814"/>
    <w:rsid w:val="44B49583"/>
    <w:rsid w:val="44EBFA5B"/>
    <w:rsid w:val="44EFDF5C"/>
    <w:rsid w:val="45210ED2"/>
    <w:rsid w:val="45587D9C"/>
    <w:rsid w:val="4567B74D"/>
    <w:rsid w:val="45682A0C"/>
    <w:rsid w:val="45779CB2"/>
    <w:rsid w:val="4578EEF5"/>
    <w:rsid w:val="457A7F29"/>
    <w:rsid w:val="4598A9DF"/>
    <w:rsid w:val="459B8D25"/>
    <w:rsid w:val="45A540F4"/>
    <w:rsid w:val="45B888CE"/>
    <w:rsid w:val="45BB1C4D"/>
    <w:rsid w:val="45CB6FF2"/>
    <w:rsid w:val="45D4B06C"/>
    <w:rsid w:val="45D9C292"/>
    <w:rsid w:val="45E9CF0D"/>
    <w:rsid w:val="45EC3771"/>
    <w:rsid w:val="45EFB9AA"/>
    <w:rsid w:val="462242B8"/>
    <w:rsid w:val="463480DD"/>
    <w:rsid w:val="463C33C8"/>
    <w:rsid w:val="46586CF2"/>
    <w:rsid w:val="466875AA"/>
    <w:rsid w:val="4695C2CA"/>
    <w:rsid w:val="469A371E"/>
    <w:rsid w:val="46AB5B1A"/>
    <w:rsid w:val="46B26A22"/>
    <w:rsid w:val="46B79585"/>
    <w:rsid w:val="471B95AE"/>
    <w:rsid w:val="472208EA"/>
    <w:rsid w:val="472F5A50"/>
    <w:rsid w:val="472FE8CA"/>
    <w:rsid w:val="4736275F"/>
    <w:rsid w:val="4748C9C4"/>
    <w:rsid w:val="474C924C"/>
    <w:rsid w:val="4758B946"/>
    <w:rsid w:val="475DF57E"/>
    <w:rsid w:val="47692FD6"/>
    <w:rsid w:val="47748A99"/>
    <w:rsid w:val="477C0EE0"/>
    <w:rsid w:val="4780D9B5"/>
    <w:rsid w:val="4795C6A5"/>
    <w:rsid w:val="479C36A9"/>
    <w:rsid w:val="47A30E22"/>
    <w:rsid w:val="47B22E66"/>
    <w:rsid w:val="47B34859"/>
    <w:rsid w:val="47C2E8E0"/>
    <w:rsid w:val="47E28772"/>
    <w:rsid w:val="48047F1D"/>
    <w:rsid w:val="48100BF6"/>
    <w:rsid w:val="4810D908"/>
    <w:rsid w:val="4846553D"/>
    <w:rsid w:val="48546DD5"/>
    <w:rsid w:val="486F36D2"/>
    <w:rsid w:val="4890FC86"/>
    <w:rsid w:val="48930B39"/>
    <w:rsid w:val="48AF89C5"/>
    <w:rsid w:val="48B1CB23"/>
    <w:rsid w:val="48B6126B"/>
    <w:rsid w:val="48BF951B"/>
    <w:rsid w:val="48E1FA21"/>
    <w:rsid w:val="48EF3E0D"/>
    <w:rsid w:val="4906FCA6"/>
    <w:rsid w:val="490B217C"/>
    <w:rsid w:val="490E5AA8"/>
    <w:rsid w:val="4933F466"/>
    <w:rsid w:val="49394E9F"/>
    <w:rsid w:val="4953E8FB"/>
    <w:rsid w:val="495731AF"/>
    <w:rsid w:val="4962921B"/>
    <w:rsid w:val="496F8550"/>
    <w:rsid w:val="49AD8369"/>
    <w:rsid w:val="49C7B6E5"/>
    <w:rsid w:val="49C7D0E3"/>
    <w:rsid w:val="49D41208"/>
    <w:rsid w:val="49DA3BAE"/>
    <w:rsid w:val="49FEF698"/>
    <w:rsid w:val="4A10D421"/>
    <w:rsid w:val="4A2E5E83"/>
    <w:rsid w:val="4A2F6754"/>
    <w:rsid w:val="4A4035B0"/>
    <w:rsid w:val="4A5FDB62"/>
    <w:rsid w:val="4A623A72"/>
    <w:rsid w:val="4A650877"/>
    <w:rsid w:val="4A7537A1"/>
    <w:rsid w:val="4A791ED9"/>
    <w:rsid w:val="4A890301"/>
    <w:rsid w:val="4A8BF080"/>
    <w:rsid w:val="4AB367DD"/>
    <w:rsid w:val="4AB61A0D"/>
    <w:rsid w:val="4AB73B06"/>
    <w:rsid w:val="4ABD85AD"/>
    <w:rsid w:val="4ACC709F"/>
    <w:rsid w:val="4AD6BECF"/>
    <w:rsid w:val="4AFAFFFA"/>
    <w:rsid w:val="4B01AFCD"/>
    <w:rsid w:val="4B21CAD0"/>
    <w:rsid w:val="4B30E6F3"/>
    <w:rsid w:val="4B68555C"/>
    <w:rsid w:val="4B7B346A"/>
    <w:rsid w:val="4B8D9709"/>
    <w:rsid w:val="4BCCF8F6"/>
    <w:rsid w:val="4BD1E246"/>
    <w:rsid w:val="4BD59A90"/>
    <w:rsid w:val="4BD7683C"/>
    <w:rsid w:val="4BEEC2ED"/>
    <w:rsid w:val="4BFA9E4A"/>
    <w:rsid w:val="4C0CD97F"/>
    <w:rsid w:val="4C0D674C"/>
    <w:rsid w:val="4C199AE3"/>
    <w:rsid w:val="4C26D821"/>
    <w:rsid w:val="4C365940"/>
    <w:rsid w:val="4C36AD8B"/>
    <w:rsid w:val="4C5B386D"/>
    <w:rsid w:val="4C63210D"/>
    <w:rsid w:val="4C75E1CD"/>
    <w:rsid w:val="4C7A8FA5"/>
    <w:rsid w:val="4C7E365F"/>
    <w:rsid w:val="4C8AAEB5"/>
    <w:rsid w:val="4C989513"/>
    <w:rsid w:val="4C9F8B77"/>
    <w:rsid w:val="4CA29F59"/>
    <w:rsid w:val="4CB0594F"/>
    <w:rsid w:val="4CB44BCD"/>
    <w:rsid w:val="4CBF5AE9"/>
    <w:rsid w:val="4CCEC1C5"/>
    <w:rsid w:val="4CF40EB6"/>
    <w:rsid w:val="4D01CC62"/>
    <w:rsid w:val="4D12958B"/>
    <w:rsid w:val="4D1877F8"/>
    <w:rsid w:val="4D1F7075"/>
    <w:rsid w:val="4D2EDD6A"/>
    <w:rsid w:val="4D3E2526"/>
    <w:rsid w:val="4D45E3FA"/>
    <w:rsid w:val="4D4BC7BB"/>
    <w:rsid w:val="4D5797BD"/>
    <w:rsid w:val="4D638FB5"/>
    <w:rsid w:val="4D63EEA4"/>
    <w:rsid w:val="4D6710B5"/>
    <w:rsid w:val="4D6A2BB7"/>
    <w:rsid w:val="4D8AD1B4"/>
    <w:rsid w:val="4D8BA598"/>
    <w:rsid w:val="4D977C24"/>
    <w:rsid w:val="4DB56B44"/>
    <w:rsid w:val="4E14F958"/>
    <w:rsid w:val="4E3B8FE4"/>
    <w:rsid w:val="4E3FF776"/>
    <w:rsid w:val="4E48F4F8"/>
    <w:rsid w:val="4E7365A9"/>
    <w:rsid w:val="4E7B1D05"/>
    <w:rsid w:val="4EB7F498"/>
    <w:rsid w:val="4EBF5856"/>
    <w:rsid w:val="4EE91567"/>
    <w:rsid w:val="4EED7792"/>
    <w:rsid w:val="4EEE0F50"/>
    <w:rsid w:val="4EF3D687"/>
    <w:rsid w:val="4EF78406"/>
    <w:rsid w:val="4EF99488"/>
    <w:rsid w:val="4F0B3600"/>
    <w:rsid w:val="4F12458A"/>
    <w:rsid w:val="4F379E86"/>
    <w:rsid w:val="4F45F79F"/>
    <w:rsid w:val="4F58E277"/>
    <w:rsid w:val="4F7D9C2C"/>
    <w:rsid w:val="4F96C489"/>
    <w:rsid w:val="4FA2DFF4"/>
    <w:rsid w:val="4FBF7BE9"/>
    <w:rsid w:val="4FD76045"/>
    <w:rsid w:val="4FFA84A8"/>
    <w:rsid w:val="5002CF45"/>
    <w:rsid w:val="505F9694"/>
    <w:rsid w:val="50718559"/>
    <w:rsid w:val="5072FBF3"/>
    <w:rsid w:val="5073DDC2"/>
    <w:rsid w:val="50806A04"/>
    <w:rsid w:val="508A877C"/>
    <w:rsid w:val="508CEA05"/>
    <w:rsid w:val="50CF9DCA"/>
    <w:rsid w:val="50D36E5A"/>
    <w:rsid w:val="50D36EE7"/>
    <w:rsid w:val="50D81927"/>
    <w:rsid w:val="50D8EF1D"/>
    <w:rsid w:val="50E0992B"/>
    <w:rsid w:val="50E6BB9A"/>
    <w:rsid w:val="50EDA5EE"/>
    <w:rsid w:val="510AE7CB"/>
    <w:rsid w:val="512005FA"/>
    <w:rsid w:val="51294ABB"/>
    <w:rsid w:val="512A55AB"/>
    <w:rsid w:val="512EA6F5"/>
    <w:rsid w:val="5173DD3C"/>
    <w:rsid w:val="5183470B"/>
    <w:rsid w:val="51862564"/>
    <w:rsid w:val="519703C6"/>
    <w:rsid w:val="51AB597C"/>
    <w:rsid w:val="51F0AE84"/>
    <w:rsid w:val="5212C53C"/>
    <w:rsid w:val="52130400"/>
    <w:rsid w:val="521426D0"/>
    <w:rsid w:val="521C4E2A"/>
    <w:rsid w:val="525616EB"/>
    <w:rsid w:val="52810CF3"/>
    <w:rsid w:val="5285A703"/>
    <w:rsid w:val="52A0D051"/>
    <w:rsid w:val="52A1897F"/>
    <w:rsid w:val="52B3F7A8"/>
    <w:rsid w:val="52B53CEE"/>
    <w:rsid w:val="52E9F6B8"/>
    <w:rsid w:val="52EF4750"/>
    <w:rsid w:val="52F1C35F"/>
    <w:rsid w:val="530611DF"/>
    <w:rsid w:val="530F0107"/>
    <w:rsid w:val="53105017"/>
    <w:rsid w:val="5314B685"/>
    <w:rsid w:val="5319E5DA"/>
    <w:rsid w:val="53245435"/>
    <w:rsid w:val="5331412B"/>
    <w:rsid w:val="5372FAD1"/>
    <w:rsid w:val="53A9FAE5"/>
    <w:rsid w:val="53C69492"/>
    <w:rsid w:val="53F8B073"/>
    <w:rsid w:val="5431CC8F"/>
    <w:rsid w:val="5448E6F0"/>
    <w:rsid w:val="547CBE5D"/>
    <w:rsid w:val="54A22A4F"/>
    <w:rsid w:val="54A41D6A"/>
    <w:rsid w:val="54CB2A9C"/>
    <w:rsid w:val="54CCBA36"/>
    <w:rsid w:val="54D80E1A"/>
    <w:rsid w:val="551C60B3"/>
    <w:rsid w:val="5522CB61"/>
    <w:rsid w:val="5529E762"/>
    <w:rsid w:val="55306EC3"/>
    <w:rsid w:val="554F9341"/>
    <w:rsid w:val="554FEFD6"/>
    <w:rsid w:val="55534FA4"/>
    <w:rsid w:val="555623D3"/>
    <w:rsid w:val="55675981"/>
    <w:rsid w:val="5574728F"/>
    <w:rsid w:val="55A983D0"/>
    <w:rsid w:val="55BD00BC"/>
    <w:rsid w:val="55C23202"/>
    <w:rsid w:val="55D2283A"/>
    <w:rsid w:val="55EE0198"/>
    <w:rsid w:val="5606D45D"/>
    <w:rsid w:val="5608680A"/>
    <w:rsid w:val="560882BA"/>
    <w:rsid w:val="560BF75E"/>
    <w:rsid w:val="56210C93"/>
    <w:rsid w:val="563FEDCB"/>
    <w:rsid w:val="564D0555"/>
    <w:rsid w:val="56535724"/>
    <w:rsid w:val="56602F98"/>
    <w:rsid w:val="5664B5BC"/>
    <w:rsid w:val="566CF3A6"/>
    <w:rsid w:val="566D7BD4"/>
    <w:rsid w:val="5681F328"/>
    <w:rsid w:val="56873C90"/>
    <w:rsid w:val="568F1E37"/>
    <w:rsid w:val="56A1BEC4"/>
    <w:rsid w:val="56D93CB0"/>
    <w:rsid w:val="56DD4576"/>
    <w:rsid w:val="57152F52"/>
    <w:rsid w:val="5717B562"/>
    <w:rsid w:val="572D2EBE"/>
    <w:rsid w:val="573C5F91"/>
    <w:rsid w:val="577CC3E9"/>
    <w:rsid w:val="57936ED5"/>
    <w:rsid w:val="57A8E3B2"/>
    <w:rsid w:val="57AF674C"/>
    <w:rsid w:val="57BA4E50"/>
    <w:rsid w:val="57DD903C"/>
    <w:rsid w:val="57EDAB93"/>
    <w:rsid w:val="57F06354"/>
    <w:rsid w:val="57F1AD2F"/>
    <w:rsid w:val="581831A7"/>
    <w:rsid w:val="581E2B23"/>
    <w:rsid w:val="5828887A"/>
    <w:rsid w:val="5850107D"/>
    <w:rsid w:val="5858C8C0"/>
    <w:rsid w:val="5861C25E"/>
    <w:rsid w:val="58933DCB"/>
    <w:rsid w:val="58F8F4DB"/>
    <w:rsid w:val="59194202"/>
    <w:rsid w:val="592EA2DB"/>
    <w:rsid w:val="5937E9DB"/>
    <w:rsid w:val="593B9BD8"/>
    <w:rsid w:val="5942396D"/>
    <w:rsid w:val="594A93CD"/>
    <w:rsid w:val="595251BF"/>
    <w:rsid w:val="59775D64"/>
    <w:rsid w:val="5983F809"/>
    <w:rsid w:val="59B6371B"/>
    <w:rsid w:val="59E19D5E"/>
    <w:rsid w:val="5A1B81E6"/>
    <w:rsid w:val="5A2B52BF"/>
    <w:rsid w:val="5A3C3D75"/>
    <w:rsid w:val="5A48437B"/>
    <w:rsid w:val="5A587232"/>
    <w:rsid w:val="5A6B5180"/>
    <w:rsid w:val="5A74771E"/>
    <w:rsid w:val="5A7B2A0C"/>
    <w:rsid w:val="5AA5995D"/>
    <w:rsid w:val="5AB86713"/>
    <w:rsid w:val="5ABA8F74"/>
    <w:rsid w:val="5ABFCE3A"/>
    <w:rsid w:val="5AD5C636"/>
    <w:rsid w:val="5AF1B6BB"/>
    <w:rsid w:val="5B14E4DC"/>
    <w:rsid w:val="5B1C8F21"/>
    <w:rsid w:val="5B287E1E"/>
    <w:rsid w:val="5B9BFC76"/>
    <w:rsid w:val="5B9C1BAD"/>
    <w:rsid w:val="5BB906C7"/>
    <w:rsid w:val="5BC348AB"/>
    <w:rsid w:val="5C011C9C"/>
    <w:rsid w:val="5C055F3F"/>
    <w:rsid w:val="5C309DC1"/>
    <w:rsid w:val="5C5D2C5F"/>
    <w:rsid w:val="5C8CF577"/>
    <w:rsid w:val="5C99904C"/>
    <w:rsid w:val="5CC4CE1D"/>
    <w:rsid w:val="5CDB773A"/>
    <w:rsid w:val="5D135E28"/>
    <w:rsid w:val="5D13A148"/>
    <w:rsid w:val="5D18DDA2"/>
    <w:rsid w:val="5D3A9CC7"/>
    <w:rsid w:val="5D596A3C"/>
    <w:rsid w:val="5D79A1E1"/>
    <w:rsid w:val="5D9847FC"/>
    <w:rsid w:val="5D9AA150"/>
    <w:rsid w:val="5DA05AD5"/>
    <w:rsid w:val="5DA0EF6C"/>
    <w:rsid w:val="5DB83119"/>
    <w:rsid w:val="5DBA44CE"/>
    <w:rsid w:val="5DBCB0B1"/>
    <w:rsid w:val="5DF04849"/>
    <w:rsid w:val="5E3BF534"/>
    <w:rsid w:val="5E4B770F"/>
    <w:rsid w:val="5E4CA235"/>
    <w:rsid w:val="5E834366"/>
    <w:rsid w:val="5EBE2F65"/>
    <w:rsid w:val="5EECE0B3"/>
    <w:rsid w:val="5EFF36ED"/>
    <w:rsid w:val="5F41063D"/>
    <w:rsid w:val="5F4B2C1F"/>
    <w:rsid w:val="5F606BD5"/>
    <w:rsid w:val="5F606F80"/>
    <w:rsid w:val="5F6DD662"/>
    <w:rsid w:val="5F8063C5"/>
    <w:rsid w:val="5F84D876"/>
    <w:rsid w:val="5F9B367E"/>
    <w:rsid w:val="5FED73EC"/>
    <w:rsid w:val="60089E13"/>
    <w:rsid w:val="602C0192"/>
    <w:rsid w:val="6058ED30"/>
    <w:rsid w:val="60592D8E"/>
    <w:rsid w:val="60668D7B"/>
    <w:rsid w:val="606939BB"/>
    <w:rsid w:val="60706CAE"/>
    <w:rsid w:val="6078765D"/>
    <w:rsid w:val="60893DCA"/>
    <w:rsid w:val="60952ABA"/>
    <w:rsid w:val="609DF5F1"/>
    <w:rsid w:val="60A2E93B"/>
    <w:rsid w:val="60A2F718"/>
    <w:rsid w:val="60B12196"/>
    <w:rsid w:val="60D14E0F"/>
    <w:rsid w:val="60E62B22"/>
    <w:rsid w:val="60EC71BD"/>
    <w:rsid w:val="60F45484"/>
    <w:rsid w:val="60F7B15D"/>
    <w:rsid w:val="60FEC9F4"/>
    <w:rsid w:val="6103F364"/>
    <w:rsid w:val="6109A66A"/>
    <w:rsid w:val="611651C9"/>
    <w:rsid w:val="6120D423"/>
    <w:rsid w:val="6125C597"/>
    <w:rsid w:val="6129EF09"/>
    <w:rsid w:val="612FE134"/>
    <w:rsid w:val="6130528F"/>
    <w:rsid w:val="6131AA53"/>
    <w:rsid w:val="61332B5D"/>
    <w:rsid w:val="61377DDD"/>
    <w:rsid w:val="613B6EF9"/>
    <w:rsid w:val="6153E591"/>
    <w:rsid w:val="615E0429"/>
    <w:rsid w:val="61649361"/>
    <w:rsid w:val="618ECC85"/>
    <w:rsid w:val="61D23AE2"/>
    <w:rsid w:val="61DE13D2"/>
    <w:rsid w:val="61E08E4B"/>
    <w:rsid w:val="61E0DE75"/>
    <w:rsid w:val="61FC2A0A"/>
    <w:rsid w:val="62156F73"/>
    <w:rsid w:val="6221565D"/>
    <w:rsid w:val="622F8F75"/>
    <w:rsid w:val="62491624"/>
    <w:rsid w:val="626D3EFD"/>
    <w:rsid w:val="626D7135"/>
    <w:rsid w:val="62815597"/>
    <w:rsid w:val="62C636DD"/>
    <w:rsid w:val="62D0EB12"/>
    <w:rsid w:val="62E16156"/>
    <w:rsid w:val="630CFAF6"/>
    <w:rsid w:val="6318669C"/>
    <w:rsid w:val="63265E59"/>
    <w:rsid w:val="632904A7"/>
    <w:rsid w:val="633D25D9"/>
    <w:rsid w:val="633E3F95"/>
    <w:rsid w:val="636351E0"/>
    <w:rsid w:val="637946C0"/>
    <w:rsid w:val="63C577AE"/>
    <w:rsid w:val="63D9CF8B"/>
    <w:rsid w:val="63E02ED2"/>
    <w:rsid w:val="63FF4F3E"/>
    <w:rsid w:val="6421C964"/>
    <w:rsid w:val="64321CF0"/>
    <w:rsid w:val="6439BFCA"/>
    <w:rsid w:val="6454CDB3"/>
    <w:rsid w:val="6477707E"/>
    <w:rsid w:val="64792241"/>
    <w:rsid w:val="64843842"/>
    <w:rsid w:val="64DFD673"/>
    <w:rsid w:val="64EBA57C"/>
    <w:rsid w:val="6513A9A5"/>
    <w:rsid w:val="653B3D30"/>
    <w:rsid w:val="65414AA4"/>
    <w:rsid w:val="6546169C"/>
    <w:rsid w:val="65514A8B"/>
    <w:rsid w:val="65524187"/>
    <w:rsid w:val="65639D9E"/>
    <w:rsid w:val="65BD3248"/>
    <w:rsid w:val="65DCD82A"/>
    <w:rsid w:val="65E66ECA"/>
    <w:rsid w:val="65F5EC36"/>
    <w:rsid w:val="6606B633"/>
    <w:rsid w:val="6634090D"/>
    <w:rsid w:val="6651A003"/>
    <w:rsid w:val="66539CA8"/>
    <w:rsid w:val="6665777C"/>
    <w:rsid w:val="666B414D"/>
    <w:rsid w:val="66902F37"/>
    <w:rsid w:val="6699D86D"/>
    <w:rsid w:val="66D48787"/>
    <w:rsid w:val="66EE3025"/>
    <w:rsid w:val="66F367FF"/>
    <w:rsid w:val="6730CEDA"/>
    <w:rsid w:val="674B87BA"/>
    <w:rsid w:val="675A8366"/>
    <w:rsid w:val="679A85C2"/>
    <w:rsid w:val="67A91B66"/>
    <w:rsid w:val="67AAB2EA"/>
    <w:rsid w:val="67BE1503"/>
    <w:rsid w:val="67BECFA7"/>
    <w:rsid w:val="67C052CD"/>
    <w:rsid w:val="67C096D9"/>
    <w:rsid w:val="67C1695A"/>
    <w:rsid w:val="67D2FB66"/>
    <w:rsid w:val="67F71B46"/>
    <w:rsid w:val="680E687E"/>
    <w:rsid w:val="682233F4"/>
    <w:rsid w:val="682B84C5"/>
    <w:rsid w:val="68381A80"/>
    <w:rsid w:val="684D0BEA"/>
    <w:rsid w:val="685C00D3"/>
    <w:rsid w:val="6866B119"/>
    <w:rsid w:val="68761003"/>
    <w:rsid w:val="689A9423"/>
    <w:rsid w:val="68C4D9F1"/>
    <w:rsid w:val="68D26096"/>
    <w:rsid w:val="68D502F5"/>
    <w:rsid w:val="6901C90D"/>
    <w:rsid w:val="692831E5"/>
    <w:rsid w:val="6928749B"/>
    <w:rsid w:val="694F953E"/>
    <w:rsid w:val="69671E0B"/>
    <w:rsid w:val="69763325"/>
    <w:rsid w:val="6980B60D"/>
    <w:rsid w:val="699393F8"/>
    <w:rsid w:val="69BE0455"/>
    <w:rsid w:val="69CC35FC"/>
    <w:rsid w:val="69CD8C16"/>
    <w:rsid w:val="69D98F14"/>
    <w:rsid w:val="69EFB332"/>
    <w:rsid w:val="6A032F22"/>
    <w:rsid w:val="6A148132"/>
    <w:rsid w:val="6A23DD67"/>
    <w:rsid w:val="6A263918"/>
    <w:rsid w:val="6A2DE3E1"/>
    <w:rsid w:val="6A328652"/>
    <w:rsid w:val="6A6DFF49"/>
    <w:rsid w:val="6A6F00EB"/>
    <w:rsid w:val="6A859F54"/>
    <w:rsid w:val="6A962232"/>
    <w:rsid w:val="6AA37451"/>
    <w:rsid w:val="6AACFBF0"/>
    <w:rsid w:val="6AB4E63C"/>
    <w:rsid w:val="6ADEBA46"/>
    <w:rsid w:val="6AE9995B"/>
    <w:rsid w:val="6AEECDE9"/>
    <w:rsid w:val="6B311BF7"/>
    <w:rsid w:val="6B37B646"/>
    <w:rsid w:val="6B3E2AE2"/>
    <w:rsid w:val="6B4A1FDC"/>
    <w:rsid w:val="6B54682F"/>
    <w:rsid w:val="6B70949B"/>
    <w:rsid w:val="6B86A897"/>
    <w:rsid w:val="6B87BE33"/>
    <w:rsid w:val="6B8BB3AC"/>
    <w:rsid w:val="6B9032D1"/>
    <w:rsid w:val="6BA24141"/>
    <w:rsid w:val="6BC43AC8"/>
    <w:rsid w:val="6BD40015"/>
    <w:rsid w:val="6C01A2D3"/>
    <w:rsid w:val="6C0BF00F"/>
    <w:rsid w:val="6C406890"/>
    <w:rsid w:val="6C4222FD"/>
    <w:rsid w:val="6C4DEA48"/>
    <w:rsid w:val="6C634C45"/>
    <w:rsid w:val="6C7478B6"/>
    <w:rsid w:val="6C76FDD8"/>
    <w:rsid w:val="6CAADAF9"/>
    <w:rsid w:val="6CB8781C"/>
    <w:rsid w:val="6CBC0825"/>
    <w:rsid w:val="6CBD1DE1"/>
    <w:rsid w:val="6CC691D9"/>
    <w:rsid w:val="6CE895B6"/>
    <w:rsid w:val="6CF7CECA"/>
    <w:rsid w:val="6D0E244A"/>
    <w:rsid w:val="6D1D3905"/>
    <w:rsid w:val="6D2124AD"/>
    <w:rsid w:val="6D28550B"/>
    <w:rsid w:val="6D33BE59"/>
    <w:rsid w:val="6D3DF61D"/>
    <w:rsid w:val="6D436E49"/>
    <w:rsid w:val="6D605CE2"/>
    <w:rsid w:val="6D731463"/>
    <w:rsid w:val="6D79ADFD"/>
    <w:rsid w:val="6D7A8EAE"/>
    <w:rsid w:val="6DAD3B08"/>
    <w:rsid w:val="6DB4EE71"/>
    <w:rsid w:val="6DC5C638"/>
    <w:rsid w:val="6DD4D05D"/>
    <w:rsid w:val="6DDC6AD1"/>
    <w:rsid w:val="6E0B0E72"/>
    <w:rsid w:val="6E135BCE"/>
    <w:rsid w:val="6E21E265"/>
    <w:rsid w:val="6E34E1B2"/>
    <w:rsid w:val="6E46F13E"/>
    <w:rsid w:val="6E5487F2"/>
    <w:rsid w:val="6E5D5567"/>
    <w:rsid w:val="6E5DF8E7"/>
    <w:rsid w:val="6E66C19E"/>
    <w:rsid w:val="6E69A712"/>
    <w:rsid w:val="6E78B606"/>
    <w:rsid w:val="6E846617"/>
    <w:rsid w:val="6EBB1815"/>
    <w:rsid w:val="6ED4E2C2"/>
    <w:rsid w:val="6ED50EDA"/>
    <w:rsid w:val="6ED6BD17"/>
    <w:rsid w:val="6F005A4A"/>
    <w:rsid w:val="6F10742F"/>
    <w:rsid w:val="6F3136EC"/>
    <w:rsid w:val="6F400395"/>
    <w:rsid w:val="6F48F2C1"/>
    <w:rsid w:val="6F909049"/>
    <w:rsid w:val="6F943CDF"/>
    <w:rsid w:val="6FA3A383"/>
    <w:rsid w:val="6FBDB163"/>
    <w:rsid w:val="6FCEE2D4"/>
    <w:rsid w:val="6FDC5BAF"/>
    <w:rsid w:val="6FE97DDA"/>
    <w:rsid w:val="6FF49A9D"/>
    <w:rsid w:val="701455D0"/>
    <w:rsid w:val="7016C508"/>
    <w:rsid w:val="7020629C"/>
    <w:rsid w:val="702D7E2D"/>
    <w:rsid w:val="705433B2"/>
    <w:rsid w:val="707744FD"/>
    <w:rsid w:val="70DBDE68"/>
    <w:rsid w:val="70E3F7ED"/>
    <w:rsid w:val="71020AB4"/>
    <w:rsid w:val="7109F470"/>
    <w:rsid w:val="711BD526"/>
    <w:rsid w:val="711F7D6E"/>
    <w:rsid w:val="7120A15D"/>
    <w:rsid w:val="712D9CF7"/>
    <w:rsid w:val="7138EAFC"/>
    <w:rsid w:val="71437082"/>
    <w:rsid w:val="7159AB73"/>
    <w:rsid w:val="716AD2C6"/>
    <w:rsid w:val="71709319"/>
    <w:rsid w:val="717570EB"/>
    <w:rsid w:val="7196788C"/>
    <w:rsid w:val="719F9902"/>
    <w:rsid w:val="71A80B95"/>
    <w:rsid w:val="71A94CC0"/>
    <w:rsid w:val="71ACD970"/>
    <w:rsid w:val="71AF41E8"/>
    <w:rsid w:val="71B02631"/>
    <w:rsid w:val="71B812E3"/>
    <w:rsid w:val="71DC95D6"/>
    <w:rsid w:val="71E42804"/>
    <w:rsid w:val="71E54244"/>
    <w:rsid w:val="7208C91F"/>
    <w:rsid w:val="721EC73D"/>
    <w:rsid w:val="7220087C"/>
    <w:rsid w:val="72217B10"/>
    <w:rsid w:val="7224DCDE"/>
    <w:rsid w:val="722B020F"/>
    <w:rsid w:val="723BAB52"/>
    <w:rsid w:val="725FA39B"/>
    <w:rsid w:val="72620944"/>
    <w:rsid w:val="726CA193"/>
    <w:rsid w:val="728A6B25"/>
    <w:rsid w:val="7290785B"/>
    <w:rsid w:val="72AA742D"/>
    <w:rsid w:val="72DDE393"/>
    <w:rsid w:val="72EA8208"/>
    <w:rsid w:val="72FCDD71"/>
    <w:rsid w:val="731A355E"/>
    <w:rsid w:val="731E7E5E"/>
    <w:rsid w:val="7340E150"/>
    <w:rsid w:val="73517F72"/>
    <w:rsid w:val="736DD5C3"/>
    <w:rsid w:val="737F1D06"/>
    <w:rsid w:val="738D61AC"/>
    <w:rsid w:val="73B79FE1"/>
    <w:rsid w:val="73CC1035"/>
    <w:rsid w:val="73DC0DD2"/>
    <w:rsid w:val="73E72100"/>
    <w:rsid w:val="73E897E3"/>
    <w:rsid w:val="73EBFFF4"/>
    <w:rsid w:val="73FB0A0B"/>
    <w:rsid w:val="73FB77E0"/>
    <w:rsid w:val="740F1366"/>
    <w:rsid w:val="7417B85A"/>
    <w:rsid w:val="7434444F"/>
    <w:rsid w:val="7437277E"/>
    <w:rsid w:val="7458A98E"/>
    <w:rsid w:val="74652B08"/>
    <w:rsid w:val="747B4B84"/>
    <w:rsid w:val="74E472C7"/>
    <w:rsid w:val="74E47A32"/>
    <w:rsid w:val="74F97D2D"/>
    <w:rsid w:val="75391DA5"/>
    <w:rsid w:val="75D5AB64"/>
    <w:rsid w:val="75E899C5"/>
    <w:rsid w:val="75FCBA18"/>
    <w:rsid w:val="75FD5CB5"/>
    <w:rsid w:val="75FE9059"/>
    <w:rsid w:val="760A7F82"/>
    <w:rsid w:val="7617E24E"/>
    <w:rsid w:val="7623FFE7"/>
    <w:rsid w:val="7634D6BE"/>
    <w:rsid w:val="76488DC8"/>
    <w:rsid w:val="7648DD77"/>
    <w:rsid w:val="7657CDD7"/>
    <w:rsid w:val="76948BAB"/>
    <w:rsid w:val="769A66BF"/>
    <w:rsid w:val="76BD421D"/>
    <w:rsid w:val="76CA7364"/>
    <w:rsid w:val="771F20F7"/>
    <w:rsid w:val="772AEBBA"/>
    <w:rsid w:val="77342B6B"/>
    <w:rsid w:val="77533971"/>
    <w:rsid w:val="776AA750"/>
    <w:rsid w:val="7773A3C2"/>
    <w:rsid w:val="7775A326"/>
    <w:rsid w:val="7794DAF6"/>
    <w:rsid w:val="779C252B"/>
    <w:rsid w:val="77A3BACE"/>
    <w:rsid w:val="77A41046"/>
    <w:rsid w:val="781156E7"/>
    <w:rsid w:val="781E0F94"/>
    <w:rsid w:val="7822664A"/>
    <w:rsid w:val="782C1C96"/>
    <w:rsid w:val="783AA140"/>
    <w:rsid w:val="7847FE39"/>
    <w:rsid w:val="784BEFC8"/>
    <w:rsid w:val="785605B2"/>
    <w:rsid w:val="7865FA2E"/>
    <w:rsid w:val="78770AC8"/>
    <w:rsid w:val="7895A1D2"/>
    <w:rsid w:val="78A09FBD"/>
    <w:rsid w:val="78AB046A"/>
    <w:rsid w:val="78CD8868"/>
    <w:rsid w:val="78EE0474"/>
    <w:rsid w:val="78EF09D2"/>
    <w:rsid w:val="78F4A252"/>
    <w:rsid w:val="790B3124"/>
    <w:rsid w:val="794410F3"/>
    <w:rsid w:val="795BFA3D"/>
    <w:rsid w:val="7995BEC5"/>
    <w:rsid w:val="79A4F0BA"/>
    <w:rsid w:val="79BF1477"/>
    <w:rsid w:val="79C6CF69"/>
    <w:rsid w:val="79DE0B7C"/>
    <w:rsid w:val="79E024F1"/>
    <w:rsid w:val="79E8640D"/>
    <w:rsid w:val="7A0716B9"/>
    <w:rsid w:val="7A0FD361"/>
    <w:rsid w:val="7A1348B6"/>
    <w:rsid w:val="7A182872"/>
    <w:rsid w:val="7A1B2EF7"/>
    <w:rsid w:val="7A783C1F"/>
    <w:rsid w:val="7A805829"/>
    <w:rsid w:val="7AABDEBD"/>
    <w:rsid w:val="7AE40254"/>
    <w:rsid w:val="7B2B3EFA"/>
    <w:rsid w:val="7B4F313C"/>
    <w:rsid w:val="7B5C4331"/>
    <w:rsid w:val="7B8920DD"/>
    <w:rsid w:val="7B9181D5"/>
    <w:rsid w:val="7BA20361"/>
    <w:rsid w:val="7BAA493D"/>
    <w:rsid w:val="7BAE4A1A"/>
    <w:rsid w:val="7BB3C855"/>
    <w:rsid w:val="7BB495D3"/>
    <w:rsid w:val="7BB82287"/>
    <w:rsid w:val="7BF1C051"/>
    <w:rsid w:val="7C1E6B5E"/>
    <w:rsid w:val="7C2263C9"/>
    <w:rsid w:val="7C26AA94"/>
    <w:rsid w:val="7C298F24"/>
    <w:rsid w:val="7C31550D"/>
    <w:rsid w:val="7C5D1455"/>
    <w:rsid w:val="7C6C7C95"/>
    <w:rsid w:val="7C772BF1"/>
    <w:rsid w:val="7CB5872F"/>
    <w:rsid w:val="7CC5D040"/>
    <w:rsid w:val="7CD0C0FA"/>
    <w:rsid w:val="7CD1D99F"/>
    <w:rsid w:val="7CE336AD"/>
    <w:rsid w:val="7CE78CCB"/>
    <w:rsid w:val="7CF2D8D8"/>
    <w:rsid w:val="7CFE2D14"/>
    <w:rsid w:val="7D11211D"/>
    <w:rsid w:val="7D17DEEC"/>
    <w:rsid w:val="7D2A9AB3"/>
    <w:rsid w:val="7D455A4A"/>
    <w:rsid w:val="7DAC59FE"/>
    <w:rsid w:val="7DB3529D"/>
    <w:rsid w:val="7DB8A407"/>
    <w:rsid w:val="7DEA987D"/>
    <w:rsid w:val="7DFBF905"/>
    <w:rsid w:val="7E08C8C1"/>
    <w:rsid w:val="7E26E115"/>
    <w:rsid w:val="7E4B49EB"/>
    <w:rsid w:val="7E4E1B3B"/>
    <w:rsid w:val="7E574157"/>
    <w:rsid w:val="7E6D80F9"/>
    <w:rsid w:val="7E6E425C"/>
    <w:rsid w:val="7E724EAB"/>
    <w:rsid w:val="7E7474C7"/>
    <w:rsid w:val="7E7DA93A"/>
    <w:rsid w:val="7E84BD52"/>
    <w:rsid w:val="7E90A38C"/>
    <w:rsid w:val="7E965E6B"/>
    <w:rsid w:val="7EAB8DA5"/>
    <w:rsid w:val="7EC1C7C0"/>
    <w:rsid w:val="7ED92D0A"/>
    <w:rsid w:val="7EF649FE"/>
    <w:rsid w:val="7EFBBD13"/>
    <w:rsid w:val="7F2422AD"/>
    <w:rsid w:val="7F3E6BD9"/>
    <w:rsid w:val="7F40F6F0"/>
    <w:rsid w:val="7F4ED669"/>
    <w:rsid w:val="7F528B64"/>
    <w:rsid w:val="7F5C8122"/>
    <w:rsid w:val="7F5E23EC"/>
    <w:rsid w:val="7F5E4B56"/>
    <w:rsid w:val="7F688205"/>
    <w:rsid w:val="7F72B682"/>
    <w:rsid w:val="7F7AD84A"/>
    <w:rsid w:val="7F823094"/>
    <w:rsid w:val="7F86D57A"/>
    <w:rsid w:val="7F872FB6"/>
    <w:rsid w:val="7F9757E3"/>
    <w:rsid w:val="7FB4C28C"/>
    <w:rsid w:val="7FEC0727"/>
    <w:rsid w:val="7FED84BB"/>
    <w:rsid w:val="7FEF6AD0"/>
    <w:rsid w:val="7FF47E7A"/>
    <w:rsid w:val="7FFFA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5:chartTrackingRefBased/>
  <w15:docId w15:val="{5B377DA5-4732-406C-BDD5-4F40C021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652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311EF"/>
    <w:pPr>
      <w:keepNext/>
      <w:spacing w:before="240" w:after="60" w:line="240" w:lineRule="atLeast"/>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7311EF"/>
    <w:pPr>
      <w:keepNext/>
      <w:spacing w:before="240" w:after="60" w:line="240" w:lineRule="atLeast"/>
      <w:outlineLvl w:val="2"/>
    </w:pPr>
    <w:rPr>
      <w:rFonts w:ascii="Arial" w:eastAsia="Times New Roman" w:hAnsi="Arial" w:cs="Arial"/>
      <w:b/>
      <w:bCs/>
      <w:sz w:val="26"/>
      <w:szCs w:val="26"/>
    </w:rPr>
  </w:style>
  <w:style w:type="paragraph" w:styleId="Heading5">
    <w:name w:val="heading 5"/>
    <w:basedOn w:val="Normal"/>
    <w:next w:val="Normal"/>
    <w:link w:val="Heading5Char"/>
    <w:qFormat/>
    <w:rsid w:val="007311EF"/>
    <w:pPr>
      <w:keepNext/>
      <w:spacing w:after="240" w:line="240" w:lineRule="atLeast"/>
      <w:outlineLvl w:val="4"/>
    </w:pPr>
    <w:rPr>
      <w:rFonts w:ascii="Arial" w:eastAsia="Times New Roman" w:hAnsi="Arial" w:cs="Times New Roman"/>
      <w:b/>
      <w:bCs/>
      <w:sz w:val="28"/>
      <w:szCs w:val="24"/>
    </w:rPr>
  </w:style>
  <w:style w:type="paragraph" w:styleId="Heading8">
    <w:name w:val="heading 8"/>
    <w:basedOn w:val="Normal"/>
    <w:next w:val="Normal"/>
    <w:link w:val="Heading8Char"/>
    <w:qFormat/>
    <w:rsid w:val="007311EF"/>
    <w:pPr>
      <w:spacing w:before="240" w:after="60" w:line="240" w:lineRule="atLeast"/>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13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A7139E"/>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A4F2C"/>
    <w:rPr>
      <w:color w:val="0563C1" w:themeColor="hyperlink"/>
      <w:u w:val="single"/>
    </w:rPr>
  </w:style>
  <w:style w:type="paragraph" w:styleId="FootnoteText">
    <w:name w:val="footnote text"/>
    <w:basedOn w:val="Normal"/>
    <w:link w:val="FootnoteTextChar"/>
    <w:unhideWhenUsed/>
    <w:rsid w:val="00CA4F2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CA4F2C"/>
    <w:rPr>
      <w:rFonts w:ascii="Calibri" w:eastAsia="Calibri" w:hAnsi="Calibri" w:cs="Times New Roman"/>
      <w:sz w:val="20"/>
      <w:szCs w:val="20"/>
    </w:rPr>
  </w:style>
  <w:style w:type="character" w:styleId="FootnoteReference">
    <w:name w:val="footnote reference"/>
    <w:basedOn w:val="DefaultParagraphFont"/>
    <w:unhideWhenUsed/>
    <w:rsid w:val="00CA4F2C"/>
    <w:rPr>
      <w:vertAlign w:val="superscript"/>
    </w:rPr>
  </w:style>
  <w:style w:type="paragraph" w:styleId="Header">
    <w:name w:val="header"/>
    <w:basedOn w:val="Normal"/>
    <w:link w:val="HeaderChar"/>
    <w:uiPriority w:val="99"/>
    <w:unhideWhenUsed/>
    <w:rsid w:val="00CA4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F2C"/>
  </w:style>
  <w:style w:type="paragraph" w:styleId="Footer">
    <w:name w:val="footer"/>
    <w:basedOn w:val="Normal"/>
    <w:link w:val="FooterChar"/>
    <w:uiPriority w:val="99"/>
    <w:unhideWhenUsed/>
    <w:rsid w:val="00CA4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F2C"/>
  </w:style>
  <w:style w:type="paragraph" w:styleId="CommentText">
    <w:name w:val="annotation text"/>
    <w:basedOn w:val="Normal"/>
    <w:link w:val="CommentTextChar"/>
    <w:semiHidden/>
    <w:unhideWhenUsed/>
    <w:rsid w:val="00CA4F2C"/>
    <w:pPr>
      <w:spacing w:line="240" w:lineRule="auto"/>
    </w:pPr>
    <w:rPr>
      <w:sz w:val="20"/>
      <w:szCs w:val="20"/>
    </w:rPr>
  </w:style>
  <w:style w:type="character" w:customStyle="1" w:styleId="CommentTextChar">
    <w:name w:val="Comment Text Char"/>
    <w:basedOn w:val="DefaultParagraphFont"/>
    <w:link w:val="CommentText"/>
    <w:semiHidden/>
    <w:rsid w:val="00CA4F2C"/>
    <w:rPr>
      <w:sz w:val="20"/>
      <w:szCs w:val="20"/>
    </w:rPr>
  </w:style>
  <w:style w:type="character" w:styleId="CommentReference">
    <w:name w:val="annotation reference"/>
    <w:basedOn w:val="DefaultParagraphFont"/>
    <w:unhideWhenUsed/>
    <w:rsid w:val="00CA4F2C"/>
    <w:rPr>
      <w:sz w:val="16"/>
      <w:szCs w:val="16"/>
    </w:rPr>
  </w:style>
  <w:style w:type="table" w:styleId="TableGrid">
    <w:name w:val="Table Grid"/>
    <w:basedOn w:val="TableNormal"/>
    <w:rsid w:val="00CA4F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A4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A4F2C"/>
    <w:rPr>
      <w:rFonts w:ascii="Segoe UI" w:hAnsi="Segoe UI" w:cs="Segoe UI"/>
      <w:sz w:val="18"/>
      <w:szCs w:val="18"/>
    </w:rPr>
  </w:style>
  <w:style w:type="paragraph" w:styleId="CommentSubject">
    <w:name w:val="annotation subject"/>
    <w:basedOn w:val="CommentText"/>
    <w:next w:val="CommentText"/>
    <w:link w:val="CommentSubjectChar"/>
    <w:unhideWhenUsed/>
    <w:rsid w:val="001B4045"/>
    <w:rPr>
      <w:b/>
      <w:bCs/>
    </w:rPr>
  </w:style>
  <w:style w:type="character" w:customStyle="1" w:styleId="CommentSubjectChar">
    <w:name w:val="Comment Subject Char"/>
    <w:basedOn w:val="CommentTextChar"/>
    <w:link w:val="CommentSubject"/>
    <w:rsid w:val="001B4045"/>
    <w:rPr>
      <w:b/>
      <w:bCs/>
      <w:sz w:val="20"/>
      <w:szCs w:val="20"/>
    </w:rPr>
  </w:style>
  <w:style w:type="character" w:customStyle="1" w:styleId="Heading1Char">
    <w:name w:val="Heading 1 Char"/>
    <w:basedOn w:val="DefaultParagraphFont"/>
    <w:link w:val="Heading1"/>
    <w:uiPriority w:val="9"/>
    <w:rsid w:val="00A65276"/>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D41410"/>
    <w:pPr>
      <w:spacing w:after="0" w:line="240" w:lineRule="auto"/>
    </w:pPr>
  </w:style>
  <w:style w:type="character" w:customStyle="1"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rsid w:val="007311EF"/>
    <w:rPr>
      <w:rFonts w:ascii="Arial" w:eastAsia="Times New Roman" w:hAnsi="Arial" w:cs="Arial"/>
      <w:b/>
      <w:bCs/>
      <w:i/>
      <w:iCs/>
      <w:sz w:val="28"/>
      <w:szCs w:val="28"/>
    </w:rPr>
  </w:style>
  <w:style w:type="character" w:customStyle="1" w:styleId="Heading3Char">
    <w:name w:val="Heading 3 Char"/>
    <w:basedOn w:val="DefaultParagraphFont"/>
    <w:link w:val="Heading3"/>
    <w:rsid w:val="007311EF"/>
    <w:rPr>
      <w:rFonts w:ascii="Arial" w:eastAsia="Times New Roman" w:hAnsi="Arial" w:cs="Arial"/>
      <w:b/>
      <w:bCs/>
      <w:sz w:val="26"/>
      <w:szCs w:val="26"/>
    </w:rPr>
  </w:style>
  <w:style w:type="character" w:customStyle="1" w:styleId="Heading5Char">
    <w:name w:val="Heading 5 Char"/>
    <w:basedOn w:val="DefaultParagraphFont"/>
    <w:link w:val="Heading5"/>
    <w:rsid w:val="007311EF"/>
    <w:rPr>
      <w:rFonts w:ascii="Arial" w:eastAsia="Times New Roman" w:hAnsi="Arial" w:cs="Times New Roman"/>
      <w:b/>
      <w:bCs/>
      <w:sz w:val="28"/>
      <w:szCs w:val="24"/>
    </w:rPr>
  </w:style>
  <w:style w:type="character" w:customStyle="1" w:styleId="Heading8Char">
    <w:name w:val="Heading 8 Char"/>
    <w:basedOn w:val="DefaultParagraphFont"/>
    <w:link w:val="Heading8"/>
    <w:rsid w:val="007311EF"/>
    <w:rPr>
      <w:rFonts w:ascii="Times New Roman" w:eastAsia="Times New Roman" w:hAnsi="Times New Roman" w:cs="Times New Roman"/>
      <w:i/>
      <w:iCs/>
      <w:sz w:val="24"/>
      <w:szCs w:val="24"/>
    </w:rPr>
  </w:style>
  <w:style w:type="paragraph" w:styleId="BodyText2">
    <w:name w:val="Body Text 2"/>
    <w:basedOn w:val="Normal"/>
    <w:link w:val="BodyText2Char"/>
    <w:rsid w:val="007311EF"/>
    <w:pPr>
      <w:spacing w:after="0" w:line="240" w:lineRule="auto"/>
    </w:pPr>
    <w:rPr>
      <w:rFonts w:ascii="Arial" w:eastAsia="Times New Roman" w:hAnsi="Arial" w:cs="Times New Roman"/>
      <w:b/>
      <w:sz w:val="28"/>
      <w:szCs w:val="20"/>
    </w:rPr>
  </w:style>
  <w:style w:type="character" w:customStyle="1" w:styleId="BodyText2Char">
    <w:name w:val="Body Text 2 Char"/>
    <w:basedOn w:val="DefaultParagraphFont"/>
    <w:link w:val="BodyText2"/>
    <w:rsid w:val="007311EF"/>
    <w:rPr>
      <w:rFonts w:ascii="Arial" w:eastAsia="Times New Roman" w:hAnsi="Arial" w:cs="Times New Roman"/>
      <w:b/>
      <w:sz w:val="28"/>
      <w:szCs w:val="20"/>
    </w:rPr>
  </w:style>
  <w:style w:type="character" w:styleId="PageNumber">
    <w:name w:val="page number"/>
    <w:basedOn w:val="DefaultParagraphFont"/>
    <w:rsid w:val="007311EF"/>
  </w:style>
  <w:style w:type="paragraph" w:styleId="BodyText">
    <w:name w:val="Body Text"/>
    <w:basedOn w:val="Normal"/>
    <w:link w:val="BodyTextChar"/>
    <w:rsid w:val="007311EF"/>
    <w:pPr>
      <w:spacing w:after="120" w:line="240" w:lineRule="atLeast"/>
    </w:pPr>
    <w:rPr>
      <w:rFonts w:ascii="Arial" w:eastAsia="Times New Roman" w:hAnsi="Arial" w:cs="Times New Roman"/>
      <w:sz w:val="28"/>
      <w:szCs w:val="24"/>
    </w:rPr>
  </w:style>
  <w:style w:type="character" w:customStyle="1" w:styleId="BodyTextChar">
    <w:name w:val="Body Text Char"/>
    <w:basedOn w:val="DefaultParagraphFont"/>
    <w:link w:val="BodyText"/>
    <w:rsid w:val="007311EF"/>
    <w:rPr>
      <w:rFonts w:ascii="Arial" w:eastAsia="Times New Roman" w:hAnsi="Arial" w:cs="Times New Roman"/>
      <w:sz w:val="28"/>
      <w:szCs w:val="24"/>
    </w:rPr>
  </w:style>
  <w:style w:type="paragraph" w:customStyle="1" w:styleId="BulletPoints1">
    <w:name w:val="Bullet Points 1"/>
    <w:basedOn w:val="Normal"/>
    <w:rsid w:val="007311EF"/>
    <w:pPr>
      <w:numPr>
        <w:numId w:val="8"/>
      </w:numPr>
      <w:spacing w:after="240" w:line="240" w:lineRule="atLeast"/>
      <w:ind w:left="1210" w:right="850"/>
      <w:jc w:val="both"/>
    </w:pPr>
    <w:rPr>
      <w:rFonts w:ascii="Arial" w:eastAsia="Times New Roman" w:hAnsi="Arial" w:cs="Times New Roman"/>
      <w:sz w:val="28"/>
      <w:szCs w:val="20"/>
    </w:rPr>
  </w:style>
  <w:style w:type="paragraph" w:customStyle="1" w:styleId="Caption1">
    <w:name w:val="Caption1"/>
    <w:basedOn w:val="Normal"/>
    <w:rsid w:val="007311EF"/>
    <w:pPr>
      <w:spacing w:before="120" w:after="240" w:line="240" w:lineRule="atLeast"/>
    </w:pPr>
    <w:rPr>
      <w:rFonts w:ascii="Arial" w:eastAsia="Times New Roman" w:hAnsi="Arial" w:cs="Times New Roman"/>
      <w:i/>
      <w:sz w:val="28"/>
      <w:szCs w:val="20"/>
    </w:rPr>
  </w:style>
  <w:style w:type="character" w:styleId="FollowedHyperlink">
    <w:name w:val="FollowedHyperlink"/>
    <w:rsid w:val="007311EF"/>
    <w:rPr>
      <w:color w:val="800080"/>
      <w:u w:val="single"/>
    </w:rPr>
  </w:style>
  <w:style w:type="character" w:customStyle="1" w:styleId="wysiwygsmall">
    <w:name w:val="wysiwygsmall"/>
    <w:basedOn w:val="DefaultParagraphFont"/>
    <w:rsid w:val="007311EF"/>
  </w:style>
  <w:style w:type="table" w:styleId="TableClassic1">
    <w:name w:val="Table Classic 1"/>
    <w:basedOn w:val="TableNormal"/>
    <w:rsid w:val="007311EF"/>
    <w:pPr>
      <w:spacing w:after="240" w:line="240" w:lineRule="atLeast"/>
    </w:pPr>
    <w:rPr>
      <w:rFonts w:ascii="Times New Roman" w:eastAsia="Times New Roman" w:hAnsi="Times New Roman" w:cs="Times New Roman"/>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11EF"/>
    <w:pPr>
      <w:spacing w:after="240" w:line="240" w:lineRule="atLeast"/>
    </w:pPr>
    <w:rPr>
      <w:rFonts w:ascii="Times New Roman" w:eastAsia="Times New Roman" w:hAnsi="Times New Roman" w:cs="Times New Roman"/>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311EF"/>
    <w:pPr>
      <w:spacing w:after="240" w:line="240" w:lineRule="atLeast"/>
    </w:pPr>
    <w:rPr>
      <w:rFonts w:ascii="Times New Roman" w:eastAsia="Times New Roman" w:hAnsi="Times New Roman" w:cs="Times New Roman"/>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311EF"/>
    <w:pPr>
      <w:spacing w:after="240" w:line="240" w:lineRule="atLeast"/>
    </w:pPr>
    <w:rPr>
      <w:rFonts w:ascii="Times New Roman" w:eastAsia="Times New Roman" w:hAnsi="Times New Roman" w:cs="Times New Roman"/>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F9E977197262459AB16AE09F8A4F0155">
    <w:name w:val="F9E977197262459AB16AE09F8A4F0155"/>
    <w:rsid w:val="007311EF"/>
    <w:pPr>
      <w:spacing w:after="200" w:line="276" w:lineRule="auto"/>
    </w:pPr>
    <w:rPr>
      <w:rFonts w:ascii="Calibri" w:eastAsia="MS Mincho" w:hAnsi="Calibri" w:cs="Arial"/>
      <w:lang w:val="en-US" w:eastAsia="ja-JP"/>
    </w:rPr>
  </w:style>
  <w:style w:type="character" w:customStyle="1" w:styleId="Bodytext3">
    <w:name w:val="Body text (3)_"/>
    <w:link w:val="Bodytext30"/>
    <w:uiPriority w:val="99"/>
    <w:rsid w:val="007311EF"/>
    <w:rPr>
      <w:rFonts w:ascii="Arial" w:hAnsi="Arial" w:cs="Arial"/>
      <w:b/>
      <w:bCs/>
      <w:sz w:val="26"/>
      <w:szCs w:val="26"/>
      <w:shd w:val="clear" w:color="auto" w:fill="FFFFFF"/>
    </w:rPr>
  </w:style>
  <w:style w:type="paragraph" w:customStyle="1" w:styleId="Bodytext30">
    <w:name w:val="Body text (3)"/>
    <w:basedOn w:val="Normal"/>
    <w:link w:val="Bodytext3"/>
    <w:uiPriority w:val="99"/>
    <w:rsid w:val="007311EF"/>
    <w:pPr>
      <w:widowControl w:val="0"/>
      <w:shd w:val="clear" w:color="auto" w:fill="FFFFFF"/>
      <w:spacing w:after="0" w:line="240" w:lineRule="atLeast"/>
    </w:pPr>
    <w:rPr>
      <w:rFonts w:ascii="Arial" w:hAnsi="Arial" w:cs="Arial"/>
      <w:b/>
      <w:bCs/>
      <w:sz w:val="26"/>
      <w:szCs w:val="26"/>
    </w:rPr>
  </w:style>
  <w:style w:type="character" w:customStyle="1" w:styleId="Bodytext4">
    <w:name w:val="Body text (4)_"/>
    <w:link w:val="Bodytext41"/>
    <w:uiPriority w:val="99"/>
    <w:rsid w:val="007311EF"/>
    <w:rPr>
      <w:rFonts w:ascii="Arial" w:hAnsi="Arial" w:cs="Arial"/>
      <w:b/>
      <w:bCs/>
      <w:shd w:val="clear" w:color="auto" w:fill="FFFFFF"/>
    </w:rPr>
  </w:style>
  <w:style w:type="paragraph" w:customStyle="1" w:styleId="Bodytext41">
    <w:name w:val="Body text (4)1"/>
    <w:basedOn w:val="Normal"/>
    <w:link w:val="Bodytext4"/>
    <w:uiPriority w:val="99"/>
    <w:rsid w:val="007311EF"/>
    <w:pPr>
      <w:widowControl w:val="0"/>
      <w:shd w:val="clear" w:color="auto" w:fill="FFFFFF"/>
      <w:spacing w:after="0" w:line="274" w:lineRule="exact"/>
      <w:ind w:hanging="720"/>
    </w:pPr>
    <w:rPr>
      <w:rFonts w:ascii="Arial" w:hAnsi="Arial" w:cs="Arial"/>
      <w:b/>
      <w:bCs/>
    </w:rPr>
  </w:style>
  <w:style w:type="character" w:customStyle="1" w:styleId="Bodytext44">
    <w:name w:val="Body text (4)4"/>
    <w:uiPriority w:val="99"/>
    <w:rsid w:val="007311EF"/>
    <w:rPr>
      <w:rFonts w:ascii="Arial" w:hAnsi="Arial" w:cs="Arial"/>
      <w:b/>
      <w:bCs/>
      <w:sz w:val="22"/>
      <w:szCs w:val="22"/>
      <w:u w:val="none"/>
      <w:shd w:val="clear" w:color="auto" w:fill="FFFFFF"/>
    </w:rPr>
  </w:style>
  <w:style w:type="character" w:customStyle="1" w:styleId="Bodytext4NotBold4">
    <w:name w:val="Body text (4) + Not Bold4"/>
    <w:uiPriority w:val="99"/>
    <w:rsid w:val="007311EF"/>
    <w:rPr>
      <w:rFonts w:ascii="Arial" w:hAnsi="Arial" w:cs="Arial"/>
      <w:b w:val="0"/>
      <w:bCs w:val="0"/>
      <w:sz w:val="22"/>
      <w:szCs w:val="22"/>
      <w:u w:val="none"/>
      <w:shd w:val="clear" w:color="auto" w:fill="FFFFFF"/>
    </w:rPr>
  </w:style>
  <w:style w:type="character" w:customStyle="1" w:styleId="BodytextBold5">
    <w:name w:val="Body text + Bold5"/>
    <w:uiPriority w:val="99"/>
    <w:rsid w:val="007311EF"/>
    <w:rPr>
      <w:rFonts w:ascii="Arial" w:hAnsi="Arial" w:cs="Arial"/>
      <w:b/>
      <w:bCs/>
      <w:sz w:val="22"/>
      <w:szCs w:val="22"/>
      <w:u w:val="none"/>
      <w:shd w:val="clear" w:color="auto" w:fill="FFFFFF"/>
    </w:rPr>
  </w:style>
  <w:style w:type="table" w:customStyle="1" w:styleId="TableGrid3">
    <w:name w:val="Table Grid3"/>
    <w:basedOn w:val="TableNormal"/>
    <w:next w:val="TableGrid"/>
    <w:uiPriority w:val="39"/>
    <w:rsid w:val="007311EF"/>
    <w:pPr>
      <w:spacing w:after="0" w:line="240" w:lineRule="auto"/>
    </w:pPr>
    <w:rPr>
      <w:rFonts w:ascii="Rockwell" w:eastAsia="Rockwell" w:hAnsi="Rockwel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7311EF"/>
  </w:style>
  <w:style w:type="character" w:customStyle="1" w:styleId="eop">
    <w:name w:val="eop"/>
    <w:rsid w:val="007311EF"/>
  </w:style>
  <w:style w:type="paragraph" w:customStyle="1" w:styleId="paragraph">
    <w:name w:val="paragraph"/>
    <w:basedOn w:val="Normal"/>
    <w:rsid w:val="00731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5891986">
    <w:name w:val="scxw5891986"/>
    <w:rsid w:val="007311EF"/>
  </w:style>
  <w:style w:type="character" w:customStyle="1" w:styleId="findhit">
    <w:name w:val="findhit"/>
    <w:rsid w:val="007311EF"/>
  </w:style>
  <w:style w:type="paragraph" w:customStyle="1" w:styleId="Default">
    <w:name w:val="Default"/>
    <w:rsid w:val="007311E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7311EF"/>
    <w:rPr>
      <w:rFonts w:ascii="Times New Roman" w:eastAsia="Times New Roman" w:hAnsi="Times New Roman" w:cs="Times New Roman"/>
      <w:sz w:val="24"/>
      <w:szCs w:val="24"/>
      <w:lang w:eastAsia="en-GB"/>
    </w:rPr>
  </w:style>
  <w:style w:type="character" w:customStyle="1" w:styleId="scxw155084297">
    <w:name w:val="scxw155084297"/>
    <w:basedOn w:val="DefaultParagraphFont"/>
    <w:rsid w:val="007311EF"/>
  </w:style>
  <w:style w:type="paragraph" w:styleId="TOCHeading">
    <w:name w:val="TOC Heading"/>
    <w:basedOn w:val="Heading1"/>
    <w:next w:val="Normal"/>
    <w:uiPriority w:val="39"/>
    <w:unhideWhenUsed/>
    <w:qFormat/>
    <w:rsid w:val="005407E5"/>
    <w:pPr>
      <w:outlineLvl w:val="9"/>
    </w:pPr>
    <w:rPr>
      <w:lang w:val="en-US"/>
    </w:rPr>
  </w:style>
  <w:style w:type="paragraph" w:styleId="TOC1">
    <w:name w:val="toc 1"/>
    <w:basedOn w:val="Normal"/>
    <w:next w:val="Normal"/>
    <w:autoRedefine/>
    <w:uiPriority w:val="39"/>
    <w:unhideWhenUsed/>
    <w:rsid w:val="005407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8863">
      <w:bodyDiv w:val="1"/>
      <w:marLeft w:val="0"/>
      <w:marRight w:val="0"/>
      <w:marTop w:val="0"/>
      <w:marBottom w:val="0"/>
      <w:divBdr>
        <w:top w:val="none" w:sz="0" w:space="0" w:color="auto"/>
        <w:left w:val="none" w:sz="0" w:space="0" w:color="auto"/>
        <w:bottom w:val="none" w:sz="0" w:space="0" w:color="auto"/>
        <w:right w:val="none" w:sz="0" w:space="0" w:color="auto"/>
      </w:divBdr>
    </w:div>
    <w:div w:id="227812623">
      <w:bodyDiv w:val="1"/>
      <w:marLeft w:val="0"/>
      <w:marRight w:val="0"/>
      <w:marTop w:val="0"/>
      <w:marBottom w:val="0"/>
      <w:divBdr>
        <w:top w:val="none" w:sz="0" w:space="0" w:color="auto"/>
        <w:left w:val="none" w:sz="0" w:space="0" w:color="auto"/>
        <w:bottom w:val="none" w:sz="0" w:space="0" w:color="auto"/>
        <w:right w:val="none" w:sz="0" w:space="0" w:color="auto"/>
      </w:divBdr>
      <w:divsChild>
        <w:div w:id="300619264">
          <w:marLeft w:val="547"/>
          <w:marRight w:val="0"/>
          <w:marTop w:val="115"/>
          <w:marBottom w:val="0"/>
          <w:divBdr>
            <w:top w:val="none" w:sz="0" w:space="0" w:color="auto"/>
            <w:left w:val="none" w:sz="0" w:space="0" w:color="auto"/>
            <w:bottom w:val="none" w:sz="0" w:space="0" w:color="auto"/>
            <w:right w:val="none" w:sz="0" w:space="0" w:color="auto"/>
          </w:divBdr>
        </w:div>
        <w:div w:id="837034802">
          <w:marLeft w:val="547"/>
          <w:marRight w:val="0"/>
          <w:marTop w:val="115"/>
          <w:marBottom w:val="0"/>
          <w:divBdr>
            <w:top w:val="none" w:sz="0" w:space="0" w:color="auto"/>
            <w:left w:val="none" w:sz="0" w:space="0" w:color="auto"/>
            <w:bottom w:val="none" w:sz="0" w:space="0" w:color="auto"/>
            <w:right w:val="none" w:sz="0" w:space="0" w:color="auto"/>
          </w:divBdr>
        </w:div>
        <w:div w:id="1815835356">
          <w:marLeft w:val="547"/>
          <w:marRight w:val="0"/>
          <w:marTop w:val="115"/>
          <w:marBottom w:val="0"/>
          <w:divBdr>
            <w:top w:val="none" w:sz="0" w:space="0" w:color="auto"/>
            <w:left w:val="none" w:sz="0" w:space="0" w:color="auto"/>
            <w:bottom w:val="none" w:sz="0" w:space="0" w:color="auto"/>
            <w:right w:val="none" w:sz="0" w:space="0" w:color="auto"/>
          </w:divBdr>
        </w:div>
      </w:divsChild>
    </w:div>
    <w:div w:id="504632273">
      <w:bodyDiv w:val="1"/>
      <w:marLeft w:val="0"/>
      <w:marRight w:val="0"/>
      <w:marTop w:val="0"/>
      <w:marBottom w:val="0"/>
      <w:divBdr>
        <w:top w:val="none" w:sz="0" w:space="0" w:color="auto"/>
        <w:left w:val="none" w:sz="0" w:space="0" w:color="auto"/>
        <w:bottom w:val="none" w:sz="0" w:space="0" w:color="auto"/>
        <w:right w:val="none" w:sz="0" w:space="0" w:color="auto"/>
      </w:divBdr>
      <w:divsChild>
        <w:div w:id="71005710">
          <w:marLeft w:val="446"/>
          <w:marRight w:val="0"/>
          <w:marTop w:val="0"/>
          <w:marBottom w:val="0"/>
          <w:divBdr>
            <w:top w:val="none" w:sz="0" w:space="0" w:color="auto"/>
            <w:left w:val="none" w:sz="0" w:space="0" w:color="auto"/>
            <w:bottom w:val="none" w:sz="0" w:space="0" w:color="auto"/>
            <w:right w:val="none" w:sz="0" w:space="0" w:color="auto"/>
          </w:divBdr>
        </w:div>
        <w:div w:id="1111582863">
          <w:marLeft w:val="446"/>
          <w:marRight w:val="0"/>
          <w:marTop w:val="0"/>
          <w:marBottom w:val="0"/>
          <w:divBdr>
            <w:top w:val="none" w:sz="0" w:space="0" w:color="auto"/>
            <w:left w:val="none" w:sz="0" w:space="0" w:color="auto"/>
            <w:bottom w:val="none" w:sz="0" w:space="0" w:color="auto"/>
            <w:right w:val="none" w:sz="0" w:space="0" w:color="auto"/>
          </w:divBdr>
        </w:div>
      </w:divsChild>
    </w:div>
    <w:div w:id="578754838">
      <w:bodyDiv w:val="1"/>
      <w:marLeft w:val="0"/>
      <w:marRight w:val="0"/>
      <w:marTop w:val="0"/>
      <w:marBottom w:val="0"/>
      <w:divBdr>
        <w:top w:val="none" w:sz="0" w:space="0" w:color="auto"/>
        <w:left w:val="none" w:sz="0" w:space="0" w:color="auto"/>
        <w:bottom w:val="none" w:sz="0" w:space="0" w:color="auto"/>
        <w:right w:val="none" w:sz="0" w:space="0" w:color="auto"/>
      </w:divBdr>
    </w:div>
    <w:div w:id="673461529">
      <w:bodyDiv w:val="1"/>
      <w:marLeft w:val="0"/>
      <w:marRight w:val="0"/>
      <w:marTop w:val="0"/>
      <w:marBottom w:val="0"/>
      <w:divBdr>
        <w:top w:val="none" w:sz="0" w:space="0" w:color="auto"/>
        <w:left w:val="none" w:sz="0" w:space="0" w:color="auto"/>
        <w:bottom w:val="none" w:sz="0" w:space="0" w:color="auto"/>
        <w:right w:val="none" w:sz="0" w:space="0" w:color="auto"/>
      </w:divBdr>
      <w:divsChild>
        <w:div w:id="40711162">
          <w:marLeft w:val="547"/>
          <w:marRight w:val="0"/>
          <w:marTop w:val="115"/>
          <w:marBottom w:val="0"/>
          <w:divBdr>
            <w:top w:val="none" w:sz="0" w:space="0" w:color="auto"/>
            <w:left w:val="none" w:sz="0" w:space="0" w:color="auto"/>
            <w:bottom w:val="none" w:sz="0" w:space="0" w:color="auto"/>
            <w:right w:val="none" w:sz="0" w:space="0" w:color="auto"/>
          </w:divBdr>
        </w:div>
        <w:div w:id="206842410">
          <w:marLeft w:val="547"/>
          <w:marRight w:val="0"/>
          <w:marTop w:val="115"/>
          <w:marBottom w:val="0"/>
          <w:divBdr>
            <w:top w:val="none" w:sz="0" w:space="0" w:color="auto"/>
            <w:left w:val="none" w:sz="0" w:space="0" w:color="auto"/>
            <w:bottom w:val="none" w:sz="0" w:space="0" w:color="auto"/>
            <w:right w:val="none" w:sz="0" w:space="0" w:color="auto"/>
          </w:divBdr>
        </w:div>
        <w:div w:id="209415707">
          <w:marLeft w:val="547"/>
          <w:marRight w:val="0"/>
          <w:marTop w:val="115"/>
          <w:marBottom w:val="0"/>
          <w:divBdr>
            <w:top w:val="none" w:sz="0" w:space="0" w:color="auto"/>
            <w:left w:val="none" w:sz="0" w:space="0" w:color="auto"/>
            <w:bottom w:val="none" w:sz="0" w:space="0" w:color="auto"/>
            <w:right w:val="none" w:sz="0" w:space="0" w:color="auto"/>
          </w:divBdr>
        </w:div>
        <w:div w:id="1225797302">
          <w:marLeft w:val="547"/>
          <w:marRight w:val="0"/>
          <w:marTop w:val="115"/>
          <w:marBottom w:val="0"/>
          <w:divBdr>
            <w:top w:val="none" w:sz="0" w:space="0" w:color="auto"/>
            <w:left w:val="none" w:sz="0" w:space="0" w:color="auto"/>
            <w:bottom w:val="none" w:sz="0" w:space="0" w:color="auto"/>
            <w:right w:val="none" w:sz="0" w:space="0" w:color="auto"/>
          </w:divBdr>
        </w:div>
        <w:div w:id="1518546025">
          <w:marLeft w:val="547"/>
          <w:marRight w:val="0"/>
          <w:marTop w:val="115"/>
          <w:marBottom w:val="0"/>
          <w:divBdr>
            <w:top w:val="none" w:sz="0" w:space="0" w:color="auto"/>
            <w:left w:val="none" w:sz="0" w:space="0" w:color="auto"/>
            <w:bottom w:val="none" w:sz="0" w:space="0" w:color="auto"/>
            <w:right w:val="none" w:sz="0" w:space="0" w:color="auto"/>
          </w:divBdr>
        </w:div>
        <w:div w:id="1696301016">
          <w:marLeft w:val="547"/>
          <w:marRight w:val="0"/>
          <w:marTop w:val="115"/>
          <w:marBottom w:val="0"/>
          <w:divBdr>
            <w:top w:val="none" w:sz="0" w:space="0" w:color="auto"/>
            <w:left w:val="none" w:sz="0" w:space="0" w:color="auto"/>
            <w:bottom w:val="none" w:sz="0" w:space="0" w:color="auto"/>
            <w:right w:val="none" w:sz="0" w:space="0" w:color="auto"/>
          </w:divBdr>
        </w:div>
        <w:div w:id="2002850162">
          <w:marLeft w:val="547"/>
          <w:marRight w:val="0"/>
          <w:marTop w:val="115"/>
          <w:marBottom w:val="0"/>
          <w:divBdr>
            <w:top w:val="none" w:sz="0" w:space="0" w:color="auto"/>
            <w:left w:val="none" w:sz="0" w:space="0" w:color="auto"/>
            <w:bottom w:val="none" w:sz="0" w:space="0" w:color="auto"/>
            <w:right w:val="none" w:sz="0" w:space="0" w:color="auto"/>
          </w:divBdr>
        </w:div>
      </w:divsChild>
    </w:div>
    <w:div w:id="762796882">
      <w:bodyDiv w:val="1"/>
      <w:marLeft w:val="0"/>
      <w:marRight w:val="0"/>
      <w:marTop w:val="0"/>
      <w:marBottom w:val="0"/>
      <w:divBdr>
        <w:top w:val="none" w:sz="0" w:space="0" w:color="auto"/>
        <w:left w:val="none" w:sz="0" w:space="0" w:color="auto"/>
        <w:bottom w:val="none" w:sz="0" w:space="0" w:color="auto"/>
        <w:right w:val="none" w:sz="0" w:space="0" w:color="auto"/>
      </w:divBdr>
      <w:divsChild>
        <w:div w:id="802037366">
          <w:marLeft w:val="547"/>
          <w:marRight w:val="0"/>
          <w:marTop w:val="96"/>
          <w:marBottom w:val="0"/>
          <w:divBdr>
            <w:top w:val="none" w:sz="0" w:space="0" w:color="auto"/>
            <w:left w:val="none" w:sz="0" w:space="0" w:color="auto"/>
            <w:bottom w:val="none" w:sz="0" w:space="0" w:color="auto"/>
            <w:right w:val="none" w:sz="0" w:space="0" w:color="auto"/>
          </w:divBdr>
        </w:div>
      </w:divsChild>
    </w:div>
    <w:div w:id="787117113">
      <w:bodyDiv w:val="1"/>
      <w:marLeft w:val="0"/>
      <w:marRight w:val="0"/>
      <w:marTop w:val="0"/>
      <w:marBottom w:val="0"/>
      <w:divBdr>
        <w:top w:val="none" w:sz="0" w:space="0" w:color="auto"/>
        <w:left w:val="none" w:sz="0" w:space="0" w:color="auto"/>
        <w:bottom w:val="none" w:sz="0" w:space="0" w:color="auto"/>
        <w:right w:val="none" w:sz="0" w:space="0" w:color="auto"/>
      </w:divBdr>
    </w:div>
    <w:div w:id="925386865">
      <w:bodyDiv w:val="1"/>
      <w:marLeft w:val="0"/>
      <w:marRight w:val="0"/>
      <w:marTop w:val="0"/>
      <w:marBottom w:val="0"/>
      <w:divBdr>
        <w:top w:val="none" w:sz="0" w:space="0" w:color="auto"/>
        <w:left w:val="none" w:sz="0" w:space="0" w:color="auto"/>
        <w:bottom w:val="none" w:sz="0" w:space="0" w:color="auto"/>
        <w:right w:val="none" w:sz="0" w:space="0" w:color="auto"/>
      </w:divBdr>
    </w:div>
    <w:div w:id="1034036860">
      <w:bodyDiv w:val="1"/>
      <w:marLeft w:val="0"/>
      <w:marRight w:val="0"/>
      <w:marTop w:val="0"/>
      <w:marBottom w:val="0"/>
      <w:divBdr>
        <w:top w:val="none" w:sz="0" w:space="0" w:color="auto"/>
        <w:left w:val="none" w:sz="0" w:space="0" w:color="auto"/>
        <w:bottom w:val="none" w:sz="0" w:space="0" w:color="auto"/>
        <w:right w:val="none" w:sz="0" w:space="0" w:color="auto"/>
      </w:divBdr>
      <w:divsChild>
        <w:div w:id="2000452134">
          <w:marLeft w:val="547"/>
          <w:marRight w:val="0"/>
          <w:marTop w:val="96"/>
          <w:marBottom w:val="0"/>
          <w:divBdr>
            <w:top w:val="none" w:sz="0" w:space="0" w:color="auto"/>
            <w:left w:val="none" w:sz="0" w:space="0" w:color="auto"/>
            <w:bottom w:val="none" w:sz="0" w:space="0" w:color="auto"/>
            <w:right w:val="none" w:sz="0" w:space="0" w:color="auto"/>
          </w:divBdr>
        </w:div>
      </w:divsChild>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74951946">
      <w:bodyDiv w:val="1"/>
      <w:marLeft w:val="0"/>
      <w:marRight w:val="0"/>
      <w:marTop w:val="0"/>
      <w:marBottom w:val="0"/>
      <w:divBdr>
        <w:top w:val="none" w:sz="0" w:space="0" w:color="auto"/>
        <w:left w:val="none" w:sz="0" w:space="0" w:color="auto"/>
        <w:bottom w:val="none" w:sz="0" w:space="0" w:color="auto"/>
        <w:right w:val="none" w:sz="0" w:space="0" w:color="auto"/>
      </w:divBdr>
      <w:divsChild>
        <w:div w:id="428352436">
          <w:marLeft w:val="547"/>
          <w:marRight w:val="0"/>
          <w:marTop w:val="96"/>
          <w:marBottom w:val="0"/>
          <w:divBdr>
            <w:top w:val="none" w:sz="0" w:space="0" w:color="auto"/>
            <w:left w:val="none" w:sz="0" w:space="0" w:color="auto"/>
            <w:bottom w:val="none" w:sz="0" w:space="0" w:color="auto"/>
            <w:right w:val="none" w:sz="0" w:space="0" w:color="auto"/>
          </w:divBdr>
        </w:div>
      </w:divsChild>
    </w:div>
    <w:div w:id="1445685913">
      <w:bodyDiv w:val="1"/>
      <w:marLeft w:val="0"/>
      <w:marRight w:val="0"/>
      <w:marTop w:val="0"/>
      <w:marBottom w:val="0"/>
      <w:divBdr>
        <w:top w:val="none" w:sz="0" w:space="0" w:color="auto"/>
        <w:left w:val="none" w:sz="0" w:space="0" w:color="auto"/>
        <w:bottom w:val="none" w:sz="0" w:space="0" w:color="auto"/>
        <w:right w:val="none" w:sz="0" w:space="0" w:color="auto"/>
      </w:divBdr>
    </w:div>
    <w:div w:id="1593973988">
      <w:bodyDiv w:val="1"/>
      <w:marLeft w:val="0"/>
      <w:marRight w:val="0"/>
      <w:marTop w:val="0"/>
      <w:marBottom w:val="0"/>
      <w:divBdr>
        <w:top w:val="none" w:sz="0" w:space="0" w:color="auto"/>
        <w:left w:val="none" w:sz="0" w:space="0" w:color="auto"/>
        <w:bottom w:val="none" w:sz="0" w:space="0" w:color="auto"/>
        <w:right w:val="none" w:sz="0" w:space="0" w:color="auto"/>
      </w:divBdr>
    </w:div>
    <w:div w:id="1595280266">
      <w:bodyDiv w:val="1"/>
      <w:marLeft w:val="0"/>
      <w:marRight w:val="0"/>
      <w:marTop w:val="0"/>
      <w:marBottom w:val="0"/>
      <w:divBdr>
        <w:top w:val="none" w:sz="0" w:space="0" w:color="auto"/>
        <w:left w:val="none" w:sz="0" w:space="0" w:color="auto"/>
        <w:bottom w:val="none" w:sz="0" w:space="0" w:color="auto"/>
        <w:right w:val="none" w:sz="0" w:space="0" w:color="auto"/>
      </w:divBdr>
      <w:divsChild>
        <w:div w:id="118954959">
          <w:marLeft w:val="547"/>
          <w:marRight w:val="0"/>
          <w:marTop w:val="91"/>
          <w:marBottom w:val="0"/>
          <w:divBdr>
            <w:top w:val="none" w:sz="0" w:space="0" w:color="auto"/>
            <w:left w:val="none" w:sz="0" w:space="0" w:color="auto"/>
            <w:bottom w:val="none" w:sz="0" w:space="0" w:color="auto"/>
            <w:right w:val="none" w:sz="0" w:space="0" w:color="auto"/>
          </w:divBdr>
        </w:div>
        <w:div w:id="251664340">
          <w:marLeft w:val="547"/>
          <w:marRight w:val="0"/>
          <w:marTop w:val="91"/>
          <w:marBottom w:val="0"/>
          <w:divBdr>
            <w:top w:val="none" w:sz="0" w:space="0" w:color="auto"/>
            <w:left w:val="none" w:sz="0" w:space="0" w:color="auto"/>
            <w:bottom w:val="none" w:sz="0" w:space="0" w:color="auto"/>
            <w:right w:val="none" w:sz="0" w:space="0" w:color="auto"/>
          </w:divBdr>
        </w:div>
        <w:div w:id="676277115">
          <w:marLeft w:val="547"/>
          <w:marRight w:val="0"/>
          <w:marTop w:val="91"/>
          <w:marBottom w:val="0"/>
          <w:divBdr>
            <w:top w:val="none" w:sz="0" w:space="0" w:color="auto"/>
            <w:left w:val="none" w:sz="0" w:space="0" w:color="auto"/>
            <w:bottom w:val="none" w:sz="0" w:space="0" w:color="auto"/>
            <w:right w:val="none" w:sz="0" w:space="0" w:color="auto"/>
          </w:divBdr>
        </w:div>
        <w:div w:id="1134516879">
          <w:marLeft w:val="1166"/>
          <w:marRight w:val="0"/>
          <w:marTop w:val="86"/>
          <w:marBottom w:val="0"/>
          <w:divBdr>
            <w:top w:val="none" w:sz="0" w:space="0" w:color="auto"/>
            <w:left w:val="none" w:sz="0" w:space="0" w:color="auto"/>
            <w:bottom w:val="none" w:sz="0" w:space="0" w:color="auto"/>
            <w:right w:val="none" w:sz="0" w:space="0" w:color="auto"/>
          </w:divBdr>
        </w:div>
        <w:div w:id="1155222115">
          <w:marLeft w:val="1166"/>
          <w:marRight w:val="0"/>
          <w:marTop w:val="86"/>
          <w:marBottom w:val="0"/>
          <w:divBdr>
            <w:top w:val="none" w:sz="0" w:space="0" w:color="auto"/>
            <w:left w:val="none" w:sz="0" w:space="0" w:color="auto"/>
            <w:bottom w:val="none" w:sz="0" w:space="0" w:color="auto"/>
            <w:right w:val="none" w:sz="0" w:space="0" w:color="auto"/>
          </w:divBdr>
        </w:div>
        <w:div w:id="1171750442">
          <w:marLeft w:val="547"/>
          <w:marRight w:val="0"/>
          <w:marTop w:val="91"/>
          <w:marBottom w:val="0"/>
          <w:divBdr>
            <w:top w:val="none" w:sz="0" w:space="0" w:color="auto"/>
            <w:left w:val="none" w:sz="0" w:space="0" w:color="auto"/>
            <w:bottom w:val="none" w:sz="0" w:space="0" w:color="auto"/>
            <w:right w:val="none" w:sz="0" w:space="0" w:color="auto"/>
          </w:divBdr>
        </w:div>
        <w:div w:id="1516965836">
          <w:marLeft w:val="1166"/>
          <w:marRight w:val="0"/>
          <w:marTop w:val="86"/>
          <w:marBottom w:val="0"/>
          <w:divBdr>
            <w:top w:val="none" w:sz="0" w:space="0" w:color="auto"/>
            <w:left w:val="none" w:sz="0" w:space="0" w:color="auto"/>
            <w:bottom w:val="none" w:sz="0" w:space="0" w:color="auto"/>
            <w:right w:val="none" w:sz="0" w:space="0" w:color="auto"/>
          </w:divBdr>
        </w:div>
        <w:div w:id="1555579307">
          <w:marLeft w:val="1166"/>
          <w:marRight w:val="0"/>
          <w:marTop w:val="86"/>
          <w:marBottom w:val="0"/>
          <w:divBdr>
            <w:top w:val="none" w:sz="0" w:space="0" w:color="auto"/>
            <w:left w:val="none" w:sz="0" w:space="0" w:color="auto"/>
            <w:bottom w:val="none" w:sz="0" w:space="0" w:color="auto"/>
            <w:right w:val="none" w:sz="0" w:space="0" w:color="auto"/>
          </w:divBdr>
        </w:div>
        <w:div w:id="1682779169">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NULL"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NULL" TargetMode="External"/><Relationship Id="rId21" Type="http://schemas.openxmlformats.org/officeDocument/2006/relationships/image" Target="media/image5.png"/><Relationship Id="rId34" Type="http://schemas.openxmlformats.org/officeDocument/2006/relationships/hyperlink" Target="NULL" TargetMode="External"/><Relationship Id="rId42" Type="http://schemas.openxmlformats.org/officeDocument/2006/relationships/image" Target="media/image18.png"/><Relationship Id="rId47" Type="http://schemas.openxmlformats.org/officeDocument/2006/relationships/hyperlink" Target="NULL" TargetMode="External"/><Relationship Id="rId50" Type="http://schemas.openxmlformats.org/officeDocument/2006/relationships/hyperlink" Target="NULL" TargetMode="External"/><Relationship Id="rId55" Type="http://schemas.openxmlformats.org/officeDocument/2006/relationships/hyperlink" Target="NULL" TargetMode="External"/><Relationship Id="rId63" Type="http://schemas.openxmlformats.org/officeDocument/2006/relationships/hyperlink" Target="NULL"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NULL"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NULL"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NULL" TargetMode="External"/><Relationship Id="rId58" Type="http://schemas.openxmlformats.org/officeDocument/2006/relationships/hyperlink" Target="NULL" TargetMode="External"/><Relationship Id="rId66" Type="http://schemas.openxmlformats.org/officeDocument/2006/relationships/hyperlink" Target="NULL" TargetMode="External"/><Relationship Id="rId5" Type="http://schemas.openxmlformats.org/officeDocument/2006/relationships/customXml" Target="../customXml/item5.xml"/><Relationship Id="rId15" Type="http://schemas.openxmlformats.org/officeDocument/2006/relationships/hyperlink" Target="NULL" TargetMode="External"/><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hyperlink" Target="NULL" TargetMode="External"/><Relationship Id="rId49" Type="http://schemas.openxmlformats.org/officeDocument/2006/relationships/hyperlink" Target="NULL" TargetMode="External"/><Relationship Id="rId57" Type="http://schemas.openxmlformats.org/officeDocument/2006/relationships/hyperlink" Target="NULL" TargetMode="External"/><Relationship Id="rId61"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hyperlink" Target="NULL" TargetMode="External"/><Relationship Id="rId31" Type="http://schemas.openxmlformats.org/officeDocument/2006/relationships/chart" Target="charts/chart4.xml"/><Relationship Id="rId44" Type="http://schemas.openxmlformats.org/officeDocument/2006/relationships/hyperlink" Target="NULL" TargetMode="External"/><Relationship Id="rId52" Type="http://schemas.openxmlformats.org/officeDocument/2006/relationships/hyperlink" Target="NULL" TargetMode="External"/><Relationship Id="rId60" Type="http://schemas.openxmlformats.org/officeDocument/2006/relationships/hyperlink" Target="NULL" TargetMode="External"/><Relationship Id="rId65" Type="http://schemas.openxmlformats.org/officeDocument/2006/relationships/hyperlink" Target="NUL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NULL" TargetMode="External"/><Relationship Id="rId56" Type="http://schemas.openxmlformats.org/officeDocument/2006/relationships/hyperlink" Target="NULL" TargetMode="External"/><Relationship Id="rId64" Type="http://schemas.openxmlformats.org/officeDocument/2006/relationships/hyperlink" Target="NULL"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NUL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NULL"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NULL" TargetMode="External"/><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NULL" TargetMode="External"/><Relationship Id="rId62" Type="http://schemas.openxmlformats.org/officeDocument/2006/relationships/hyperlink" Target="NUL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NULL" TargetMode="External"/><Relationship Id="rId2" Type="http://schemas.openxmlformats.org/officeDocument/2006/relationships/hyperlink" Target="NULL" TargetMode="External"/><Relationship Id="rId1" Type="http://schemas.openxmlformats.org/officeDocument/2006/relationships/hyperlink" Target="NUL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Base Visits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'Postcodes per site - all'!$B$39</c:f>
              <c:strCache>
                <c:ptCount val="1"/>
                <c:pt idx="0">
                  <c:v>N&amp;W</c:v>
                </c:pt>
              </c:strCache>
            </c:strRef>
          </c:tx>
          <c:spPr>
            <a:solidFill>
              <a:schemeClr val="accent1"/>
            </a:solidFill>
            <a:ln>
              <a:noFill/>
            </a:ln>
            <a:effectLst/>
          </c:spPr>
          <c:invertIfNegative val="0"/>
          <c:cat>
            <c:strRef>
              <c:f>'Postcodes per site - all'!$A$40:$A$43</c:f>
              <c:strCache>
                <c:ptCount val="4"/>
                <c:pt idx="0">
                  <c:v>2021-2022</c:v>
                </c:pt>
                <c:pt idx="1">
                  <c:v>2022-2023</c:v>
                </c:pt>
                <c:pt idx="2">
                  <c:v>2023-2024</c:v>
                </c:pt>
                <c:pt idx="3">
                  <c:v>2024-Pres</c:v>
                </c:pt>
              </c:strCache>
            </c:strRef>
          </c:cat>
          <c:val>
            <c:numRef>
              <c:f>'Postcodes per site - all'!$B$40:$B$43</c:f>
              <c:numCache>
                <c:formatCode>General</c:formatCode>
                <c:ptCount val="4"/>
                <c:pt idx="0">
                  <c:v>122</c:v>
                </c:pt>
                <c:pt idx="1">
                  <c:v>997</c:v>
                </c:pt>
                <c:pt idx="2">
                  <c:v>1393</c:v>
                </c:pt>
                <c:pt idx="3">
                  <c:v>306</c:v>
                </c:pt>
              </c:numCache>
            </c:numRef>
          </c:val>
          <c:extLst>
            <c:ext xmlns:c16="http://schemas.microsoft.com/office/drawing/2014/chart" uri="{C3380CC4-5D6E-409C-BE32-E72D297353CC}">
              <c16:uniqueId val="{00000000-BCAA-432C-90FE-1DF21F8D1666}"/>
            </c:ext>
          </c:extLst>
        </c:ser>
        <c:ser>
          <c:idx val="1"/>
          <c:order val="1"/>
          <c:tx>
            <c:strRef>
              <c:f>'Postcodes per site - all'!$C$39</c:f>
              <c:strCache>
                <c:ptCount val="1"/>
                <c:pt idx="0">
                  <c:v>S&amp;E</c:v>
                </c:pt>
              </c:strCache>
            </c:strRef>
          </c:tx>
          <c:spPr>
            <a:solidFill>
              <a:schemeClr val="accent2"/>
            </a:solidFill>
            <a:ln>
              <a:noFill/>
            </a:ln>
            <a:effectLst/>
          </c:spPr>
          <c:invertIfNegative val="0"/>
          <c:cat>
            <c:strRef>
              <c:f>'Postcodes per site - all'!$A$40:$A$43</c:f>
              <c:strCache>
                <c:ptCount val="4"/>
                <c:pt idx="0">
                  <c:v>2021-2022</c:v>
                </c:pt>
                <c:pt idx="1">
                  <c:v>2022-2023</c:v>
                </c:pt>
                <c:pt idx="2">
                  <c:v>2023-2024</c:v>
                </c:pt>
                <c:pt idx="3">
                  <c:v>2024-Pres</c:v>
                </c:pt>
              </c:strCache>
            </c:strRef>
          </c:cat>
          <c:val>
            <c:numRef>
              <c:f>'Postcodes per site - all'!$C$40:$C$43</c:f>
              <c:numCache>
                <c:formatCode>General</c:formatCode>
                <c:ptCount val="4"/>
                <c:pt idx="0">
                  <c:v>192</c:v>
                </c:pt>
                <c:pt idx="1">
                  <c:v>1181</c:v>
                </c:pt>
                <c:pt idx="2">
                  <c:v>1382</c:v>
                </c:pt>
                <c:pt idx="3">
                  <c:v>294</c:v>
                </c:pt>
              </c:numCache>
            </c:numRef>
          </c:val>
          <c:extLst>
            <c:ext xmlns:c16="http://schemas.microsoft.com/office/drawing/2014/chart" uri="{C3380CC4-5D6E-409C-BE32-E72D297353CC}">
              <c16:uniqueId val="{00000001-BCAA-432C-90FE-1DF21F8D1666}"/>
            </c:ext>
          </c:extLst>
        </c:ser>
        <c:dLbls>
          <c:showLegendKey val="0"/>
          <c:showVal val="0"/>
          <c:showCatName val="0"/>
          <c:showSerName val="0"/>
          <c:showPercent val="0"/>
          <c:showBubbleSize val="0"/>
        </c:dLbls>
        <c:gapWidth val="219"/>
        <c:overlap val="-27"/>
        <c:axId val="439301408"/>
        <c:axId val="439295176"/>
      </c:barChart>
      <c:catAx>
        <c:axId val="4393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95176"/>
        <c:crosses val="autoZero"/>
        <c:auto val="1"/>
        <c:lblAlgn val="ctr"/>
        <c:lblOffset val="100"/>
        <c:noMultiLvlLbl val="0"/>
      </c:catAx>
      <c:valAx>
        <c:axId val="43929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301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Total</a:t>
            </a:r>
            <a:r>
              <a:rPr lang="en-GB" baseline="0">
                <a:latin typeface="Arial" panose="020B0604020202020204" pitchFamily="34" charset="0"/>
                <a:cs typeface="Arial" panose="020B0604020202020204" pitchFamily="34" charset="0"/>
              </a:rPr>
              <a:t> no. of children contacts by age</a:t>
            </a:r>
            <a:endParaRPr lang="en-GB">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 Bands Total'!$B$3</c:f>
              <c:strCache>
                <c:ptCount val="1"/>
                <c:pt idx="0">
                  <c:v>0 - 5 years</c:v>
                </c:pt>
              </c:strCache>
            </c:strRef>
          </c:tx>
          <c:spPr>
            <a:solidFill>
              <a:schemeClr val="accent1"/>
            </a:solidFill>
            <a:ln>
              <a:noFill/>
            </a:ln>
            <a:effectLst/>
          </c:spPr>
          <c:invertIfNegative val="0"/>
          <c:cat>
            <c:strRef>
              <c:f>'Age Bands Total'!$A$4:$A$7</c:f>
              <c:strCache>
                <c:ptCount val="4"/>
                <c:pt idx="0">
                  <c:v>2021 - 2022</c:v>
                </c:pt>
                <c:pt idx="1">
                  <c:v>2022 - 2023</c:v>
                </c:pt>
                <c:pt idx="2">
                  <c:v>2023 - 2024 </c:v>
                </c:pt>
                <c:pt idx="3">
                  <c:v>2024 - Present</c:v>
                </c:pt>
              </c:strCache>
            </c:strRef>
          </c:cat>
          <c:val>
            <c:numRef>
              <c:f>'Age Bands Total'!$B$4:$B$7</c:f>
              <c:numCache>
                <c:formatCode>General</c:formatCode>
                <c:ptCount val="4"/>
                <c:pt idx="0">
                  <c:v>1207</c:v>
                </c:pt>
                <c:pt idx="1">
                  <c:v>3259</c:v>
                </c:pt>
                <c:pt idx="2">
                  <c:v>4720</c:v>
                </c:pt>
                <c:pt idx="3">
                  <c:v>1857</c:v>
                </c:pt>
              </c:numCache>
            </c:numRef>
          </c:val>
          <c:extLst>
            <c:ext xmlns:c16="http://schemas.microsoft.com/office/drawing/2014/chart" uri="{C3380CC4-5D6E-409C-BE32-E72D297353CC}">
              <c16:uniqueId val="{00000000-8840-4CE3-89E4-6EEA3D8194E5}"/>
            </c:ext>
          </c:extLst>
        </c:ser>
        <c:ser>
          <c:idx val="1"/>
          <c:order val="1"/>
          <c:tx>
            <c:strRef>
              <c:f>'Age Bands Total'!$C$3</c:f>
              <c:strCache>
                <c:ptCount val="1"/>
                <c:pt idx="0">
                  <c:v>5 - 10 years</c:v>
                </c:pt>
              </c:strCache>
            </c:strRef>
          </c:tx>
          <c:spPr>
            <a:solidFill>
              <a:schemeClr val="accent2"/>
            </a:solidFill>
            <a:ln>
              <a:noFill/>
            </a:ln>
            <a:effectLst/>
          </c:spPr>
          <c:invertIfNegative val="0"/>
          <c:cat>
            <c:strRef>
              <c:f>'Age Bands Total'!$A$4:$A$7</c:f>
              <c:strCache>
                <c:ptCount val="4"/>
                <c:pt idx="0">
                  <c:v>2021 - 2022</c:v>
                </c:pt>
                <c:pt idx="1">
                  <c:v>2022 - 2023</c:v>
                </c:pt>
                <c:pt idx="2">
                  <c:v>2023 - 2024 </c:v>
                </c:pt>
                <c:pt idx="3">
                  <c:v>2024 - Present</c:v>
                </c:pt>
              </c:strCache>
            </c:strRef>
          </c:cat>
          <c:val>
            <c:numRef>
              <c:f>'Age Bands Total'!$C$4:$C$7</c:f>
              <c:numCache>
                <c:formatCode>General</c:formatCode>
                <c:ptCount val="4"/>
                <c:pt idx="0">
                  <c:v>1134</c:v>
                </c:pt>
                <c:pt idx="1">
                  <c:v>2501</c:v>
                </c:pt>
                <c:pt idx="2">
                  <c:v>2563</c:v>
                </c:pt>
                <c:pt idx="3">
                  <c:v>782</c:v>
                </c:pt>
              </c:numCache>
            </c:numRef>
          </c:val>
          <c:extLst>
            <c:ext xmlns:c16="http://schemas.microsoft.com/office/drawing/2014/chart" uri="{C3380CC4-5D6E-409C-BE32-E72D297353CC}">
              <c16:uniqueId val="{00000001-8840-4CE3-89E4-6EEA3D8194E5}"/>
            </c:ext>
          </c:extLst>
        </c:ser>
        <c:ser>
          <c:idx val="2"/>
          <c:order val="2"/>
          <c:tx>
            <c:strRef>
              <c:f>'Age Bands Total'!$D$3</c:f>
              <c:strCache>
                <c:ptCount val="1"/>
                <c:pt idx="0">
                  <c:v>10 - 15 years</c:v>
                </c:pt>
              </c:strCache>
            </c:strRef>
          </c:tx>
          <c:spPr>
            <a:solidFill>
              <a:schemeClr val="accent3"/>
            </a:solidFill>
            <a:ln>
              <a:noFill/>
            </a:ln>
            <a:effectLst/>
          </c:spPr>
          <c:invertIfNegative val="0"/>
          <c:cat>
            <c:strRef>
              <c:f>'Age Bands Total'!$A$4:$A$7</c:f>
              <c:strCache>
                <c:ptCount val="4"/>
                <c:pt idx="0">
                  <c:v>2021 - 2022</c:v>
                </c:pt>
                <c:pt idx="1">
                  <c:v>2022 - 2023</c:v>
                </c:pt>
                <c:pt idx="2">
                  <c:v>2023 - 2024 </c:v>
                </c:pt>
                <c:pt idx="3">
                  <c:v>2024 - Present</c:v>
                </c:pt>
              </c:strCache>
            </c:strRef>
          </c:cat>
          <c:val>
            <c:numRef>
              <c:f>'Age Bands Total'!$D$4:$D$7</c:f>
              <c:numCache>
                <c:formatCode>General</c:formatCode>
                <c:ptCount val="4"/>
                <c:pt idx="0">
                  <c:v>366</c:v>
                </c:pt>
                <c:pt idx="1">
                  <c:v>794</c:v>
                </c:pt>
                <c:pt idx="2">
                  <c:v>1180</c:v>
                </c:pt>
                <c:pt idx="3">
                  <c:v>424</c:v>
                </c:pt>
              </c:numCache>
            </c:numRef>
          </c:val>
          <c:extLst>
            <c:ext xmlns:c16="http://schemas.microsoft.com/office/drawing/2014/chart" uri="{C3380CC4-5D6E-409C-BE32-E72D297353CC}">
              <c16:uniqueId val="{00000002-8840-4CE3-89E4-6EEA3D8194E5}"/>
            </c:ext>
          </c:extLst>
        </c:ser>
        <c:dLbls>
          <c:showLegendKey val="0"/>
          <c:showVal val="0"/>
          <c:showCatName val="0"/>
          <c:showSerName val="0"/>
          <c:showPercent val="0"/>
          <c:showBubbleSize val="0"/>
        </c:dLbls>
        <c:gapWidth val="219"/>
        <c:overlap val="-27"/>
        <c:axId val="626430352"/>
        <c:axId val="626431664"/>
      </c:barChart>
      <c:catAx>
        <c:axId val="62643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431664"/>
        <c:crosses val="autoZero"/>
        <c:auto val="1"/>
        <c:lblAlgn val="ctr"/>
        <c:lblOffset val="100"/>
        <c:noMultiLvlLbl val="0"/>
      </c:catAx>
      <c:valAx>
        <c:axId val="62643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430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Cross Site Base Visits</a:t>
            </a:r>
          </a:p>
        </c:rich>
      </c:tx>
      <c:layout>
        <c:manualLayout>
          <c:xMode val="edge"/>
          <c:yMode val="edge"/>
          <c:x val="0.36718369155772212"/>
          <c:y val="2.53646163601775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'Postcodes per site - Children'!$A$74</c:f>
              <c:strCache>
                <c:ptCount val="1"/>
                <c:pt idx="0">
                  <c:v>N&amp;W</c:v>
                </c:pt>
              </c:strCache>
            </c:strRef>
          </c:tx>
          <c:spPr>
            <a:solidFill>
              <a:schemeClr val="accent1"/>
            </a:solidFill>
            <a:ln>
              <a:noFill/>
            </a:ln>
            <a:effectLst/>
          </c:spPr>
          <c:invertIfNegative val="0"/>
          <c:cat>
            <c:multiLvlStrRef>
              <c:f>'Postcodes per site - Children'!$B$72:$N$73</c:f>
              <c:multiLvlStrCache>
                <c:ptCount val="12"/>
                <c:lvl>
                  <c:pt idx="0">
                    <c:v>0 - 5 years</c:v>
                  </c:pt>
                  <c:pt idx="1">
                    <c:v>5 - 10 years</c:v>
                  </c:pt>
                  <c:pt idx="2">
                    <c:v>10 - 15 years</c:v>
                  </c:pt>
                  <c:pt idx="3">
                    <c:v>0 - 5 years</c:v>
                  </c:pt>
                  <c:pt idx="4">
                    <c:v>5 - 10 years</c:v>
                  </c:pt>
                  <c:pt idx="5">
                    <c:v>10 - 15 years</c:v>
                  </c:pt>
                  <c:pt idx="6">
                    <c:v>0 - 5 years</c:v>
                  </c:pt>
                  <c:pt idx="7">
                    <c:v>5 - 10 years</c:v>
                  </c:pt>
                  <c:pt idx="8">
                    <c:v>10 - 15 years</c:v>
                  </c:pt>
                  <c:pt idx="9">
                    <c:v>0 - 5 years</c:v>
                  </c:pt>
                  <c:pt idx="10">
                    <c:v>5 - 10 years</c:v>
                  </c:pt>
                  <c:pt idx="11">
                    <c:v>10 - 15 years</c:v>
                  </c:pt>
                </c:lvl>
                <c:lvl>
                  <c:pt idx="0">
                    <c:v>2021 - 2022</c:v>
                  </c:pt>
                  <c:pt idx="3">
                    <c:v>2022 - 2023</c:v>
                  </c:pt>
                  <c:pt idx="6">
                    <c:v>2023 - 2024</c:v>
                  </c:pt>
                  <c:pt idx="9">
                    <c:v>2024 - pres</c:v>
                  </c:pt>
                </c:lvl>
              </c:multiLvlStrCache>
            </c:multiLvlStrRef>
          </c:cat>
          <c:val>
            <c:numRef>
              <c:f>'Postcodes per site - Children'!$B$74:$N$74</c:f>
              <c:numCache>
                <c:formatCode>General</c:formatCode>
                <c:ptCount val="13"/>
                <c:pt idx="0">
                  <c:v>41</c:v>
                </c:pt>
                <c:pt idx="1">
                  <c:v>13</c:v>
                </c:pt>
                <c:pt idx="2">
                  <c:v>3</c:v>
                </c:pt>
                <c:pt idx="3">
                  <c:v>473</c:v>
                </c:pt>
                <c:pt idx="4">
                  <c:v>176</c:v>
                </c:pt>
                <c:pt idx="5">
                  <c:v>57</c:v>
                </c:pt>
                <c:pt idx="6">
                  <c:v>543</c:v>
                </c:pt>
                <c:pt idx="7">
                  <c:v>203</c:v>
                </c:pt>
                <c:pt idx="8">
                  <c:v>105</c:v>
                </c:pt>
                <c:pt idx="9">
                  <c:v>107</c:v>
                </c:pt>
                <c:pt idx="10">
                  <c:v>34</c:v>
                </c:pt>
                <c:pt idx="11">
                  <c:v>29</c:v>
                </c:pt>
              </c:numCache>
            </c:numRef>
          </c:val>
          <c:extLst>
            <c:ext xmlns:c16="http://schemas.microsoft.com/office/drawing/2014/chart" uri="{C3380CC4-5D6E-409C-BE32-E72D297353CC}">
              <c16:uniqueId val="{00000000-F21E-4659-8AC3-EB3CFE15F3C5}"/>
            </c:ext>
          </c:extLst>
        </c:ser>
        <c:ser>
          <c:idx val="1"/>
          <c:order val="1"/>
          <c:tx>
            <c:strRef>
              <c:f>'Postcodes per site - Children'!$A$75</c:f>
              <c:strCache>
                <c:ptCount val="1"/>
                <c:pt idx="0">
                  <c:v>S&amp;E</c:v>
                </c:pt>
              </c:strCache>
            </c:strRef>
          </c:tx>
          <c:spPr>
            <a:solidFill>
              <a:schemeClr val="accent2"/>
            </a:solidFill>
            <a:ln>
              <a:noFill/>
            </a:ln>
            <a:effectLst/>
          </c:spPr>
          <c:invertIfNegative val="0"/>
          <c:cat>
            <c:multiLvlStrRef>
              <c:f>'Postcodes per site - Children'!$B$72:$N$73</c:f>
              <c:multiLvlStrCache>
                <c:ptCount val="12"/>
                <c:lvl>
                  <c:pt idx="0">
                    <c:v>0 - 5 years</c:v>
                  </c:pt>
                  <c:pt idx="1">
                    <c:v>5 - 10 years</c:v>
                  </c:pt>
                  <c:pt idx="2">
                    <c:v>10 - 15 years</c:v>
                  </c:pt>
                  <c:pt idx="3">
                    <c:v>0 - 5 years</c:v>
                  </c:pt>
                  <c:pt idx="4">
                    <c:v>5 - 10 years</c:v>
                  </c:pt>
                  <c:pt idx="5">
                    <c:v>10 - 15 years</c:v>
                  </c:pt>
                  <c:pt idx="6">
                    <c:v>0 - 5 years</c:v>
                  </c:pt>
                  <c:pt idx="7">
                    <c:v>5 - 10 years</c:v>
                  </c:pt>
                  <c:pt idx="8">
                    <c:v>10 - 15 years</c:v>
                  </c:pt>
                  <c:pt idx="9">
                    <c:v>0 - 5 years</c:v>
                  </c:pt>
                  <c:pt idx="10">
                    <c:v>5 - 10 years</c:v>
                  </c:pt>
                  <c:pt idx="11">
                    <c:v>10 - 15 years</c:v>
                  </c:pt>
                </c:lvl>
                <c:lvl>
                  <c:pt idx="0">
                    <c:v>2021 - 2022</c:v>
                  </c:pt>
                  <c:pt idx="3">
                    <c:v>2022 - 2023</c:v>
                  </c:pt>
                  <c:pt idx="6">
                    <c:v>2023 - 2024</c:v>
                  </c:pt>
                  <c:pt idx="9">
                    <c:v>2024 - pres</c:v>
                  </c:pt>
                </c:lvl>
              </c:multiLvlStrCache>
            </c:multiLvlStrRef>
          </c:cat>
          <c:val>
            <c:numRef>
              <c:f>'Postcodes per site - Children'!$B$75:$N$75</c:f>
              <c:numCache>
                <c:formatCode>General</c:formatCode>
                <c:ptCount val="13"/>
                <c:pt idx="0">
                  <c:v>55</c:v>
                </c:pt>
                <c:pt idx="1">
                  <c:v>20</c:v>
                </c:pt>
                <c:pt idx="2">
                  <c:v>5</c:v>
                </c:pt>
                <c:pt idx="3">
                  <c:v>524</c:v>
                </c:pt>
                <c:pt idx="4">
                  <c:v>187</c:v>
                </c:pt>
                <c:pt idx="5">
                  <c:v>77</c:v>
                </c:pt>
                <c:pt idx="6">
                  <c:v>530</c:v>
                </c:pt>
                <c:pt idx="7">
                  <c:v>217</c:v>
                </c:pt>
                <c:pt idx="8">
                  <c:v>112</c:v>
                </c:pt>
                <c:pt idx="9">
                  <c:v>111</c:v>
                </c:pt>
                <c:pt idx="10">
                  <c:v>29</c:v>
                </c:pt>
                <c:pt idx="11">
                  <c:v>15</c:v>
                </c:pt>
              </c:numCache>
            </c:numRef>
          </c:val>
          <c:extLst>
            <c:ext xmlns:c16="http://schemas.microsoft.com/office/drawing/2014/chart" uri="{C3380CC4-5D6E-409C-BE32-E72D297353CC}">
              <c16:uniqueId val="{00000001-F21E-4659-8AC3-EB3CFE15F3C5}"/>
            </c:ext>
          </c:extLst>
        </c:ser>
        <c:dLbls>
          <c:showLegendKey val="0"/>
          <c:showVal val="0"/>
          <c:showCatName val="0"/>
          <c:showSerName val="0"/>
          <c:showPercent val="0"/>
          <c:showBubbleSize val="0"/>
        </c:dLbls>
        <c:gapWidth val="219"/>
        <c:overlap val="-27"/>
        <c:axId val="686087288"/>
        <c:axId val="686084336"/>
      </c:barChart>
      <c:catAx>
        <c:axId val="68608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6084336"/>
        <c:crosses val="autoZero"/>
        <c:auto val="1"/>
        <c:lblAlgn val="ctr"/>
        <c:lblOffset val="100"/>
        <c:noMultiLvlLbl val="0"/>
      </c:catAx>
      <c:valAx>
        <c:axId val="6860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87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No of calls to GP Out of hours service - weekend day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Sheet1!$K$31</c:f>
              <c:strCache>
                <c:ptCount val="1"/>
                <c:pt idx="0">
                  <c:v>no of calls </c:v>
                </c:pt>
              </c:strCache>
            </c:strRef>
          </c:tx>
          <c:spPr>
            <a:solidFill>
              <a:schemeClr val="accent1"/>
            </a:solidFill>
            <a:ln>
              <a:noFill/>
            </a:ln>
            <a:effectLst/>
          </c:spPr>
          <c:invertIfNegative val="0"/>
          <c:cat>
            <c:strRef>
              <c:f>Sheet1!$J$32:$J$55</c:f>
              <c:strCache>
                <c:ptCount val="24"/>
                <c:pt idx="0">
                  <c:v>8am</c:v>
                </c:pt>
                <c:pt idx="1">
                  <c:v>9am </c:v>
                </c:pt>
                <c:pt idx="2">
                  <c:v>10am </c:v>
                </c:pt>
                <c:pt idx="3">
                  <c:v>11am</c:v>
                </c:pt>
                <c:pt idx="4">
                  <c:v>12 midday </c:v>
                </c:pt>
                <c:pt idx="5">
                  <c:v>1pm </c:v>
                </c:pt>
                <c:pt idx="6">
                  <c:v>2pm</c:v>
                </c:pt>
                <c:pt idx="7">
                  <c:v>3pm</c:v>
                </c:pt>
                <c:pt idx="8">
                  <c:v>4pm</c:v>
                </c:pt>
                <c:pt idx="9">
                  <c:v>5pm</c:v>
                </c:pt>
                <c:pt idx="10">
                  <c:v>6pm</c:v>
                </c:pt>
                <c:pt idx="11">
                  <c:v>7pm </c:v>
                </c:pt>
                <c:pt idx="12">
                  <c:v>8pm</c:v>
                </c:pt>
                <c:pt idx="13">
                  <c:v>9pm</c:v>
                </c:pt>
                <c:pt idx="14">
                  <c:v>10pm</c:v>
                </c:pt>
                <c:pt idx="15">
                  <c:v>11pm</c:v>
                </c:pt>
                <c:pt idx="16">
                  <c:v>12 midnight</c:v>
                </c:pt>
                <c:pt idx="17">
                  <c:v>1am </c:v>
                </c:pt>
                <c:pt idx="18">
                  <c:v>2am </c:v>
                </c:pt>
                <c:pt idx="19">
                  <c:v>3am </c:v>
                </c:pt>
                <c:pt idx="20">
                  <c:v>4am </c:v>
                </c:pt>
                <c:pt idx="21">
                  <c:v>5am </c:v>
                </c:pt>
                <c:pt idx="22">
                  <c:v>6am </c:v>
                </c:pt>
                <c:pt idx="23">
                  <c:v>7am </c:v>
                </c:pt>
              </c:strCache>
            </c:strRef>
          </c:cat>
          <c:val>
            <c:numRef>
              <c:f>Sheet1!$K$32:$K$55</c:f>
              <c:numCache>
                <c:formatCode>General</c:formatCode>
                <c:ptCount val="24"/>
                <c:pt idx="0">
                  <c:v>50</c:v>
                </c:pt>
                <c:pt idx="1">
                  <c:v>70</c:v>
                </c:pt>
                <c:pt idx="2">
                  <c:v>80</c:v>
                </c:pt>
                <c:pt idx="3">
                  <c:v>75</c:v>
                </c:pt>
                <c:pt idx="4">
                  <c:v>60</c:v>
                </c:pt>
                <c:pt idx="5">
                  <c:v>55</c:v>
                </c:pt>
                <c:pt idx="6">
                  <c:v>40</c:v>
                </c:pt>
                <c:pt idx="7">
                  <c:v>40</c:v>
                </c:pt>
                <c:pt idx="8">
                  <c:v>35</c:v>
                </c:pt>
                <c:pt idx="9">
                  <c:v>35</c:v>
                </c:pt>
                <c:pt idx="10">
                  <c:v>25</c:v>
                </c:pt>
                <c:pt idx="11">
                  <c:v>22</c:v>
                </c:pt>
                <c:pt idx="12">
                  <c:v>18</c:v>
                </c:pt>
                <c:pt idx="13">
                  <c:v>18</c:v>
                </c:pt>
                <c:pt idx="14">
                  <c:v>18</c:v>
                </c:pt>
                <c:pt idx="15">
                  <c:v>10</c:v>
                </c:pt>
                <c:pt idx="16">
                  <c:v>5</c:v>
                </c:pt>
                <c:pt idx="17">
                  <c:v>5</c:v>
                </c:pt>
                <c:pt idx="18">
                  <c:v>5</c:v>
                </c:pt>
                <c:pt idx="19">
                  <c:v>5</c:v>
                </c:pt>
                <c:pt idx="20">
                  <c:v>5</c:v>
                </c:pt>
                <c:pt idx="21">
                  <c:v>10</c:v>
                </c:pt>
                <c:pt idx="22">
                  <c:v>20</c:v>
                </c:pt>
                <c:pt idx="23">
                  <c:v>20</c:v>
                </c:pt>
              </c:numCache>
            </c:numRef>
          </c:val>
          <c:extLst>
            <c:ext xmlns:c16="http://schemas.microsoft.com/office/drawing/2014/chart" uri="{C3380CC4-5D6E-409C-BE32-E72D297353CC}">
              <c16:uniqueId val="{00000000-EC0C-4957-A988-3A9C08A5F249}"/>
            </c:ext>
          </c:extLst>
        </c:ser>
        <c:dLbls>
          <c:showLegendKey val="0"/>
          <c:showVal val="0"/>
          <c:showCatName val="0"/>
          <c:showSerName val="0"/>
          <c:showPercent val="0"/>
          <c:showBubbleSize val="0"/>
        </c:dLbls>
        <c:gapWidth val="219"/>
        <c:overlap val="-27"/>
        <c:axId val="659879456"/>
        <c:axId val="659887328"/>
      </c:barChart>
      <c:catAx>
        <c:axId val="65987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87328"/>
        <c:crosses val="autoZero"/>
        <c:auto val="1"/>
        <c:lblAlgn val="ctr"/>
        <c:lblOffset val="100"/>
        <c:noMultiLvlLbl val="0"/>
      </c:catAx>
      <c:valAx>
        <c:axId val="65988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0.38958</cdr:x>
      <cdr:y>0.21181</cdr:y>
    </cdr:from>
    <cdr:to>
      <cdr:x>0.39167</cdr:x>
      <cdr:y>0.375</cdr:y>
    </cdr:to>
    <cdr:cxnSp macro="">
      <cdr:nvCxnSpPr>
        <cdr:cNvPr id="3" name="Straight Arrow Connector 2"/>
        <cdr:cNvCxnSpPr/>
      </cdr:nvCxnSpPr>
      <cdr:spPr>
        <a:xfrm xmlns:a="http://schemas.openxmlformats.org/drawingml/2006/main" flipH="1">
          <a:off x="1781175" y="581025"/>
          <a:ext cx="9525" cy="4476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28ED56CEC8464884BE4E6C0BB062EF" ma:contentTypeVersion="6" ma:contentTypeDescription="Create a new document." ma:contentTypeScope="" ma:versionID="43792c450314e77e353ca63658d58f91">
  <xsd:schema xmlns:xsd="http://www.w3.org/2001/XMLSchema" xmlns:xs="http://www.w3.org/2001/XMLSchema" xmlns:p="http://schemas.microsoft.com/office/2006/metadata/properties" xmlns:ns2="4a12a19e-bd40-4800-9fa7-c626b5d0618c" targetNamespace="http://schemas.microsoft.com/office/2006/metadata/properties" ma:root="true" ma:fieldsID="c737555c566b10ea6ab261f12d2245f9" ns2:_="">
    <xsd:import namespace="4a12a19e-bd40-4800-9fa7-c626b5d061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2a19e-bd40-4800-9fa7-c626b5d06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haredContentType xmlns="Microsoft.SharePoint.Taxonomy.ContentTypeSync" SourceId="18672522-f831-4571-a95f-deab59c652ac" ContentTypeId="0x0101" PreviousValue="false"/>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D1C091E-306B-451B-BCB3-ACD22CF6E5A1}">
  <ds:schemaRefs>
    <ds:schemaRef ds:uri="http://schemas.microsoft.com/sharepoint/v3/contenttype/forms"/>
  </ds:schemaRefs>
</ds:datastoreItem>
</file>

<file path=customXml/itemProps2.xml><?xml version="1.0" encoding="utf-8"?>
<ds:datastoreItem xmlns:ds="http://schemas.openxmlformats.org/officeDocument/2006/customXml" ds:itemID="{74BA7B55-BD63-4129-9EA6-0BB365B24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2a19e-bd40-4800-9fa7-c626b5d06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B3D8A-45A2-4F9D-8F3D-2A94CD2FDA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a12a19e-bd40-4800-9fa7-c626b5d0618c"/>
    <ds:schemaRef ds:uri="http://www.w3.org/XML/1998/namespace"/>
    <ds:schemaRef ds:uri="http://purl.org/dc/dcmitype/"/>
  </ds:schemaRefs>
</ds:datastoreItem>
</file>

<file path=customXml/itemProps4.xml><?xml version="1.0" encoding="utf-8"?>
<ds:datastoreItem xmlns:ds="http://schemas.openxmlformats.org/officeDocument/2006/customXml" ds:itemID="{D82C05DB-969C-461E-9198-0DB333F633AD}">
  <ds:schemaRefs>
    <ds:schemaRef ds:uri="Microsoft.SharePoint.Taxonomy.ContentTypeSync"/>
  </ds:schemaRefs>
</ds:datastoreItem>
</file>

<file path=customXml/itemProps5.xml><?xml version="1.0" encoding="utf-8"?>
<ds:datastoreItem xmlns:ds="http://schemas.openxmlformats.org/officeDocument/2006/customXml" ds:itemID="{F390495F-EBE0-4384-ADD4-CA3443AFE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82</Pages>
  <Words>18801</Words>
  <Characters>107172</Characters>
  <Application>Microsoft Office Word</Application>
  <DocSecurity>0</DocSecurity>
  <Lines>893</Lines>
  <Paragraphs>251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Executive Summary </vt:lpstr>
      <vt:lpstr>Section 1: Introduction</vt:lpstr>
      <vt:lpstr>Section 2: Current service profile</vt:lpstr>
      <vt:lpstr>Section 3: The need for change </vt:lpstr>
      <vt:lpstr>Section 4: Engagement and Consultation</vt:lpstr>
      <vt:lpstr>Section 5: Consideration of the Options and the Preferred Option</vt:lpstr>
      <vt:lpstr>Section 6: Conclusion and Recommendations</vt:lpstr>
      <vt:lpstr>Section 7. Your Opportunity to Have Your Say </vt:lpstr>
      <vt:lpstr>Appendix 1: Equality Screening Process</vt:lpstr>
      <vt:lpstr/>
    </vt:vector>
  </TitlesOfParts>
  <Company>Belfast H&amp;SC Trust</Company>
  <LinksUpToDate>false</LinksUpToDate>
  <CharactersWithSpaces>125722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Barron, Orla</dc:creator>
  <cp:keywords/>
  <dc:description/>
  <cp:lastModifiedBy>Barron, Orla</cp:lastModifiedBy>
  <cp:revision>1</cp:revision>
  <cp:lastPrinted>2024-10-02T13:26:00Z</cp:lastPrinted>
  <dcterms:created xsi:type="dcterms:W3CDTF">2024-11-06T10:18:00Z</dcterms:created>
  <dcterms:modified xsi:type="dcterms:W3CDTF">2024-11-08T08:22:00Z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0x0101005128ED56CEC8464884BE4E6C0BB062EF</vt:lpwstr>
  </property>
</Properties>
</file>