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14BC6" w14:textId="77777777" w:rsidR="00E71BEA" w:rsidRPr="00CD052B" w:rsidRDefault="00E71BEA" w:rsidP="005662DE">
      <w:pPr>
        <w:pBdr>
          <w:top w:val="thinThickThinMediumGap" w:sz="24" w:space="1" w:color="002060"/>
          <w:left w:val="thinThickThinMediumGap" w:sz="24" w:space="4" w:color="002060"/>
          <w:bottom w:val="thinThickThinMediumGap" w:sz="24" w:space="31" w:color="002060"/>
          <w:right w:val="thinThickThinMediumGap" w:sz="24" w:space="4" w:color="002060"/>
        </w:pBdr>
        <w:jc w:val="center"/>
        <w:rPr>
          <w:rFonts w:ascii="Arial Rounded MT Bold" w:hAnsi="Arial Rounded MT Bold" w:cs="Arial"/>
          <w:b/>
          <w:color w:val="002060"/>
          <w:sz w:val="48"/>
          <w:szCs w:val="48"/>
        </w:rPr>
      </w:pPr>
      <w:r w:rsidRPr="00CD052B">
        <w:rPr>
          <w:rFonts w:ascii="Arial Rounded MT Bold" w:hAnsi="Arial Rounded MT Bold" w:cs="Arial"/>
          <w:b/>
          <w:color w:val="002060"/>
          <w:sz w:val="48"/>
          <w:szCs w:val="48"/>
        </w:rPr>
        <w:t>Consultation on Timetable and Work Programme for Development of Fourth Cycle River Basin Management Plan</w:t>
      </w:r>
    </w:p>
    <w:p w14:paraId="3994CB23" w14:textId="70275959" w:rsidR="00E71BEA" w:rsidRPr="00CD052B" w:rsidRDefault="00E71BEA" w:rsidP="005662DE">
      <w:pPr>
        <w:pBdr>
          <w:top w:val="thinThickThinMediumGap" w:sz="24" w:space="1" w:color="002060"/>
          <w:left w:val="thinThickThinMediumGap" w:sz="24" w:space="4" w:color="002060"/>
          <w:bottom w:val="thinThickThinMediumGap" w:sz="24" w:space="31" w:color="002060"/>
          <w:right w:val="thinThickThinMediumGap" w:sz="24" w:space="4" w:color="002060"/>
        </w:pBdr>
        <w:jc w:val="center"/>
        <w:rPr>
          <w:rFonts w:ascii="Arial Rounded MT Bold" w:hAnsi="Arial Rounded MT Bold" w:cs="Arial"/>
          <w:b/>
          <w:color w:val="002060"/>
          <w:sz w:val="48"/>
          <w:szCs w:val="48"/>
        </w:rPr>
      </w:pPr>
      <w:r w:rsidRPr="00CD052B">
        <w:rPr>
          <w:rFonts w:ascii="Arial Rounded MT Bold" w:hAnsi="Arial Rounded MT Bold" w:cs="Arial"/>
          <w:b/>
          <w:color w:val="002060"/>
          <w:sz w:val="48"/>
          <w:szCs w:val="48"/>
        </w:rPr>
        <w:t>202</w:t>
      </w:r>
      <w:r w:rsidR="00B41058">
        <w:rPr>
          <w:rFonts w:ascii="Arial Rounded MT Bold" w:hAnsi="Arial Rounded MT Bold" w:cs="Arial"/>
          <w:b/>
          <w:color w:val="002060"/>
          <w:sz w:val="48"/>
          <w:szCs w:val="48"/>
        </w:rPr>
        <w:t>8</w:t>
      </w:r>
      <w:r w:rsidRPr="00CD052B">
        <w:rPr>
          <w:rFonts w:ascii="Arial Rounded MT Bold" w:hAnsi="Arial Rounded MT Bold" w:cs="Arial"/>
          <w:b/>
          <w:color w:val="002060"/>
          <w:sz w:val="48"/>
          <w:szCs w:val="48"/>
        </w:rPr>
        <w:t xml:space="preserve"> </w:t>
      </w:r>
      <w:r w:rsidR="005662DE" w:rsidRPr="00CD052B">
        <w:rPr>
          <w:rFonts w:ascii="Arial Rounded MT Bold" w:hAnsi="Arial Rounded MT Bold" w:cs="Arial"/>
          <w:b/>
          <w:color w:val="002060"/>
          <w:sz w:val="48"/>
          <w:szCs w:val="48"/>
        </w:rPr>
        <w:t>–</w:t>
      </w:r>
      <w:r w:rsidRPr="00CD052B">
        <w:rPr>
          <w:rFonts w:ascii="Arial Rounded MT Bold" w:hAnsi="Arial Rounded MT Bold" w:cs="Arial"/>
          <w:b/>
          <w:color w:val="002060"/>
          <w:sz w:val="48"/>
          <w:szCs w:val="48"/>
        </w:rPr>
        <w:t xml:space="preserve"> 2033</w:t>
      </w:r>
    </w:p>
    <w:p w14:paraId="470ECB8F" w14:textId="77777777" w:rsidR="005662DE" w:rsidRPr="00CD052B" w:rsidRDefault="005662DE" w:rsidP="005662DE">
      <w:pPr>
        <w:pBdr>
          <w:top w:val="thinThickThinMediumGap" w:sz="24" w:space="1" w:color="002060"/>
          <w:left w:val="thinThickThinMediumGap" w:sz="24" w:space="4" w:color="002060"/>
          <w:bottom w:val="thinThickThinMediumGap" w:sz="24" w:space="31" w:color="002060"/>
          <w:right w:val="thinThickThinMediumGap" w:sz="24" w:space="4" w:color="002060"/>
        </w:pBdr>
        <w:jc w:val="center"/>
        <w:rPr>
          <w:rFonts w:ascii="Arial" w:hAnsi="Arial" w:cs="Arial"/>
          <w:b/>
          <w:color w:val="002060"/>
          <w:sz w:val="48"/>
          <w:szCs w:val="48"/>
        </w:rPr>
      </w:pPr>
    </w:p>
    <w:p w14:paraId="08EBC377" w14:textId="6490D8E8" w:rsidR="005662DE" w:rsidRPr="00CD052B" w:rsidRDefault="005662DE" w:rsidP="005662DE">
      <w:pPr>
        <w:pBdr>
          <w:top w:val="thinThickThinMediumGap" w:sz="24" w:space="1" w:color="002060"/>
          <w:left w:val="thinThickThinMediumGap" w:sz="24" w:space="4" w:color="002060"/>
          <w:bottom w:val="thinThickThinMediumGap" w:sz="24" w:space="31" w:color="002060"/>
          <w:right w:val="thinThickThinMediumGap" w:sz="24" w:space="4" w:color="002060"/>
        </w:pBdr>
        <w:jc w:val="center"/>
        <w:rPr>
          <w:rFonts w:ascii="Arial Rounded MT Bold" w:hAnsi="Arial Rounded MT Bold" w:cs="Arial"/>
          <w:b/>
          <w:color w:val="00B050"/>
          <w:sz w:val="48"/>
          <w:szCs w:val="48"/>
        </w:rPr>
      </w:pPr>
      <w:r w:rsidRPr="00CD052B">
        <w:rPr>
          <w:rFonts w:ascii="Arial Rounded MT Bold" w:hAnsi="Arial Rounded MT Bold" w:cs="Arial"/>
          <w:b/>
          <w:color w:val="00B050"/>
          <w:sz w:val="48"/>
          <w:szCs w:val="48"/>
        </w:rPr>
        <w:t>Tell us what you think</w:t>
      </w:r>
      <w:r w:rsidR="00CE681A" w:rsidRPr="00CD052B">
        <w:rPr>
          <w:rFonts w:ascii="Arial Rounded MT Bold" w:hAnsi="Arial Rounded MT Bold" w:cs="Arial"/>
          <w:b/>
          <w:color w:val="00B050"/>
          <w:sz w:val="48"/>
          <w:szCs w:val="48"/>
        </w:rPr>
        <w:t xml:space="preserve"> and help us </w:t>
      </w:r>
      <w:r w:rsidR="00CE75C4" w:rsidRPr="00CD052B">
        <w:rPr>
          <w:rFonts w:ascii="Arial Rounded MT Bold" w:hAnsi="Arial Rounded MT Bold" w:cs="Arial"/>
          <w:b/>
          <w:color w:val="00B050"/>
          <w:sz w:val="48"/>
          <w:szCs w:val="48"/>
        </w:rPr>
        <w:t xml:space="preserve">to manage, protect and </w:t>
      </w:r>
      <w:r w:rsidR="00CE681A" w:rsidRPr="00CD052B">
        <w:rPr>
          <w:rFonts w:ascii="Arial Rounded MT Bold" w:hAnsi="Arial Rounded MT Bold" w:cs="Arial"/>
          <w:b/>
          <w:color w:val="00B050"/>
          <w:sz w:val="48"/>
          <w:szCs w:val="48"/>
        </w:rPr>
        <w:t xml:space="preserve">improve NI’s water environment </w:t>
      </w:r>
    </w:p>
    <w:p w14:paraId="17BC444E" w14:textId="77777777" w:rsidR="007B110F" w:rsidRPr="00CD052B" w:rsidRDefault="007B110F"/>
    <w:p w14:paraId="567CF731" w14:textId="77777777" w:rsidR="00E71BEA" w:rsidRPr="00CD052B" w:rsidRDefault="00E71BEA"/>
    <w:p w14:paraId="63570B77" w14:textId="77777777" w:rsidR="00E71BEA" w:rsidRPr="00CD052B" w:rsidRDefault="00E71BEA"/>
    <w:p w14:paraId="7D603AC8" w14:textId="77777777" w:rsidR="00E71BEA" w:rsidRPr="00CD052B" w:rsidRDefault="00E71BEA"/>
    <w:p w14:paraId="1B4FD33A" w14:textId="77777777" w:rsidR="00E71BEA" w:rsidRPr="00CD052B" w:rsidRDefault="00E71BEA"/>
    <w:p w14:paraId="6E15B5CD" w14:textId="77777777" w:rsidR="00E71BEA" w:rsidRPr="00CD052B" w:rsidRDefault="00E71BEA"/>
    <w:p w14:paraId="77AE7779" w14:textId="77777777" w:rsidR="00E71BEA" w:rsidRPr="00CD052B" w:rsidRDefault="00E71BEA"/>
    <w:p w14:paraId="34AB6EC4" w14:textId="77777777" w:rsidR="00E71BEA" w:rsidRPr="00CD052B" w:rsidRDefault="00E71BEA"/>
    <w:p w14:paraId="445AF0C5" w14:textId="77777777" w:rsidR="00E71BEA" w:rsidRPr="00CD052B" w:rsidRDefault="00E71BEA"/>
    <w:p w14:paraId="37A16679" w14:textId="77777777" w:rsidR="00E71BEA" w:rsidRPr="00CD052B" w:rsidRDefault="00E71BEA"/>
    <w:p w14:paraId="7B23A8E8" w14:textId="77777777" w:rsidR="00E71BEA" w:rsidRPr="00CD052B" w:rsidRDefault="00E71BEA"/>
    <w:p w14:paraId="0E475066" w14:textId="259380E4" w:rsidR="00E71BEA" w:rsidRPr="00CD052B" w:rsidRDefault="00E71BEA" w:rsidP="00B05475">
      <w:pPr>
        <w:jc w:val="center"/>
        <w:rPr>
          <w:rFonts w:ascii="Arial" w:hAnsi="Arial" w:cs="Arial"/>
          <w:color w:val="002060"/>
          <w:sz w:val="28"/>
          <w:szCs w:val="28"/>
        </w:rPr>
      </w:pPr>
      <w:r w:rsidRPr="00CD052B">
        <w:rPr>
          <w:rFonts w:ascii="Arial" w:hAnsi="Arial" w:cs="Arial"/>
          <w:color w:val="002060"/>
          <w:sz w:val="28"/>
          <w:szCs w:val="28"/>
        </w:rPr>
        <w:t>This document initiates and outlines the consultation process under which the fourth River Basin Management Plan for Northern Ireland will be produced. DAERA (Department of Agriculture, Environment and Rural Affairs)</w:t>
      </w:r>
      <w:r w:rsidR="0076227E" w:rsidRPr="00CD052B">
        <w:rPr>
          <w:rFonts w:ascii="Arial" w:hAnsi="Arial" w:cs="Arial"/>
          <w:color w:val="002060"/>
          <w:sz w:val="28"/>
          <w:szCs w:val="28"/>
        </w:rPr>
        <w:t xml:space="preserve">, including its agency, </w:t>
      </w:r>
      <w:r w:rsidRPr="00CD052B">
        <w:rPr>
          <w:rFonts w:ascii="Arial" w:hAnsi="Arial" w:cs="Arial"/>
          <w:color w:val="002060"/>
          <w:sz w:val="28"/>
          <w:szCs w:val="28"/>
        </w:rPr>
        <w:t xml:space="preserve">NIEA (Northern Ireland Environment Agency) </w:t>
      </w:r>
      <w:r w:rsidR="0076227E" w:rsidRPr="00CD052B">
        <w:rPr>
          <w:rFonts w:ascii="Arial" w:hAnsi="Arial" w:cs="Arial"/>
          <w:color w:val="002060"/>
          <w:sz w:val="28"/>
          <w:szCs w:val="28"/>
        </w:rPr>
        <w:t>is</w:t>
      </w:r>
      <w:r w:rsidRPr="00CD052B">
        <w:rPr>
          <w:rFonts w:ascii="Arial" w:hAnsi="Arial" w:cs="Arial"/>
          <w:color w:val="002060"/>
          <w:sz w:val="28"/>
          <w:szCs w:val="28"/>
        </w:rPr>
        <w:t xml:space="preserve"> undertaking this consultation to enable and encourage participation in the river basin management planning process. This consultation offers the opportunity to provide comments on the river basin planning programme directly to DAERA.</w:t>
      </w:r>
    </w:p>
    <w:p w14:paraId="6D847D36" w14:textId="77777777" w:rsidR="00B05475" w:rsidRPr="00CD052B" w:rsidRDefault="00B05475" w:rsidP="00B05475">
      <w:pPr>
        <w:jc w:val="center"/>
        <w:rPr>
          <w:rFonts w:ascii="Arial" w:hAnsi="Arial" w:cs="Arial"/>
          <w:color w:val="002060"/>
          <w:sz w:val="28"/>
          <w:szCs w:val="28"/>
        </w:rPr>
      </w:pPr>
    </w:p>
    <w:p w14:paraId="1BC40CDF" w14:textId="6B03DBEC" w:rsidR="00B05475" w:rsidRPr="00CD052B" w:rsidRDefault="00B41058" w:rsidP="00B05475">
      <w:pPr>
        <w:jc w:val="center"/>
        <w:rPr>
          <w:rFonts w:ascii="Arial" w:hAnsi="Arial" w:cs="Arial"/>
          <w:b/>
          <w:bCs/>
          <w:color w:val="002060"/>
          <w:sz w:val="22"/>
          <w:szCs w:val="22"/>
        </w:rPr>
      </w:pPr>
      <w:r>
        <w:rPr>
          <w:rFonts w:ascii="Arial" w:hAnsi="Arial" w:cs="Arial"/>
          <w:b/>
          <w:bCs/>
          <w:color w:val="002060"/>
          <w:sz w:val="28"/>
          <w:szCs w:val="28"/>
        </w:rPr>
        <w:t xml:space="preserve">3 </w:t>
      </w:r>
      <w:r w:rsidR="00371697">
        <w:rPr>
          <w:rFonts w:ascii="Arial" w:hAnsi="Arial" w:cs="Arial"/>
          <w:b/>
          <w:bCs/>
          <w:color w:val="002060"/>
          <w:sz w:val="28"/>
          <w:szCs w:val="28"/>
        </w:rPr>
        <w:t>July</w:t>
      </w:r>
      <w:r w:rsidR="00B05475" w:rsidRPr="00CD052B">
        <w:rPr>
          <w:rFonts w:ascii="Arial" w:hAnsi="Arial" w:cs="Arial"/>
          <w:b/>
          <w:bCs/>
          <w:color w:val="002060"/>
          <w:sz w:val="28"/>
          <w:szCs w:val="28"/>
        </w:rPr>
        <w:t xml:space="preserve"> 2025 to </w:t>
      </w:r>
      <w:r>
        <w:rPr>
          <w:rFonts w:ascii="Arial" w:hAnsi="Arial" w:cs="Arial"/>
          <w:b/>
          <w:bCs/>
          <w:color w:val="002060"/>
          <w:sz w:val="28"/>
          <w:szCs w:val="28"/>
        </w:rPr>
        <w:t xml:space="preserve">3 </w:t>
      </w:r>
      <w:r w:rsidR="003E231D">
        <w:rPr>
          <w:rFonts w:ascii="Arial" w:hAnsi="Arial" w:cs="Arial"/>
          <w:b/>
          <w:bCs/>
          <w:color w:val="002060"/>
          <w:sz w:val="28"/>
          <w:szCs w:val="28"/>
        </w:rPr>
        <w:t xml:space="preserve">January </w:t>
      </w:r>
      <w:r w:rsidR="00B05475" w:rsidRPr="00CD052B">
        <w:rPr>
          <w:rFonts w:ascii="Arial" w:hAnsi="Arial" w:cs="Arial"/>
          <w:b/>
          <w:bCs/>
          <w:color w:val="002060"/>
          <w:sz w:val="28"/>
          <w:szCs w:val="28"/>
        </w:rPr>
        <w:t>202</w:t>
      </w:r>
      <w:r w:rsidR="003E231D">
        <w:rPr>
          <w:rFonts w:ascii="Arial" w:hAnsi="Arial" w:cs="Arial"/>
          <w:b/>
          <w:bCs/>
          <w:color w:val="002060"/>
          <w:sz w:val="28"/>
          <w:szCs w:val="28"/>
        </w:rPr>
        <w:t>6</w:t>
      </w:r>
      <w:r w:rsidR="00B05475" w:rsidRPr="00CD052B">
        <w:rPr>
          <w:rFonts w:ascii="Arial" w:hAnsi="Arial" w:cs="Arial"/>
          <w:b/>
          <w:bCs/>
          <w:color w:val="002060"/>
          <w:sz w:val="28"/>
          <w:szCs w:val="28"/>
        </w:rPr>
        <w:t xml:space="preserve"> </w:t>
      </w:r>
    </w:p>
    <w:p w14:paraId="3147E29F" w14:textId="20F45446" w:rsidR="00E71BEA" w:rsidRPr="00CD052B" w:rsidRDefault="00E71BEA" w:rsidP="00B05475">
      <w:pPr>
        <w:rPr>
          <w:rFonts w:ascii="Arial" w:hAnsi="Arial" w:cs="Arial"/>
          <w:b/>
          <w:bCs/>
          <w:color w:val="002060"/>
          <w:sz w:val="32"/>
          <w:szCs w:val="32"/>
          <w:u w:val="single"/>
        </w:rPr>
      </w:pPr>
      <w:r w:rsidRPr="00CD052B">
        <w:rPr>
          <w:rFonts w:ascii="Arial" w:hAnsi="Arial" w:cs="Arial"/>
          <w:b/>
          <w:bCs/>
          <w:color w:val="002060"/>
          <w:sz w:val="32"/>
          <w:szCs w:val="32"/>
          <w:u w:val="single"/>
        </w:rPr>
        <w:lastRenderedPageBreak/>
        <w:t>Introduction</w:t>
      </w:r>
    </w:p>
    <w:p w14:paraId="519F3943" w14:textId="77777777" w:rsidR="00B05475" w:rsidRPr="00CD052B" w:rsidRDefault="00B05475" w:rsidP="00B05475">
      <w:pPr>
        <w:rPr>
          <w:rFonts w:ascii="Arial" w:hAnsi="Arial" w:cs="Arial"/>
          <w:b/>
          <w:bCs/>
          <w:color w:val="002060"/>
          <w:sz w:val="22"/>
          <w:szCs w:val="22"/>
        </w:rPr>
      </w:pPr>
    </w:p>
    <w:p w14:paraId="4C19D1AC" w14:textId="00A88928" w:rsidR="005662DE" w:rsidRPr="00CD052B" w:rsidRDefault="005479F1" w:rsidP="005479F1">
      <w:pPr>
        <w:pStyle w:val="BodyTextDAERA"/>
      </w:pPr>
      <w:r w:rsidRPr="00CD052B">
        <w:t xml:space="preserve">Water is fundamentally important to daily life and the natural environment. Halting the decline in our water environment and delivering water quality improvements are paramount. </w:t>
      </w:r>
    </w:p>
    <w:p w14:paraId="4F6E01EA" w14:textId="77777777" w:rsidR="005662DE" w:rsidRPr="00CD052B" w:rsidRDefault="005662DE" w:rsidP="005479F1">
      <w:pPr>
        <w:pStyle w:val="BodyTextDAERA"/>
      </w:pPr>
    </w:p>
    <w:p w14:paraId="2A69744A" w14:textId="11E34876" w:rsidR="005479F1" w:rsidRPr="00CD052B" w:rsidRDefault="005479F1" w:rsidP="005479F1">
      <w:pPr>
        <w:pStyle w:val="BodyTextDAERA"/>
      </w:pPr>
      <w:r w:rsidRPr="00CD052B">
        <w:t>It</w:t>
      </w:r>
      <w:r w:rsidRPr="00CD052B">
        <w:rPr>
          <w:rFonts w:eastAsia="Arial"/>
          <w:color w:val="20190B" w:themeColor="background2" w:themeShade="1A"/>
        </w:rPr>
        <w:t xml:space="preserve"> is critical that we manage it properly to ensure that water can continue to meet the needs of society, the economy and wildlife over the long-term and help to reduce the costs associated with water pollution and drought. </w:t>
      </w:r>
    </w:p>
    <w:p w14:paraId="5F8FCAF1" w14:textId="77777777" w:rsidR="005479F1" w:rsidRPr="00CD052B" w:rsidRDefault="005479F1" w:rsidP="005479F1">
      <w:pPr>
        <w:pStyle w:val="BodyTextDAERA"/>
      </w:pPr>
    </w:p>
    <w:p w14:paraId="5B747389" w14:textId="618CFFF4" w:rsidR="005662DE" w:rsidRPr="00CD052B" w:rsidRDefault="005479F1" w:rsidP="005662DE">
      <w:pPr>
        <w:pStyle w:val="BodyTextDAERA"/>
        <w:rPr>
          <w:rFonts w:eastAsia="Arial"/>
          <w:color w:val="20190B" w:themeColor="background2" w:themeShade="1A"/>
        </w:rPr>
      </w:pPr>
      <w:r w:rsidRPr="00CD052B">
        <w:rPr>
          <w:rFonts w:eastAsia="Arial"/>
          <w:color w:val="20190B" w:themeColor="background2" w:themeShade="1A"/>
        </w:rPr>
        <w:t xml:space="preserve">River basin planning takes an integrated approach to the protection, improvement and sustainable use of the water environment. A </w:t>
      </w:r>
      <w:r w:rsidR="00500310" w:rsidRPr="00CD052B">
        <w:rPr>
          <w:rFonts w:eastAsia="Arial"/>
          <w:color w:val="20190B" w:themeColor="background2" w:themeShade="1A"/>
        </w:rPr>
        <w:t>R</w:t>
      </w:r>
      <w:r w:rsidRPr="00CD052B">
        <w:rPr>
          <w:rFonts w:eastAsia="Arial"/>
          <w:color w:val="20190B" w:themeColor="background2" w:themeShade="1A"/>
        </w:rPr>
        <w:t xml:space="preserve">iver </w:t>
      </w:r>
      <w:r w:rsidR="00500310" w:rsidRPr="00CD052B">
        <w:rPr>
          <w:rFonts w:eastAsia="Arial"/>
          <w:color w:val="20190B" w:themeColor="background2" w:themeShade="1A"/>
        </w:rPr>
        <w:t>B</w:t>
      </w:r>
      <w:r w:rsidRPr="00CD052B">
        <w:rPr>
          <w:rFonts w:eastAsia="Arial"/>
          <w:color w:val="20190B" w:themeColor="background2" w:themeShade="1A"/>
        </w:rPr>
        <w:t xml:space="preserve">asin </w:t>
      </w:r>
      <w:r w:rsidR="00500310" w:rsidRPr="00CD052B">
        <w:rPr>
          <w:rFonts w:eastAsia="Arial"/>
          <w:color w:val="20190B" w:themeColor="background2" w:themeShade="1A"/>
        </w:rPr>
        <w:t>M</w:t>
      </w:r>
      <w:r w:rsidRPr="00CD052B">
        <w:rPr>
          <w:rFonts w:eastAsia="Arial"/>
          <w:color w:val="20190B" w:themeColor="background2" w:themeShade="1A"/>
        </w:rPr>
        <w:t xml:space="preserve">anagement </w:t>
      </w:r>
      <w:r w:rsidR="00500310" w:rsidRPr="00CD052B">
        <w:rPr>
          <w:rFonts w:eastAsia="Arial"/>
          <w:color w:val="20190B" w:themeColor="background2" w:themeShade="1A"/>
        </w:rPr>
        <w:t>P</w:t>
      </w:r>
      <w:r w:rsidRPr="00CD052B">
        <w:rPr>
          <w:rFonts w:eastAsia="Arial"/>
          <w:color w:val="20190B" w:themeColor="background2" w:themeShade="1A"/>
        </w:rPr>
        <w:t>lan (RBMP) includes the objectives and actions required to protect and improve the water environment and also identif</w:t>
      </w:r>
      <w:r w:rsidR="0076227E" w:rsidRPr="00CD052B">
        <w:rPr>
          <w:rFonts w:eastAsia="Arial"/>
          <w:color w:val="20190B" w:themeColor="background2" w:themeShade="1A"/>
        </w:rPr>
        <w:t>ies</w:t>
      </w:r>
      <w:r w:rsidRPr="00CD052B">
        <w:rPr>
          <w:rFonts w:eastAsia="Arial"/>
          <w:color w:val="20190B" w:themeColor="background2" w:themeShade="1A"/>
        </w:rPr>
        <w:t xml:space="preserve"> synergies and opportunities for integrating with other strategies.  </w:t>
      </w:r>
    </w:p>
    <w:p w14:paraId="3C8D0852" w14:textId="77777777" w:rsidR="005662DE" w:rsidRPr="00CD052B" w:rsidRDefault="005662DE" w:rsidP="005662DE">
      <w:pPr>
        <w:pStyle w:val="BodyTextDAERA"/>
        <w:rPr>
          <w:rFonts w:eastAsia="Arial"/>
          <w:color w:val="20190B" w:themeColor="background2" w:themeShade="1A"/>
        </w:rPr>
      </w:pPr>
    </w:p>
    <w:p w14:paraId="40EB7387" w14:textId="4B6B9188" w:rsidR="00F1550E" w:rsidRPr="00CD052B" w:rsidRDefault="00F1550E" w:rsidP="00E71BEA">
      <w:pPr>
        <w:rPr>
          <w:rFonts w:ascii="Arial" w:hAnsi="Arial" w:cs="Arial"/>
          <w:b/>
          <w:bCs/>
          <w:color w:val="002060"/>
          <w:sz w:val="32"/>
          <w:szCs w:val="32"/>
          <w:u w:val="single"/>
        </w:rPr>
      </w:pPr>
      <w:r w:rsidRPr="00CD052B">
        <w:rPr>
          <w:rFonts w:ascii="Arial" w:hAnsi="Arial" w:cs="Arial"/>
          <w:b/>
          <w:bCs/>
          <w:color w:val="002060"/>
          <w:sz w:val="32"/>
          <w:szCs w:val="32"/>
          <w:u w:val="single"/>
        </w:rPr>
        <w:t>River Basin Management</w:t>
      </w:r>
    </w:p>
    <w:p w14:paraId="363E611E" w14:textId="77777777" w:rsidR="00F1550E" w:rsidRPr="00CD052B" w:rsidRDefault="00F1550E" w:rsidP="00E71BEA">
      <w:pPr>
        <w:rPr>
          <w:rFonts w:ascii="Arial" w:hAnsi="Arial" w:cs="Arial"/>
          <w:b/>
          <w:bCs/>
          <w:color w:val="002060"/>
          <w:sz w:val="32"/>
          <w:szCs w:val="32"/>
        </w:rPr>
      </w:pPr>
    </w:p>
    <w:p w14:paraId="580F5E17" w14:textId="6CAFD6A4" w:rsidR="00F1550E" w:rsidRPr="00CD052B" w:rsidRDefault="00F1550E" w:rsidP="00F1550E">
      <w:pPr>
        <w:spacing w:line="360" w:lineRule="auto"/>
        <w:ind w:right="615"/>
        <w:jc w:val="both"/>
        <w:rPr>
          <w:rFonts w:ascii="Arial" w:hAnsi="Arial" w:cs="Arial"/>
          <w:color w:val="20190B" w:themeColor="background2" w:themeShade="1A"/>
        </w:rPr>
      </w:pPr>
      <w:r w:rsidRPr="00CD052B">
        <w:rPr>
          <w:rFonts w:ascii="Arial" w:hAnsi="Arial" w:cs="Arial"/>
        </w:rPr>
        <w:t>The Water Environment (Water Framework Directive) Regulations (Northern Ireland) 2017 require the production and implementation of a RBMP in six yearly cycles.</w:t>
      </w:r>
      <w:r w:rsidRPr="00CD052B">
        <w:rPr>
          <w:rFonts w:ascii="Arial" w:hAnsi="Arial" w:cs="Arial"/>
          <w:color w:val="20190B" w:themeColor="background2" w:themeShade="1A"/>
        </w:rPr>
        <w:t xml:space="preserve"> </w:t>
      </w:r>
      <w:r w:rsidRPr="00CD052B">
        <w:rPr>
          <w:rFonts w:ascii="Arial" w:eastAsia="Arial" w:hAnsi="Arial" w:cs="Arial"/>
          <w:color w:val="20190B" w:themeColor="background2" w:themeShade="1A"/>
        </w:rPr>
        <w:t>The third</w:t>
      </w:r>
      <w:r w:rsidRPr="00CD052B">
        <w:rPr>
          <w:rFonts w:ascii="Arial" w:hAnsi="Arial" w:cs="Arial"/>
          <w:color w:val="20190B" w:themeColor="background2" w:themeShade="1A"/>
        </w:rPr>
        <w:t xml:space="preserve"> cycle plan </w:t>
      </w:r>
      <w:r w:rsidR="00375664">
        <w:rPr>
          <w:rFonts w:ascii="Arial" w:hAnsi="Arial" w:cs="Arial"/>
          <w:color w:val="20190B" w:themeColor="background2" w:themeShade="1A"/>
        </w:rPr>
        <w:t xml:space="preserve">obtained Executive approval and was </w:t>
      </w:r>
      <w:r w:rsidRPr="00CD052B">
        <w:rPr>
          <w:rFonts w:ascii="Arial" w:hAnsi="Arial" w:cs="Arial"/>
          <w:color w:val="20190B" w:themeColor="background2" w:themeShade="1A"/>
        </w:rPr>
        <w:t xml:space="preserve">published </w:t>
      </w:r>
      <w:r w:rsidR="00375664">
        <w:rPr>
          <w:rFonts w:ascii="Arial" w:hAnsi="Arial" w:cs="Arial"/>
          <w:color w:val="20190B" w:themeColor="background2" w:themeShade="1A"/>
        </w:rPr>
        <w:t>on 13 June</w:t>
      </w:r>
      <w:r w:rsidRPr="00CD052B">
        <w:rPr>
          <w:rFonts w:ascii="Arial" w:hAnsi="Arial" w:cs="Arial"/>
          <w:color w:val="20190B" w:themeColor="background2" w:themeShade="1A"/>
        </w:rPr>
        <w:t xml:space="preserve"> 2025</w:t>
      </w:r>
      <w:r w:rsidR="0076227E" w:rsidRPr="00CD052B">
        <w:rPr>
          <w:rFonts w:ascii="Arial" w:hAnsi="Arial" w:cs="Arial"/>
          <w:color w:val="20190B" w:themeColor="background2" w:themeShade="1A"/>
        </w:rPr>
        <w:t>,</w:t>
      </w:r>
      <w:r w:rsidRPr="00CD052B">
        <w:rPr>
          <w:rFonts w:ascii="Arial" w:hAnsi="Arial" w:cs="Arial"/>
          <w:color w:val="20190B" w:themeColor="background2" w:themeShade="1A"/>
        </w:rPr>
        <w:t xml:space="preserve"> covering the period 2021 to 2027. </w:t>
      </w:r>
      <w:bookmarkStart w:id="0" w:name="_Hlk201149494"/>
      <w:r w:rsidRPr="00CD052B">
        <w:rPr>
          <w:rFonts w:ascii="Arial" w:hAnsi="Arial" w:cs="Arial"/>
          <w:color w:val="20190B" w:themeColor="background2" w:themeShade="1A"/>
        </w:rPr>
        <w:t xml:space="preserve">The fourth cycle plan </w:t>
      </w:r>
      <w:r w:rsidR="00375664">
        <w:rPr>
          <w:rFonts w:ascii="Arial" w:hAnsi="Arial" w:cs="Arial"/>
          <w:color w:val="20190B" w:themeColor="background2" w:themeShade="1A"/>
        </w:rPr>
        <w:t xml:space="preserve">is required to </w:t>
      </w:r>
      <w:r w:rsidRPr="00CD052B">
        <w:rPr>
          <w:rFonts w:ascii="Arial" w:hAnsi="Arial" w:cs="Arial"/>
          <w:color w:val="20190B" w:themeColor="background2" w:themeShade="1A"/>
        </w:rPr>
        <w:t xml:space="preserve">be published by December 2027. </w:t>
      </w:r>
    </w:p>
    <w:bookmarkEnd w:id="0"/>
    <w:p w14:paraId="609988D3" w14:textId="77777777" w:rsidR="00F1550E" w:rsidRPr="00CD052B" w:rsidRDefault="00F1550E" w:rsidP="00F1550E">
      <w:pPr>
        <w:spacing w:before="8" w:after="8" w:line="276" w:lineRule="auto"/>
        <w:ind w:right="612"/>
        <w:jc w:val="both"/>
        <w:rPr>
          <w:rFonts w:ascii="Arial" w:hAnsi="Arial" w:cs="Arial"/>
          <w:color w:val="20190B" w:themeColor="background2" w:themeShade="1A"/>
        </w:rPr>
      </w:pPr>
    </w:p>
    <w:p w14:paraId="7684211D" w14:textId="1367D486" w:rsidR="00EB4D6C" w:rsidRPr="00CD052B" w:rsidRDefault="00F1550E" w:rsidP="00301D0C">
      <w:pPr>
        <w:spacing w:before="8" w:after="8" w:line="360" w:lineRule="auto"/>
        <w:ind w:right="612"/>
        <w:jc w:val="both"/>
        <w:rPr>
          <w:rFonts w:ascii="Arial" w:hAnsi="Arial" w:cs="Arial"/>
          <w:color w:val="20190B" w:themeColor="background2" w:themeShade="1A"/>
        </w:rPr>
      </w:pPr>
      <w:r w:rsidRPr="00CD052B">
        <w:rPr>
          <w:rFonts w:ascii="Arial" w:hAnsi="Arial" w:cs="Arial"/>
          <w:color w:val="20190B" w:themeColor="background2" w:themeShade="1A"/>
        </w:rPr>
        <w:t xml:space="preserve">The Department </w:t>
      </w:r>
      <w:r w:rsidR="005662DE" w:rsidRPr="00CD052B">
        <w:rPr>
          <w:rFonts w:ascii="Arial" w:hAnsi="Arial" w:cs="Arial"/>
          <w:color w:val="20190B" w:themeColor="background2" w:themeShade="1A"/>
        </w:rPr>
        <w:t xml:space="preserve">of Agriculture, Environment and Rural Affairs (DAERA) </w:t>
      </w:r>
      <w:bookmarkStart w:id="1" w:name="_Hlk191542404"/>
      <w:r w:rsidRPr="00CD052B">
        <w:rPr>
          <w:rFonts w:ascii="Arial" w:hAnsi="Arial" w:cs="Arial"/>
          <w:color w:val="20190B" w:themeColor="background2" w:themeShade="1A"/>
        </w:rPr>
        <w:t xml:space="preserve">acknowledges that this consultation process for the fourth </w:t>
      </w:r>
      <w:r w:rsidR="005662DE" w:rsidRPr="00CD052B">
        <w:rPr>
          <w:rFonts w:ascii="Arial" w:hAnsi="Arial" w:cs="Arial"/>
          <w:color w:val="20190B" w:themeColor="background2" w:themeShade="1A"/>
        </w:rPr>
        <w:t>c</w:t>
      </w:r>
      <w:r w:rsidRPr="00CD052B">
        <w:rPr>
          <w:rFonts w:ascii="Arial" w:hAnsi="Arial" w:cs="Arial"/>
          <w:color w:val="20190B" w:themeColor="background2" w:themeShade="1A"/>
        </w:rPr>
        <w:t>ycle RBMP has been delayed from its original start date of December 2024. Th</w:t>
      </w:r>
      <w:r w:rsidR="0068211C" w:rsidRPr="00CD052B">
        <w:rPr>
          <w:rFonts w:ascii="Arial" w:hAnsi="Arial" w:cs="Arial"/>
          <w:color w:val="20190B" w:themeColor="background2" w:themeShade="1A"/>
        </w:rPr>
        <w:t>e</w:t>
      </w:r>
      <w:r w:rsidRPr="00CD052B">
        <w:rPr>
          <w:rFonts w:ascii="Arial" w:hAnsi="Arial" w:cs="Arial"/>
          <w:color w:val="20190B" w:themeColor="background2" w:themeShade="1A"/>
        </w:rPr>
        <w:t xml:space="preserve"> delay </w:t>
      </w:r>
      <w:r w:rsidR="0068211C" w:rsidRPr="00CD052B">
        <w:rPr>
          <w:rFonts w:ascii="Arial" w:hAnsi="Arial" w:cs="Arial"/>
          <w:color w:val="20190B" w:themeColor="background2" w:themeShade="1A"/>
        </w:rPr>
        <w:t>in</w:t>
      </w:r>
      <w:r w:rsidRPr="00CD052B">
        <w:rPr>
          <w:rFonts w:ascii="Arial" w:hAnsi="Arial" w:cs="Arial"/>
          <w:color w:val="20190B" w:themeColor="background2" w:themeShade="1A"/>
        </w:rPr>
        <w:t xml:space="preserve"> finalising the third </w:t>
      </w:r>
      <w:r w:rsidR="005662DE" w:rsidRPr="00CD052B">
        <w:rPr>
          <w:rFonts w:ascii="Arial" w:hAnsi="Arial" w:cs="Arial"/>
          <w:color w:val="20190B" w:themeColor="background2" w:themeShade="1A"/>
        </w:rPr>
        <w:t>c</w:t>
      </w:r>
      <w:r w:rsidRPr="00CD052B">
        <w:rPr>
          <w:rFonts w:ascii="Arial" w:hAnsi="Arial" w:cs="Arial"/>
          <w:color w:val="20190B" w:themeColor="background2" w:themeShade="1A"/>
        </w:rPr>
        <w:t xml:space="preserve">ycle RBMP has impacted the commencement of the subsequent cycle. </w:t>
      </w:r>
      <w:r w:rsidR="0076227E" w:rsidRPr="00CD052B">
        <w:rPr>
          <w:rFonts w:ascii="Arial" w:hAnsi="Arial" w:cs="Arial"/>
          <w:color w:val="20190B" w:themeColor="background2" w:themeShade="1A"/>
        </w:rPr>
        <w:t>However, t</w:t>
      </w:r>
      <w:r w:rsidRPr="00CD052B">
        <w:rPr>
          <w:rFonts w:ascii="Arial" w:hAnsi="Arial" w:cs="Arial"/>
          <w:color w:val="20190B" w:themeColor="background2" w:themeShade="1A"/>
        </w:rPr>
        <w:t xml:space="preserve">he Department is committed to expediting the timeline and ensuring </w:t>
      </w:r>
      <w:r w:rsidR="0076227E" w:rsidRPr="00CD052B">
        <w:rPr>
          <w:rFonts w:ascii="Arial" w:hAnsi="Arial" w:cs="Arial"/>
          <w:color w:val="20190B" w:themeColor="background2" w:themeShade="1A"/>
        </w:rPr>
        <w:t xml:space="preserve">that </w:t>
      </w:r>
      <w:r w:rsidRPr="00CD052B">
        <w:rPr>
          <w:rFonts w:ascii="Arial" w:hAnsi="Arial" w:cs="Arial"/>
          <w:color w:val="20190B" w:themeColor="background2" w:themeShade="1A"/>
        </w:rPr>
        <w:t xml:space="preserve">the final </w:t>
      </w:r>
      <w:r w:rsidR="00202400" w:rsidRPr="00CD052B">
        <w:rPr>
          <w:rFonts w:ascii="Arial" w:hAnsi="Arial" w:cs="Arial"/>
          <w:color w:val="20190B" w:themeColor="background2" w:themeShade="1A"/>
        </w:rPr>
        <w:t>four</w:t>
      </w:r>
      <w:r w:rsidRPr="00CD052B">
        <w:rPr>
          <w:rFonts w:ascii="Arial" w:hAnsi="Arial" w:cs="Arial"/>
          <w:color w:val="20190B" w:themeColor="background2" w:themeShade="1A"/>
        </w:rPr>
        <w:t xml:space="preserve">th </w:t>
      </w:r>
      <w:r w:rsidR="005662DE" w:rsidRPr="00CD052B">
        <w:rPr>
          <w:rFonts w:ascii="Arial" w:hAnsi="Arial" w:cs="Arial"/>
          <w:color w:val="20190B" w:themeColor="background2" w:themeShade="1A"/>
        </w:rPr>
        <w:t>c</w:t>
      </w:r>
      <w:r w:rsidRPr="00CD052B">
        <w:rPr>
          <w:rFonts w:ascii="Arial" w:hAnsi="Arial" w:cs="Arial"/>
          <w:color w:val="20190B" w:themeColor="background2" w:themeShade="1A"/>
        </w:rPr>
        <w:t xml:space="preserve">ycle RBMP is published by December 2027, in line with statutory requirements. </w:t>
      </w:r>
      <w:bookmarkEnd w:id="1"/>
      <w:r w:rsidRPr="00CD052B">
        <w:rPr>
          <w:rFonts w:ascii="Arial" w:hAnsi="Arial" w:cs="Arial"/>
          <w:color w:val="20190B" w:themeColor="background2" w:themeShade="1A"/>
        </w:rPr>
        <w:t>We appreciate your understanding and continued engagement in this important process.</w:t>
      </w:r>
    </w:p>
    <w:p w14:paraId="6362F73B" w14:textId="77777777" w:rsidR="003F7F6E" w:rsidRPr="00CD052B" w:rsidRDefault="003F7F6E" w:rsidP="00301D0C">
      <w:pPr>
        <w:spacing w:before="8" w:after="8" w:line="360" w:lineRule="auto"/>
        <w:ind w:right="612"/>
        <w:jc w:val="both"/>
        <w:rPr>
          <w:rFonts w:ascii="Arial" w:hAnsi="Arial" w:cs="Arial"/>
          <w:color w:val="20190B" w:themeColor="background2" w:themeShade="1A"/>
        </w:rPr>
      </w:pPr>
    </w:p>
    <w:p w14:paraId="07F7BB82" w14:textId="1E9D295E" w:rsidR="00F1550E" w:rsidRPr="00CD052B" w:rsidRDefault="00EB4D6C" w:rsidP="00301D0C">
      <w:pPr>
        <w:spacing w:before="8" w:after="8" w:line="360" w:lineRule="auto"/>
        <w:ind w:right="612"/>
        <w:jc w:val="both"/>
        <w:rPr>
          <w:rFonts w:ascii="Arial" w:hAnsi="Arial" w:cs="Arial"/>
          <w:b/>
          <w:bCs/>
          <w:color w:val="002060"/>
          <w:sz w:val="32"/>
          <w:szCs w:val="32"/>
          <w:u w:val="single"/>
        </w:rPr>
      </w:pPr>
      <w:r w:rsidRPr="00CD052B">
        <w:rPr>
          <w:rFonts w:eastAsiaTheme="minorHAnsi" w:cs="Arial"/>
          <w:b/>
          <w:noProof/>
          <w:color w:val="000000"/>
          <w:lang w:eastAsia="en-GB"/>
        </w:rPr>
        <w:lastRenderedPageBreak/>
        <mc:AlternateContent>
          <mc:Choice Requires="wps">
            <w:drawing>
              <wp:anchor distT="91440" distB="91440" distL="137160" distR="137160" simplePos="0" relativeHeight="251659264" behindDoc="0" locked="0" layoutInCell="0" allowOverlap="1" wp14:anchorId="1A6283BB" wp14:editId="36E95C0C">
                <wp:simplePos x="0" y="0"/>
                <wp:positionH relativeFrom="margin">
                  <wp:align>left</wp:align>
                </wp:positionH>
                <wp:positionV relativeFrom="paragraph">
                  <wp:posOffset>-81915</wp:posOffset>
                </wp:positionV>
                <wp:extent cx="445770" cy="5320665"/>
                <wp:effectExtent l="952" t="0" r="0" b="0"/>
                <wp:wrapSquare wrapText="bothSides"/>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5770" cy="5320665"/>
                        </a:xfrm>
                        <a:prstGeom prst="roundRect">
                          <a:avLst>
                            <a:gd name="adj" fmla="val 13032"/>
                          </a:avLst>
                        </a:prstGeom>
                        <a:solidFill>
                          <a:schemeClr val="bg1">
                            <a:lumMod val="85000"/>
                          </a:schemeClr>
                        </a:solidFill>
                      </wps:spPr>
                      <wps:txbx>
                        <w:txbxContent>
                          <w:p w14:paraId="191C9419" w14:textId="77777777" w:rsidR="009033B3" w:rsidRPr="00772899" w:rsidRDefault="009033B3" w:rsidP="009033B3">
                            <w:pPr>
                              <w:pStyle w:val="NoSpacing"/>
                              <w:jc w:val="center"/>
                              <w:rPr>
                                <w:rFonts w:asciiTheme="minorHAnsi" w:hAnsiTheme="minorHAnsi"/>
                                <w:sz w:val="28"/>
                                <w:szCs w:val="28"/>
                              </w:rPr>
                            </w:pPr>
                            <w:r>
                              <w:rPr>
                                <w:rFonts w:asciiTheme="minorHAnsi" w:hAnsiTheme="minorHAnsi" w:cs="Arial"/>
                                <w:sz w:val="28"/>
                                <w:szCs w:val="28"/>
                              </w:rPr>
                              <w:t xml:space="preserve">Republic of </w:t>
                            </w:r>
                            <w:r w:rsidRPr="00772899">
                              <w:rPr>
                                <w:rFonts w:asciiTheme="minorHAnsi" w:hAnsiTheme="minorHAnsi"/>
                                <w:sz w:val="28"/>
                                <w:szCs w:val="28"/>
                              </w:rPr>
                              <w:t xml:space="preserve">Ireland </w:t>
                            </w:r>
                            <w:r>
                              <w:rPr>
                                <w:rFonts w:asciiTheme="minorHAnsi" w:hAnsiTheme="minorHAnsi"/>
                                <w:sz w:val="28"/>
                                <w:szCs w:val="28"/>
                              </w:rPr>
                              <w:t>River Basin Management Plan (Grey Areas)</w:t>
                            </w:r>
                          </w:p>
                          <w:p w14:paraId="786A4D08" w14:textId="77777777" w:rsidR="009033B3" w:rsidRDefault="009033B3" w:rsidP="009033B3">
                            <w:pPr>
                              <w:pStyle w:val="NoSpacing"/>
                              <w:rPr>
                                <w:rFonts w:asciiTheme="majorHAnsi" w:eastAsiaTheme="majorEastAsia" w:hAnsiTheme="majorHAnsi" w:cstheme="majorBidi"/>
                                <w:i/>
                                <w:iCs/>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6283BB" id="AutoShape 2" o:spid="_x0000_s1026" style="position:absolute;left:0;text-align:left;margin-left:0;margin-top:-6.45pt;width:35.1pt;height:418.95pt;rotation:90;z-index:251659264;visibility:visible;mso-wrap-style:square;mso-width-percent:0;mso-height-percent:0;mso-wrap-distance-left:10.8pt;mso-wrap-distance-top:7.2pt;mso-wrap-distance-right:10.8pt;mso-wrap-distance-bottom:7.2pt;mso-position-horizontal:left;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" o:allowincell="f" fillcolor="#d8d8d8 [2732]" stroked="f">
                <v:textbox>
                  <w:txbxContent>
                    <w:p w14:paraId="191C9419" w14:textId="77777777" w:rsidR="009033B3" w:rsidRPr="00772899" w:rsidRDefault="009033B3" w:rsidP="009033B3">
                      <w:pPr>
                        <w:pStyle w:val="NoSpacing"/>
                        <w:jc w:val="center"/>
                        <w:rPr>
                          <w:rFonts w:asciiTheme="minorHAnsi" w:hAnsiTheme="minorHAnsi"/>
                          <w:sz w:val="28"/>
                          <w:szCs w:val="28"/>
                        </w:rPr>
                      </w:pPr>
                      <w:r>
                        <w:rPr>
                          <w:rFonts w:asciiTheme="minorHAnsi" w:hAnsiTheme="minorHAnsi" w:cs="Arial"/>
                          <w:sz w:val="28"/>
                          <w:szCs w:val="28"/>
                        </w:rPr>
                        <w:t xml:space="preserve">Republic of </w:t>
                      </w:r>
                      <w:r w:rsidRPr="00772899">
                        <w:rPr>
                          <w:rFonts w:asciiTheme="minorHAnsi" w:hAnsiTheme="minorHAnsi"/>
                          <w:sz w:val="28"/>
                          <w:szCs w:val="28"/>
                        </w:rPr>
                        <w:t xml:space="preserve">Ireland </w:t>
                      </w:r>
                      <w:r>
                        <w:rPr>
                          <w:rFonts w:asciiTheme="minorHAnsi" w:hAnsiTheme="minorHAnsi"/>
                          <w:sz w:val="28"/>
                          <w:szCs w:val="28"/>
                        </w:rPr>
                        <w:t>River Basin Management Plan (Grey Areas)</w:t>
                      </w:r>
                    </w:p>
                    <w:p w14:paraId="786A4D08" w14:textId="77777777" w:rsidR="009033B3" w:rsidRDefault="009033B3" w:rsidP="009033B3">
                      <w:pPr>
                        <w:pStyle w:val="NoSpacing"/>
                        <w:rPr>
                          <w:rFonts w:asciiTheme="majorHAnsi" w:eastAsiaTheme="majorEastAsia" w:hAnsiTheme="majorHAnsi" w:cstheme="majorBidi"/>
                          <w:i/>
                          <w:iCs/>
                          <w:color w:val="FFFFFF" w:themeColor="background1"/>
                        </w:rPr>
                      </w:pPr>
                    </w:p>
                  </w:txbxContent>
                </v:textbox>
                <w10:wrap type="square" anchorx="margin"/>
              </v:roundrect>
            </w:pict>
          </mc:Fallback>
        </mc:AlternateContent>
      </w:r>
      <w:r w:rsidR="009033B3" w:rsidRPr="00CD052B">
        <w:rPr>
          <w:rFonts w:ascii="Arial" w:hAnsi="Arial" w:cs="Arial"/>
          <w:b/>
          <w:bCs/>
          <w:color w:val="002060"/>
          <w:sz w:val="32"/>
          <w:szCs w:val="32"/>
          <w:u w:val="single"/>
        </w:rPr>
        <w:t xml:space="preserve">River Basin Districts </w:t>
      </w:r>
    </w:p>
    <w:p w14:paraId="251909FB" w14:textId="317D05B0" w:rsidR="00EB4D6C" w:rsidRPr="00CD052B" w:rsidRDefault="0032343A" w:rsidP="0032343A">
      <w:pPr>
        <w:spacing w:line="360" w:lineRule="auto"/>
        <w:ind w:right="615"/>
        <w:jc w:val="both"/>
        <w:rPr>
          <w:rFonts w:ascii="Arial" w:hAnsi="Arial" w:cs="Arial"/>
        </w:rPr>
      </w:pPr>
      <w:r w:rsidRPr="00CD052B">
        <w:rPr>
          <w:rFonts w:eastAsiaTheme="minorHAnsi" w:cs="Arial"/>
          <w:b/>
          <w:noProof/>
          <w:color w:val="000000"/>
          <w:lang w:eastAsia="en-GB"/>
        </w:rPr>
        <mc:AlternateContent>
          <mc:Choice Requires="wps">
            <w:drawing>
              <wp:anchor distT="91440" distB="91440" distL="137160" distR="137160" simplePos="0" relativeHeight="251663360" behindDoc="0" locked="0" layoutInCell="0" allowOverlap="1" wp14:anchorId="1FF52F75" wp14:editId="336A0F82">
                <wp:simplePos x="0" y="0"/>
                <wp:positionH relativeFrom="margin">
                  <wp:posOffset>3967480</wp:posOffset>
                </wp:positionH>
                <wp:positionV relativeFrom="paragraph">
                  <wp:posOffset>255905</wp:posOffset>
                </wp:positionV>
                <wp:extent cx="1127760" cy="1803400"/>
                <wp:effectExtent l="5080" t="0" r="1270" b="1270"/>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7760" cy="1803400"/>
                        </a:xfrm>
                        <a:prstGeom prst="roundRect">
                          <a:avLst>
                            <a:gd name="adj" fmla="val 13032"/>
                          </a:avLst>
                        </a:prstGeom>
                        <a:solidFill>
                          <a:schemeClr val="accent4">
                            <a:lumMod val="60000"/>
                            <a:lumOff val="40000"/>
                          </a:schemeClr>
                        </a:solidFill>
                      </wps:spPr>
                      <wps:txbx>
                        <w:txbxContent>
                          <w:p w14:paraId="29D9955C" w14:textId="77777777" w:rsidR="00306773" w:rsidRPr="00772899" w:rsidRDefault="00306773" w:rsidP="00306773">
                            <w:pPr>
                              <w:pStyle w:val="NoSpacing"/>
                              <w:jc w:val="center"/>
                              <w:rPr>
                                <w:rFonts w:asciiTheme="minorHAnsi" w:hAnsiTheme="minorHAnsi"/>
                                <w:sz w:val="28"/>
                                <w:szCs w:val="28"/>
                              </w:rPr>
                            </w:pPr>
                            <w:r w:rsidRPr="00772899">
                              <w:rPr>
                                <w:rFonts w:asciiTheme="minorHAnsi" w:hAnsiTheme="minorHAnsi"/>
                                <w:sz w:val="28"/>
                                <w:szCs w:val="28"/>
                              </w:rPr>
                              <w:t xml:space="preserve">North </w:t>
                            </w:r>
                            <w:r>
                              <w:rPr>
                                <w:rFonts w:asciiTheme="minorHAnsi" w:hAnsiTheme="minorHAnsi"/>
                                <w:sz w:val="28"/>
                                <w:szCs w:val="28"/>
                              </w:rPr>
                              <w:t xml:space="preserve">Eastern </w:t>
                            </w:r>
                            <w:r w:rsidRPr="00772899">
                              <w:rPr>
                                <w:rFonts w:asciiTheme="minorHAnsi" w:hAnsiTheme="minorHAnsi"/>
                                <w:sz w:val="28"/>
                                <w:szCs w:val="28"/>
                              </w:rPr>
                              <w:t>RBD which lies solely within Northern Ireland</w:t>
                            </w:r>
                          </w:p>
                          <w:p w14:paraId="1B43A279" w14:textId="77777777" w:rsidR="00306773" w:rsidRDefault="00306773" w:rsidP="00306773">
                            <w:pPr>
                              <w:pStyle w:val="NoSpacing"/>
                              <w:rPr>
                                <w:rFonts w:asciiTheme="majorHAnsi" w:eastAsiaTheme="majorEastAsia" w:hAnsiTheme="majorHAnsi" w:cstheme="majorBidi"/>
                                <w:i/>
                                <w:iCs/>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F52F75" id="_x0000_s1027" style="position:absolute;left:0;text-align:left;margin-left:312.4pt;margin-top:20.15pt;width:88.8pt;height:142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" o:allowincell="f" fillcolor="#e7d09d [1943]" stroked="f">
                <v:textbox>
                  <w:txbxContent>
                    <w:p w14:paraId="29D9955C" w14:textId="77777777" w:rsidR="00306773" w:rsidRPr="00772899" w:rsidRDefault="00306773" w:rsidP="00306773">
                      <w:pPr>
                        <w:pStyle w:val="NoSpacing"/>
                        <w:jc w:val="center"/>
                        <w:rPr>
                          <w:rFonts w:asciiTheme="minorHAnsi" w:hAnsiTheme="minorHAnsi"/>
                          <w:sz w:val="28"/>
                          <w:szCs w:val="28"/>
                        </w:rPr>
                      </w:pPr>
                      <w:r w:rsidRPr="00772899">
                        <w:rPr>
                          <w:rFonts w:asciiTheme="minorHAnsi" w:hAnsiTheme="minorHAnsi"/>
                          <w:sz w:val="28"/>
                          <w:szCs w:val="28"/>
                        </w:rPr>
                        <w:t xml:space="preserve">North </w:t>
                      </w:r>
                      <w:r>
                        <w:rPr>
                          <w:rFonts w:asciiTheme="minorHAnsi" w:hAnsiTheme="minorHAnsi"/>
                          <w:sz w:val="28"/>
                          <w:szCs w:val="28"/>
                        </w:rPr>
                        <w:t xml:space="preserve">Eastern </w:t>
                      </w:r>
                      <w:r w:rsidRPr="00772899">
                        <w:rPr>
                          <w:rFonts w:asciiTheme="minorHAnsi" w:hAnsiTheme="minorHAnsi"/>
                          <w:sz w:val="28"/>
                          <w:szCs w:val="28"/>
                        </w:rPr>
                        <w:t>RBD which lies solely within Northern Ireland</w:t>
                      </w:r>
                    </w:p>
                    <w:p w14:paraId="1B43A279" w14:textId="77777777" w:rsidR="00306773" w:rsidRDefault="00306773" w:rsidP="00306773">
                      <w:pPr>
                        <w:pStyle w:val="NoSpacing"/>
                        <w:rPr>
                          <w:rFonts w:asciiTheme="majorHAnsi" w:eastAsiaTheme="majorEastAsia" w:hAnsiTheme="majorHAnsi" w:cstheme="majorBidi"/>
                          <w:i/>
                          <w:iCs/>
                          <w:color w:val="FFFFFF" w:themeColor="background1"/>
                        </w:rPr>
                      </w:pPr>
                    </w:p>
                  </w:txbxContent>
                </v:textbox>
                <w10:wrap type="square" anchorx="margin"/>
              </v:roundrect>
            </w:pict>
          </mc:Fallback>
        </mc:AlternateContent>
      </w:r>
      <w:r w:rsidRPr="00CD052B">
        <w:rPr>
          <w:rFonts w:eastAsiaTheme="minorHAnsi" w:cs="Arial"/>
          <w:b/>
          <w:noProof/>
          <w:color w:val="000000"/>
          <w:lang w:eastAsia="en-GB"/>
        </w:rPr>
        <mc:AlternateContent>
          <mc:Choice Requires="wps">
            <w:drawing>
              <wp:anchor distT="91440" distB="91440" distL="137160" distR="137160" simplePos="0" relativeHeight="251662336" behindDoc="0" locked="0" layoutInCell="0" allowOverlap="1" wp14:anchorId="3B9BFC3A" wp14:editId="3AB2C928">
                <wp:simplePos x="0" y="0"/>
                <wp:positionH relativeFrom="margin">
                  <wp:posOffset>2082165</wp:posOffset>
                </wp:positionH>
                <wp:positionV relativeFrom="paragraph">
                  <wp:posOffset>363855</wp:posOffset>
                </wp:positionV>
                <wp:extent cx="1127760" cy="1660525"/>
                <wp:effectExtent l="317" t="0" r="0" b="0"/>
                <wp:wrapSquare wrapText="bothSides"/>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7760" cy="1660525"/>
                        </a:xfrm>
                        <a:prstGeom prst="roundRect">
                          <a:avLst>
                            <a:gd name="adj" fmla="val 13032"/>
                          </a:avLst>
                        </a:prstGeom>
                        <a:solidFill>
                          <a:schemeClr val="accent4">
                            <a:lumMod val="20000"/>
                            <a:lumOff val="80000"/>
                          </a:schemeClr>
                        </a:solidFill>
                      </wps:spPr>
                      <wps:txbx>
                        <w:txbxContent>
                          <w:p w14:paraId="67AFC1E5" w14:textId="77777777" w:rsidR="00306773" w:rsidRDefault="00306773" w:rsidP="00306773">
                            <w:pPr>
                              <w:jc w:val="center"/>
                              <w:rPr>
                                <w:rFonts w:asciiTheme="minorHAnsi" w:hAnsiTheme="minorHAnsi"/>
                                <w:sz w:val="28"/>
                                <w:szCs w:val="28"/>
                              </w:rPr>
                            </w:pPr>
                            <w:r w:rsidRPr="009774E1">
                              <w:rPr>
                                <w:rFonts w:asciiTheme="minorHAnsi" w:hAnsiTheme="minorHAnsi"/>
                                <w:sz w:val="28"/>
                                <w:szCs w:val="28"/>
                              </w:rPr>
                              <w:t>Neagh Bann</w:t>
                            </w:r>
                            <w:r>
                              <w:rPr>
                                <w:rFonts w:asciiTheme="minorHAnsi" w:hAnsiTheme="minorHAnsi"/>
                                <w:sz w:val="28"/>
                                <w:szCs w:val="28"/>
                              </w:rPr>
                              <w:t xml:space="preserve"> </w:t>
                            </w:r>
                            <w:r w:rsidRPr="009774E1">
                              <w:rPr>
                                <w:rFonts w:asciiTheme="minorHAnsi" w:hAnsiTheme="minorHAnsi"/>
                                <w:sz w:val="28"/>
                                <w:szCs w:val="28"/>
                              </w:rPr>
                              <w:t>international RBD</w:t>
                            </w:r>
                            <w:r>
                              <w:rPr>
                                <w:rFonts w:asciiTheme="minorHAnsi" w:hAnsiTheme="minorHAnsi"/>
                                <w:sz w:val="28"/>
                                <w:szCs w:val="28"/>
                              </w:rPr>
                              <w:t xml:space="preserve"> shared with Ireland</w:t>
                            </w:r>
                          </w:p>
                          <w:p w14:paraId="5CAE6806" w14:textId="77777777" w:rsidR="00306773" w:rsidRDefault="00306773" w:rsidP="00306773">
                            <w:pPr>
                              <w:pStyle w:val="NoSpacing"/>
                              <w:rPr>
                                <w:rFonts w:asciiTheme="majorHAnsi" w:eastAsiaTheme="majorEastAsia" w:hAnsiTheme="majorHAnsi" w:cstheme="majorBidi"/>
                                <w:i/>
                                <w:iCs/>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9BFC3A" id="_x0000_s1028" style="position:absolute;left:0;text-align:left;margin-left:163.95pt;margin-top:28.65pt;width:88.8pt;height:130.7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" o:allowincell="f" fillcolor="#f7efde [663]" stroked="f">
                <v:textbox>
                  <w:txbxContent>
                    <w:p w14:paraId="67AFC1E5" w14:textId="77777777" w:rsidR="00306773" w:rsidRDefault="00306773" w:rsidP="00306773">
                      <w:pPr>
                        <w:jc w:val="center"/>
                        <w:rPr>
                          <w:rFonts w:asciiTheme="minorHAnsi" w:hAnsiTheme="minorHAnsi"/>
                          <w:sz w:val="28"/>
                          <w:szCs w:val="28"/>
                        </w:rPr>
                      </w:pPr>
                      <w:r w:rsidRPr="009774E1">
                        <w:rPr>
                          <w:rFonts w:asciiTheme="minorHAnsi" w:hAnsiTheme="minorHAnsi"/>
                          <w:sz w:val="28"/>
                          <w:szCs w:val="28"/>
                        </w:rPr>
                        <w:t>Neagh Bann</w:t>
                      </w:r>
                      <w:r>
                        <w:rPr>
                          <w:rFonts w:asciiTheme="minorHAnsi" w:hAnsiTheme="minorHAnsi"/>
                          <w:sz w:val="28"/>
                          <w:szCs w:val="28"/>
                        </w:rPr>
                        <w:t xml:space="preserve"> </w:t>
                      </w:r>
                      <w:r w:rsidRPr="009774E1">
                        <w:rPr>
                          <w:rFonts w:asciiTheme="minorHAnsi" w:hAnsiTheme="minorHAnsi"/>
                          <w:sz w:val="28"/>
                          <w:szCs w:val="28"/>
                        </w:rPr>
                        <w:t>international RBD</w:t>
                      </w:r>
                      <w:r>
                        <w:rPr>
                          <w:rFonts w:asciiTheme="minorHAnsi" w:hAnsiTheme="minorHAnsi"/>
                          <w:sz w:val="28"/>
                          <w:szCs w:val="28"/>
                        </w:rPr>
                        <w:t xml:space="preserve"> shared with Ireland</w:t>
                      </w:r>
                    </w:p>
                    <w:p w14:paraId="5CAE6806" w14:textId="77777777" w:rsidR="00306773" w:rsidRDefault="00306773" w:rsidP="00306773">
                      <w:pPr>
                        <w:pStyle w:val="NoSpacing"/>
                        <w:rPr>
                          <w:rFonts w:asciiTheme="majorHAnsi" w:eastAsiaTheme="majorEastAsia" w:hAnsiTheme="majorHAnsi" w:cstheme="majorBidi"/>
                          <w:i/>
                          <w:iCs/>
                          <w:color w:val="FFFFFF" w:themeColor="background1"/>
                        </w:rPr>
                      </w:pPr>
                    </w:p>
                  </w:txbxContent>
                </v:textbox>
                <w10:wrap type="square" anchorx="margin"/>
              </v:roundrect>
            </w:pict>
          </mc:Fallback>
        </mc:AlternateContent>
      </w:r>
      <w:r w:rsidRPr="00CD052B">
        <w:rPr>
          <w:rFonts w:asciiTheme="minorHAnsi" w:eastAsiaTheme="minorHAnsi" w:hAnsiTheme="minorHAnsi" w:cs="Arial"/>
          <w:b/>
          <w:noProof/>
          <w:color w:val="000000"/>
          <w:sz w:val="28"/>
          <w:szCs w:val="28"/>
          <w:lang w:eastAsia="en-GB"/>
        </w:rPr>
        <mc:AlternateContent>
          <mc:Choice Requires="wps">
            <w:drawing>
              <wp:anchor distT="91440" distB="91440" distL="137160" distR="137160" simplePos="0" relativeHeight="251661312" behindDoc="0" locked="0" layoutInCell="0" allowOverlap="1" wp14:anchorId="1DF10730" wp14:editId="4737F924">
                <wp:simplePos x="0" y="0"/>
                <wp:positionH relativeFrom="margin">
                  <wp:posOffset>292735</wp:posOffset>
                </wp:positionH>
                <wp:positionV relativeFrom="paragraph">
                  <wp:posOffset>328295</wp:posOffset>
                </wp:positionV>
                <wp:extent cx="1127760" cy="1660525"/>
                <wp:effectExtent l="317" t="0" r="0" b="0"/>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7760" cy="1660525"/>
                        </a:xfrm>
                        <a:prstGeom prst="roundRect">
                          <a:avLst>
                            <a:gd name="adj" fmla="val 13032"/>
                          </a:avLst>
                        </a:prstGeom>
                        <a:solidFill>
                          <a:srgbClr val="F0C6E5"/>
                        </a:solidFill>
                      </wps:spPr>
                      <wps:txbx>
                        <w:txbxContent>
                          <w:p w14:paraId="0CBCAA57" w14:textId="77777777" w:rsidR="00306773" w:rsidRDefault="00306773" w:rsidP="00306773">
                            <w:pPr>
                              <w:jc w:val="center"/>
                              <w:rPr>
                                <w:rFonts w:asciiTheme="minorHAnsi" w:hAnsiTheme="minorHAnsi"/>
                                <w:sz w:val="28"/>
                                <w:szCs w:val="28"/>
                              </w:rPr>
                            </w:pPr>
                            <w:r>
                              <w:rPr>
                                <w:rFonts w:asciiTheme="minorHAnsi" w:hAnsiTheme="minorHAnsi"/>
                                <w:sz w:val="28"/>
                                <w:szCs w:val="28"/>
                              </w:rPr>
                              <w:t xml:space="preserve">North Western </w:t>
                            </w:r>
                            <w:r w:rsidRPr="009774E1">
                              <w:rPr>
                                <w:rFonts w:asciiTheme="minorHAnsi" w:hAnsiTheme="minorHAnsi"/>
                                <w:sz w:val="28"/>
                                <w:szCs w:val="28"/>
                              </w:rPr>
                              <w:t>international RBD</w:t>
                            </w:r>
                            <w:r>
                              <w:rPr>
                                <w:rFonts w:asciiTheme="minorHAnsi" w:hAnsiTheme="minorHAnsi"/>
                                <w:sz w:val="28"/>
                                <w:szCs w:val="28"/>
                              </w:rPr>
                              <w:t xml:space="preserve"> shared with Ireland</w:t>
                            </w:r>
                          </w:p>
                          <w:p w14:paraId="3CDF8FCA" w14:textId="77777777" w:rsidR="00306773" w:rsidRDefault="00306773" w:rsidP="00306773">
                            <w:pPr>
                              <w:pStyle w:val="NoSpacing"/>
                              <w:rPr>
                                <w:rFonts w:asciiTheme="majorHAnsi" w:eastAsiaTheme="majorEastAsia" w:hAnsiTheme="majorHAnsi" w:cstheme="majorBidi"/>
                                <w:i/>
                                <w:iCs/>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F10730" id="_x0000_s1029" style="position:absolute;left:0;text-align:left;margin-left:23.05pt;margin-top:25.85pt;width:88.8pt;height:130.7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" o:allowincell="f" fillcolor="#f0c6e5" stroked="f">
                <v:textbox>
                  <w:txbxContent>
                    <w:p w14:paraId="0CBCAA57" w14:textId="77777777" w:rsidR="00306773" w:rsidRDefault="00306773" w:rsidP="00306773">
                      <w:pPr>
                        <w:jc w:val="center"/>
                        <w:rPr>
                          <w:rFonts w:asciiTheme="minorHAnsi" w:hAnsiTheme="minorHAnsi"/>
                          <w:sz w:val="28"/>
                          <w:szCs w:val="28"/>
                        </w:rPr>
                      </w:pPr>
                      <w:r>
                        <w:rPr>
                          <w:rFonts w:asciiTheme="minorHAnsi" w:hAnsiTheme="minorHAnsi"/>
                          <w:sz w:val="28"/>
                          <w:szCs w:val="28"/>
                        </w:rPr>
                        <w:t xml:space="preserve">North Western </w:t>
                      </w:r>
                      <w:r w:rsidRPr="009774E1">
                        <w:rPr>
                          <w:rFonts w:asciiTheme="minorHAnsi" w:hAnsiTheme="minorHAnsi"/>
                          <w:sz w:val="28"/>
                          <w:szCs w:val="28"/>
                        </w:rPr>
                        <w:t>international RBD</w:t>
                      </w:r>
                      <w:r>
                        <w:rPr>
                          <w:rFonts w:asciiTheme="minorHAnsi" w:hAnsiTheme="minorHAnsi"/>
                          <w:sz w:val="28"/>
                          <w:szCs w:val="28"/>
                        </w:rPr>
                        <w:t xml:space="preserve"> shared with Ireland</w:t>
                      </w:r>
                    </w:p>
                    <w:p w14:paraId="3CDF8FCA" w14:textId="77777777" w:rsidR="00306773" w:rsidRDefault="00306773" w:rsidP="00306773">
                      <w:pPr>
                        <w:pStyle w:val="NoSpacing"/>
                        <w:rPr>
                          <w:rFonts w:asciiTheme="majorHAnsi" w:eastAsiaTheme="majorEastAsia" w:hAnsiTheme="majorHAnsi" w:cstheme="majorBidi"/>
                          <w:i/>
                          <w:iCs/>
                          <w:color w:val="FFFFFF" w:themeColor="background1"/>
                        </w:rPr>
                      </w:pPr>
                    </w:p>
                  </w:txbxContent>
                </v:textbox>
                <w10:wrap type="square" anchorx="margin"/>
              </v:roundrect>
            </w:pict>
          </mc:Fallback>
        </mc:AlternateContent>
      </w:r>
      <w:r w:rsidR="009033B3" w:rsidRPr="00CD052B">
        <w:rPr>
          <w:rFonts w:ascii="Arial" w:hAnsi="Arial" w:cs="Arial"/>
        </w:rPr>
        <w:t xml:space="preserve">In Northern Ireland, one River Basin Management Plan covering the three river basin districts (RBDs) is produced: </w:t>
      </w:r>
    </w:p>
    <w:p w14:paraId="4A774517" w14:textId="77777777" w:rsidR="00EB4D6C" w:rsidRPr="00CD052B" w:rsidRDefault="00EB4D6C" w:rsidP="0032343A">
      <w:pPr>
        <w:spacing w:line="360" w:lineRule="auto"/>
        <w:ind w:right="615"/>
        <w:jc w:val="both"/>
        <w:rPr>
          <w:rFonts w:ascii="Arial" w:hAnsi="Arial" w:cs="Arial"/>
        </w:rPr>
      </w:pPr>
    </w:p>
    <w:p w14:paraId="7B8C5C6C" w14:textId="77777777" w:rsidR="0032343A" w:rsidRPr="00CD052B" w:rsidRDefault="00306773" w:rsidP="0032343A">
      <w:pPr>
        <w:rPr>
          <w:rFonts w:ascii="Arial" w:hAnsi="Arial" w:cs="Arial"/>
          <w:color w:val="20190B" w:themeColor="background2" w:themeShade="1A"/>
        </w:rPr>
      </w:pPr>
      <w:r w:rsidRPr="00CD052B">
        <w:rPr>
          <w:rFonts w:ascii="Arial" w:eastAsia="Arial" w:hAnsi="Arial"/>
          <w:noProof/>
          <w:color w:val="000000" w:themeColor="text1"/>
          <w:lang w:eastAsia="en-GB"/>
        </w:rPr>
        <w:drawing>
          <wp:inline distT="0" distB="0" distL="0" distR="0" wp14:anchorId="08D4E3E0" wp14:editId="6A36B5A1">
            <wp:extent cx="5313476" cy="3760175"/>
            <wp:effectExtent l="0" t="0" r="1905" b="0"/>
            <wp:docPr id="7" name="Picture 7" descr="C:\Users\2332865\Desktop\NIBasi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332865\Desktop\NIBasins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6791" cy="3776674"/>
                    </a:xfrm>
                    <a:prstGeom prst="rect">
                      <a:avLst/>
                    </a:prstGeom>
                    <a:noFill/>
                    <a:ln>
                      <a:noFill/>
                    </a:ln>
                  </pic:spPr>
                </pic:pic>
              </a:graphicData>
            </a:graphic>
          </wp:inline>
        </w:drawing>
      </w:r>
    </w:p>
    <w:p w14:paraId="3FC3A108" w14:textId="77777777" w:rsidR="005662DE" w:rsidRPr="00CD052B" w:rsidRDefault="005662DE" w:rsidP="0032343A">
      <w:pPr>
        <w:spacing w:line="360" w:lineRule="auto"/>
        <w:rPr>
          <w:rFonts w:ascii="Arial" w:hAnsi="Arial" w:cs="Arial"/>
        </w:rPr>
      </w:pPr>
    </w:p>
    <w:p w14:paraId="096F8FF7" w14:textId="77777777" w:rsidR="00E0530D" w:rsidRPr="00E0530D" w:rsidRDefault="00E0530D" w:rsidP="00E0530D">
      <w:pPr>
        <w:spacing w:line="360" w:lineRule="auto"/>
        <w:rPr>
          <w:rFonts w:ascii="Arial" w:hAnsi="Arial" w:cs="Arial"/>
        </w:rPr>
      </w:pPr>
      <w:r w:rsidRPr="00E0530D">
        <w:rPr>
          <w:rFonts w:ascii="Arial" w:hAnsi="Arial" w:cs="Arial"/>
        </w:rPr>
        <w:t>For accessibility, the map shows the three River Basin Districts (RBDs):</w:t>
      </w:r>
    </w:p>
    <w:p w14:paraId="17F2A93C" w14:textId="77777777" w:rsidR="00E0530D" w:rsidRPr="00E0530D" w:rsidRDefault="00E0530D" w:rsidP="00E0530D">
      <w:pPr>
        <w:spacing w:line="360" w:lineRule="auto"/>
        <w:rPr>
          <w:rFonts w:ascii="Arial" w:hAnsi="Arial" w:cs="Arial"/>
        </w:rPr>
      </w:pPr>
      <w:r w:rsidRPr="00E0530D">
        <w:rPr>
          <w:rFonts w:ascii="Arial" w:hAnsi="Arial" w:cs="Arial"/>
        </w:rPr>
        <w:t>•</w:t>
      </w:r>
      <w:r w:rsidRPr="00E0530D">
        <w:rPr>
          <w:rFonts w:ascii="Arial" w:hAnsi="Arial" w:cs="Arial"/>
        </w:rPr>
        <w:tab/>
        <w:t>North Western international RBD (shared with Ireland) is shown in purple.</w:t>
      </w:r>
    </w:p>
    <w:p w14:paraId="5353269B" w14:textId="77777777" w:rsidR="00E0530D" w:rsidRPr="00E0530D" w:rsidRDefault="00E0530D" w:rsidP="00E0530D">
      <w:pPr>
        <w:spacing w:line="360" w:lineRule="auto"/>
        <w:rPr>
          <w:rFonts w:ascii="Arial" w:hAnsi="Arial" w:cs="Arial"/>
        </w:rPr>
      </w:pPr>
      <w:r w:rsidRPr="00E0530D">
        <w:rPr>
          <w:rFonts w:ascii="Arial" w:hAnsi="Arial" w:cs="Arial"/>
        </w:rPr>
        <w:t>•</w:t>
      </w:r>
      <w:r w:rsidRPr="00E0530D">
        <w:rPr>
          <w:rFonts w:ascii="Arial" w:hAnsi="Arial" w:cs="Arial"/>
        </w:rPr>
        <w:tab/>
        <w:t>Neagh Bann international RBD (shared with Ireland) is shown in beige/tan.</w:t>
      </w:r>
    </w:p>
    <w:p w14:paraId="37FCF0E9" w14:textId="77777777" w:rsidR="00E0530D" w:rsidRPr="00E0530D" w:rsidRDefault="00E0530D" w:rsidP="00E0530D">
      <w:pPr>
        <w:spacing w:line="360" w:lineRule="auto"/>
        <w:rPr>
          <w:rFonts w:ascii="Arial" w:hAnsi="Arial" w:cs="Arial"/>
        </w:rPr>
      </w:pPr>
      <w:r w:rsidRPr="00E0530D">
        <w:rPr>
          <w:rFonts w:ascii="Arial" w:hAnsi="Arial" w:cs="Arial"/>
        </w:rPr>
        <w:t>•</w:t>
      </w:r>
      <w:r w:rsidRPr="00E0530D">
        <w:rPr>
          <w:rFonts w:ascii="Arial" w:hAnsi="Arial" w:cs="Arial"/>
        </w:rPr>
        <w:tab/>
        <w:t>North Eastern RBD (lies solely within Northern Ireland) is shown in orange.</w:t>
      </w:r>
    </w:p>
    <w:p w14:paraId="7F51511C" w14:textId="77777777" w:rsidR="00E0530D" w:rsidRDefault="00E0530D" w:rsidP="0032343A">
      <w:pPr>
        <w:spacing w:line="360" w:lineRule="auto"/>
        <w:rPr>
          <w:rFonts w:ascii="Arial" w:hAnsi="Arial" w:cs="Arial"/>
        </w:rPr>
      </w:pPr>
    </w:p>
    <w:p w14:paraId="272C1EBA" w14:textId="3D123A3F" w:rsidR="0032343A" w:rsidRPr="00CD052B" w:rsidRDefault="0032343A" w:rsidP="0032343A">
      <w:pPr>
        <w:spacing w:line="360" w:lineRule="auto"/>
        <w:rPr>
          <w:rFonts w:ascii="Arial" w:hAnsi="Arial" w:cs="Arial"/>
        </w:rPr>
      </w:pPr>
      <w:r w:rsidRPr="00CD052B">
        <w:rPr>
          <w:rFonts w:ascii="Arial" w:hAnsi="Arial" w:cs="Arial"/>
        </w:rPr>
        <w:lastRenderedPageBreak/>
        <w:t>The Neagh Bann IRBD includes Lough Neagh and its contributing catchments as well as it</w:t>
      </w:r>
      <w:r w:rsidR="0076227E" w:rsidRPr="00CD052B">
        <w:rPr>
          <w:rFonts w:ascii="Arial" w:hAnsi="Arial" w:cs="Arial"/>
        </w:rPr>
        <w:t>s</w:t>
      </w:r>
      <w:r w:rsidRPr="00CD052B">
        <w:rPr>
          <w:rFonts w:ascii="Arial" w:hAnsi="Arial" w:cs="Arial"/>
        </w:rPr>
        <w:t xml:space="preserve"> outflow and marine waters at the north coast. The small area of the River Shannon within Northern Ireland is covered by Republic of Ireland’s river basin management plan.</w:t>
      </w:r>
    </w:p>
    <w:p w14:paraId="75404449" w14:textId="77777777" w:rsidR="0076227E" w:rsidRPr="00CD052B" w:rsidRDefault="0076227E" w:rsidP="0032343A">
      <w:pPr>
        <w:spacing w:line="360" w:lineRule="auto"/>
        <w:rPr>
          <w:rFonts w:ascii="Arial" w:hAnsi="Arial" w:cs="Arial"/>
          <w:color w:val="20190B" w:themeColor="background2" w:themeShade="1A"/>
        </w:rPr>
      </w:pPr>
    </w:p>
    <w:p w14:paraId="7C6DAA7E" w14:textId="5DC173F3" w:rsidR="0032343A" w:rsidRPr="00CD052B" w:rsidRDefault="0032343A" w:rsidP="0032343A">
      <w:pPr>
        <w:spacing w:line="360" w:lineRule="auto"/>
        <w:rPr>
          <w:rFonts w:ascii="Arial" w:hAnsi="Arial" w:cs="Arial"/>
          <w:b/>
          <w:bCs/>
          <w:color w:val="002060"/>
          <w:sz w:val="32"/>
          <w:szCs w:val="32"/>
          <w:u w:val="single"/>
        </w:rPr>
      </w:pPr>
      <w:r w:rsidRPr="00CD052B">
        <w:rPr>
          <w:rFonts w:ascii="Arial" w:hAnsi="Arial" w:cs="Arial"/>
          <w:color w:val="20190B" w:themeColor="background2" w:themeShade="1A"/>
        </w:rPr>
        <w:t>The plans are developed in coordination with the relevant authorities in Republic of Ireland. Coordination occurs in terms of the implementation of the plans, specifically with respect to setting objectives and identifying measures. It is expected that coordination will continue during the development and implementation of the fourth cycle plan.</w:t>
      </w:r>
    </w:p>
    <w:p w14:paraId="30873708" w14:textId="77777777" w:rsidR="0032343A" w:rsidRPr="00CD052B" w:rsidRDefault="0032343A" w:rsidP="00E71BEA">
      <w:pPr>
        <w:rPr>
          <w:rFonts w:ascii="Arial" w:hAnsi="Arial" w:cs="Arial"/>
          <w:b/>
          <w:bCs/>
          <w:color w:val="002060"/>
          <w:sz w:val="32"/>
          <w:szCs w:val="32"/>
          <w:u w:val="single"/>
        </w:rPr>
      </w:pPr>
    </w:p>
    <w:p w14:paraId="201BA497" w14:textId="1632A8ED" w:rsidR="00306773" w:rsidRPr="00CD052B" w:rsidRDefault="00306773" w:rsidP="00E71BEA">
      <w:pPr>
        <w:rPr>
          <w:rFonts w:ascii="Arial" w:hAnsi="Arial" w:cs="Arial"/>
          <w:b/>
          <w:bCs/>
          <w:color w:val="002060"/>
          <w:sz w:val="32"/>
          <w:szCs w:val="32"/>
          <w:u w:val="single"/>
        </w:rPr>
      </w:pPr>
      <w:r w:rsidRPr="00CD052B">
        <w:rPr>
          <w:rFonts w:ascii="Arial" w:hAnsi="Arial" w:cs="Arial"/>
          <w:b/>
          <w:bCs/>
          <w:color w:val="002060"/>
          <w:sz w:val="32"/>
          <w:szCs w:val="32"/>
          <w:u w:val="single"/>
        </w:rPr>
        <w:t xml:space="preserve">Online Map Viewer </w:t>
      </w:r>
    </w:p>
    <w:p w14:paraId="324DF299" w14:textId="77777777" w:rsidR="00306773" w:rsidRPr="00CD052B" w:rsidRDefault="00306773" w:rsidP="00E71BEA">
      <w:pPr>
        <w:rPr>
          <w:rFonts w:ascii="Arial" w:hAnsi="Arial" w:cs="Arial"/>
          <w:color w:val="20190B" w:themeColor="background2" w:themeShade="1A"/>
        </w:rPr>
      </w:pPr>
    </w:p>
    <w:p w14:paraId="1276C243" w14:textId="1BC2FB4D" w:rsidR="00306773" w:rsidRPr="00CD052B" w:rsidRDefault="00306773" w:rsidP="00306773">
      <w:pPr>
        <w:spacing w:line="360" w:lineRule="auto"/>
        <w:ind w:right="615"/>
        <w:jc w:val="both"/>
        <w:rPr>
          <w:rFonts w:ascii="Arial" w:eastAsia="Arial" w:hAnsi="Arial"/>
          <w:color w:val="000000" w:themeColor="text1"/>
        </w:rPr>
      </w:pPr>
      <w:r w:rsidRPr="00CD052B">
        <w:rPr>
          <w:rFonts w:ascii="Arial" w:eastAsia="Arial" w:hAnsi="Arial"/>
          <w:color w:val="000000" w:themeColor="text1"/>
        </w:rPr>
        <w:t>To find your river basin district and obtain details on the condition of your local water bodies visit the interactive river basin map viewer</w:t>
      </w:r>
      <w:r w:rsidR="00143931" w:rsidRPr="00CD052B">
        <w:rPr>
          <w:rFonts w:ascii="Arial" w:eastAsia="Arial" w:hAnsi="Arial"/>
          <w:color w:val="000000" w:themeColor="text1"/>
        </w:rPr>
        <w:t xml:space="preserve"> </w:t>
      </w:r>
      <w:hyperlink r:id="rId8" w:history="1">
        <w:r w:rsidR="008866F8" w:rsidRPr="00CD052B">
          <w:rPr>
            <w:rStyle w:val="Hyperlink"/>
            <w:rFonts w:ascii="Arial" w:eastAsia="Arial" w:hAnsi="Arial"/>
          </w:rPr>
          <w:t>N</w:t>
        </w:r>
        <w:r w:rsidR="00CD052B" w:rsidRPr="00CD052B">
          <w:rPr>
            <w:rStyle w:val="Hyperlink"/>
            <w:rFonts w:ascii="Arial" w:eastAsia="Arial" w:hAnsi="Arial"/>
          </w:rPr>
          <w:t>IEA</w:t>
        </w:r>
        <w:r w:rsidR="008866F8" w:rsidRPr="00CD052B">
          <w:rPr>
            <w:rStyle w:val="Hyperlink"/>
            <w:rFonts w:ascii="Arial" w:eastAsia="Arial" w:hAnsi="Arial"/>
          </w:rPr>
          <w:t xml:space="preserve"> catchment data map viewer</w:t>
        </w:r>
      </w:hyperlink>
      <w:r w:rsidR="000E53D7">
        <w:rPr>
          <w:rStyle w:val="Hyperlink"/>
          <w:rFonts w:ascii="Arial" w:eastAsia="Arial" w:hAnsi="Arial"/>
        </w:rPr>
        <w:t xml:space="preserve">. </w:t>
      </w:r>
    </w:p>
    <w:p w14:paraId="603B45A1" w14:textId="77777777" w:rsidR="00306773" w:rsidRPr="00CD052B" w:rsidRDefault="00306773" w:rsidP="00E71BEA">
      <w:pPr>
        <w:rPr>
          <w:rFonts w:ascii="Arial" w:hAnsi="Arial" w:cs="Arial"/>
          <w:color w:val="20190B" w:themeColor="background2" w:themeShade="1A"/>
        </w:rPr>
      </w:pPr>
    </w:p>
    <w:p w14:paraId="40CADF6E" w14:textId="3A8C60D7" w:rsidR="00306773" w:rsidRPr="00CD052B" w:rsidRDefault="00143931" w:rsidP="00E71BEA">
      <w:pPr>
        <w:rPr>
          <w:rFonts w:ascii="Arial" w:hAnsi="Arial" w:cs="Arial"/>
          <w:b/>
          <w:bCs/>
          <w:color w:val="002060"/>
          <w:sz w:val="32"/>
          <w:szCs w:val="32"/>
          <w:u w:val="single"/>
        </w:rPr>
      </w:pPr>
      <w:bookmarkStart w:id="2" w:name="_Hlk198733398"/>
      <w:r w:rsidRPr="00CD052B">
        <w:rPr>
          <w:rFonts w:ascii="Arial" w:hAnsi="Arial" w:cs="Arial"/>
          <w:b/>
          <w:bCs/>
          <w:color w:val="002060"/>
          <w:sz w:val="32"/>
          <w:szCs w:val="32"/>
          <w:u w:val="single"/>
        </w:rPr>
        <w:t xml:space="preserve">Links to key plans and strategies </w:t>
      </w:r>
    </w:p>
    <w:p w14:paraId="53BCE068" w14:textId="77777777" w:rsidR="00306773" w:rsidRPr="00CD052B" w:rsidRDefault="00306773" w:rsidP="00E71BEA">
      <w:pPr>
        <w:rPr>
          <w:rFonts w:ascii="Arial" w:hAnsi="Arial" w:cs="Arial"/>
          <w:color w:val="20190B" w:themeColor="background2" w:themeShade="1A"/>
        </w:rPr>
      </w:pPr>
    </w:p>
    <w:p w14:paraId="67F68392" w14:textId="55AD3ACE" w:rsidR="00663D8E" w:rsidRPr="00CD052B" w:rsidRDefault="00336AE5" w:rsidP="006C3FDF">
      <w:pPr>
        <w:spacing w:line="360" w:lineRule="auto"/>
        <w:ind w:right="615"/>
        <w:jc w:val="both"/>
        <w:rPr>
          <w:rFonts w:ascii="Arial" w:eastAsia="Arial" w:hAnsi="Arial"/>
          <w:color w:val="000000" w:themeColor="text1"/>
        </w:rPr>
      </w:pPr>
      <w:r w:rsidRPr="00CD052B">
        <w:rPr>
          <w:rFonts w:ascii="Arial" w:eastAsia="Arial" w:hAnsi="Arial" w:cs="Arial"/>
        </w:rPr>
        <w:t xml:space="preserve">To further safeguard and improve our water environment during the next RBMP period, it is essential to identify synergies with Northern Ireland's </w:t>
      </w:r>
      <w:hyperlink r:id="rId9" w:anchor=":~:text=The%20NI%20Executive%20has%20today%20launched%20its%20Programme,which%20will%20be%20delivered%20by%20working%20in%20partnership." w:history="1">
        <w:r w:rsidRPr="00227B13">
          <w:rPr>
            <w:rStyle w:val="Hyperlink"/>
            <w:rFonts w:ascii="Arial" w:eastAsia="Arial" w:hAnsi="Arial" w:cs="Arial"/>
          </w:rPr>
          <w:t>Programme for Government</w:t>
        </w:r>
      </w:hyperlink>
      <w:r w:rsidRPr="00CD052B">
        <w:rPr>
          <w:rFonts w:ascii="Arial" w:eastAsia="Arial" w:hAnsi="Arial" w:cs="Arial"/>
        </w:rPr>
        <w:t>, key plans, and strategies. This will enable us to achieve multiple benefits for the residents of Northern Ireland.</w:t>
      </w:r>
      <w:r w:rsidR="00364362" w:rsidRPr="00CD052B">
        <w:rPr>
          <w:rFonts w:ascii="Arial" w:eastAsia="Arial" w:hAnsi="Arial"/>
          <w:color w:val="000000" w:themeColor="text1"/>
        </w:rPr>
        <w:t xml:space="preserve"> </w:t>
      </w:r>
    </w:p>
    <w:p w14:paraId="1E949FFD" w14:textId="1777BF67" w:rsidR="00670121" w:rsidRPr="00CD052B" w:rsidRDefault="00364362" w:rsidP="006C3FDF">
      <w:pPr>
        <w:spacing w:line="360" w:lineRule="auto"/>
        <w:ind w:right="615"/>
        <w:jc w:val="both"/>
        <w:rPr>
          <w:rFonts w:ascii="Arial" w:eastAsia="Arial" w:hAnsi="Arial"/>
          <w:color w:val="000000" w:themeColor="text1"/>
        </w:rPr>
      </w:pPr>
      <w:r w:rsidRPr="00CD052B">
        <w:rPr>
          <w:rFonts w:ascii="Arial" w:eastAsia="Arial" w:hAnsi="Arial"/>
          <w:color w:val="000000" w:themeColor="text1"/>
        </w:rPr>
        <w:t>These plans and policies</w:t>
      </w:r>
      <w:r w:rsidR="00336AE5" w:rsidRPr="00CD052B">
        <w:rPr>
          <w:rFonts w:ascii="Arial" w:eastAsia="Arial" w:hAnsi="Arial"/>
          <w:color w:val="000000" w:themeColor="text1"/>
        </w:rPr>
        <w:t>*</w:t>
      </w:r>
      <w:r w:rsidRPr="00CD052B">
        <w:rPr>
          <w:rFonts w:ascii="Arial" w:eastAsia="Arial" w:hAnsi="Arial"/>
          <w:color w:val="000000" w:themeColor="text1"/>
        </w:rPr>
        <w:t xml:space="preserve"> include, but are not limited to</w:t>
      </w:r>
      <w:r w:rsidR="00670121" w:rsidRPr="00CD052B">
        <w:rPr>
          <w:rFonts w:ascii="Arial" w:eastAsia="Arial" w:hAnsi="Arial"/>
          <w:color w:val="000000" w:themeColor="text1"/>
        </w:rPr>
        <w:t>:</w:t>
      </w:r>
    </w:p>
    <w:p w14:paraId="12785E2B" w14:textId="28DCC79D" w:rsidR="00663D8E" w:rsidRPr="00CD052B" w:rsidRDefault="00663D8E" w:rsidP="00663D8E">
      <w:pPr>
        <w:pStyle w:val="ListParagraph"/>
        <w:numPr>
          <w:ilvl w:val="0"/>
          <w:numId w:val="9"/>
        </w:numPr>
        <w:spacing w:line="360" w:lineRule="auto"/>
        <w:ind w:right="615"/>
        <w:jc w:val="both"/>
        <w:rPr>
          <w:rFonts w:ascii="Arial" w:eastAsia="Arial" w:hAnsi="Arial"/>
          <w:color w:val="000000" w:themeColor="text1"/>
        </w:rPr>
      </w:pPr>
      <w:hyperlink r:id="rId10" w:history="1">
        <w:r w:rsidRPr="00CD052B">
          <w:rPr>
            <w:rStyle w:val="Hyperlink"/>
            <w:rFonts w:ascii="Arial" w:eastAsia="Arial" w:hAnsi="Arial"/>
          </w:rPr>
          <w:t>Ammonia Strategy</w:t>
        </w:r>
      </w:hyperlink>
    </w:p>
    <w:p w14:paraId="75CAB08E" w14:textId="6F45226D" w:rsidR="00663D8E" w:rsidRPr="00CD052B" w:rsidRDefault="00663D8E" w:rsidP="00663D8E">
      <w:pPr>
        <w:pStyle w:val="ListParagraph"/>
        <w:numPr>
          <w:ilvl w:val="0"/>
          <w:numId w:val="9"/>
        </w:numPr>
        <w:spacing w:line="360" w:lineRule="auto"/>
        <w:ind w:right="615"/>
        <w:jc w:val="both"/>
        <w:rPr>
          <w:rFonts w:ascii="Arial" w:eastAsia="Arial" w:hAnsi="Arial"/>
          <w:color w:val="000000" w:themeColor="text1"/>
        </w:rPr>
      </w:pPr>
      <w:hyperlink r:id="rId11" w:history="1">
        <w:r w:rsidRPr="00227B13">
          <w:rPr>
            <w:rStyle w:val="Hyperlink"/>
            <w:rFonts w:ascii="Arial" w:hAnsi="Arial" w:cs="Arial"/>
          </w:rPr>
          <w:t>Climate Action Plan</w:t>
        </w:r>
      </w:hyperlink>
      <w:r w:rsidRPr="00CD052B">
        <w:rPr>
          <w:rFonts w:ascii="Arial" w:eastAsia="Arial" w:hAnsi="Arial"/>
          <w:color w:val="000000" w:themeColor="text1"/>
        </w:rPr>
        <w:t xml:space="preserve"> </w:t>
      </w:r>
    </w:p>
    <w:p w14:paraId="4C2ABDA6" w14:textId="113CBC25" w:rsidR="00663D8E" w:rsidRPr="00CD052B" w:rsidRDefault="00663D8E" w:rsidP="00670121">
      <w:pPr>
        <w:pStyle w:val="ListParagraph"/>
        <w:numPr>
          <w:ilvl w:val="0"/>
          <w:numId w:val="9"/>
        </w:numPr>
        <w:spacing w:line="360" w:lineRule="auto"/>
        <w:ind w:right="615"/>
        <w:jc w:val="both"/>
        <w:rPr>
          <w:rStyle w:val="Hyperlink"/>
          <w:rFonts w:ascii="Arial" w:eastAsia="Arial" w:hAnsi="Arial"/>
          <w:color w:val="000000" w:themeColor="text1"/>
          <w:u w:val="none"/>
        </w:rPr>
      </w:pPr>
      <w:hyperlink r:id="rId12" w:history="1">
        <w:r w:rsidRPr="00CD052B">
          <w:rPr>
            <w:rStyle w:val="Hyperlink"/>
            <w:rFonts w:ascii="Arial" w:eastAsia="Arial" w:hAnsi="Arial"/>
          </w:rPr>
          <w:t>Environmental Improvement Plan</w:t>
        </w:r>
      </w:hyperlink>
    </w:p>
    <w:p w14:paraId="40F8860D" w14:textId="7AF85A29" w:rsidR="00663D8E" w:rsidRPr="00CD052B" w:rsidRDefault="00663D8E" w:rsidP="00670121">
      <w:pPr>
        <w:pStyle w:val="ListParagraph"/>
        <w:numPr>
          <w:ilvl w:val="0"/>
          <w:numId w:val="9"/>
        </w:numPr>
        <w:spacing w:line="360" w:lineRule="auto"/>
        <w:ind w:right="615"/>
        <w:jc w:val="both"/>
        <w:rPr>
          <w:rFonts w:ascii="Arial" w:eastAsia="Arial" w:hAnsi="Arial"/>
          <w:color w:val="000000" w:themeColor="text1"/>
        </w:rPr>
      </w:pPr>
      <w:hyperlink r:id="rId13" w:history="1">
        <w:r w:rsidRPr="00CD052B">
          <w:rPr>
            <w:rStyle w:val="Hyperlink"/>
            <w:rFonts w:ascii="Arial" w:eastAsia="Arial" w:hAnsi="Arial"/>
          </w:rPr>
          <w:t>Flood Risk Management Plans</w:t>
        </w:r>
      </w:hyperlink>
    </w:p>
    <w:p w14:paraId="0C6559C6" w14:textId="0CF91F19" w:rsidR="00547061" w:rsidRPr="00CD052B" w:rsidRDefault="00424DF3" w:rsidP="00670121">
      <w:pPr>
        <w:pStyle w:val="ListParagraph"/>
        <w:numPr>
          <w:ilvl w:val="0"/>
          <w:numId w:val="9"/>
        </w:numPr>
        <w:spacing w:line="360" w:lineRule="auto"/>
        <w:ind w:right="615"/>
        <w:jc w:val="both"/>
        <w:rPr>
          <w:rStyle w:val="Hyperlink"/>
          <w:rFonts w:ascii="Arial" w:eastAsia="Arial" w:hAnsi="Arial"/>
          <w:color w:val="000000" w:themeColor="text1"/>
          <w:u w:val="none"/>
        </w:rPr>
      </w:pPr>
      <w:hyperlink r:id="rId14" w:tgtFrame="_blank" w:history="1">
        <w:r w:rsidRPr="00CD052B">
          <w:rPr>
            <w:rStyle w:val="Hyperlink"/>
            <w:rFonts w:ascii="Arial" w:hAnsi="Arial" w:cs="Arial"/>
          </w:rPr>
          <w:t xml:space="preserve">Green Growth </w:t>
        </w:r>
      </w:hyperlink>
    </w:p>
    <w:p w14:paraId="4C9D6F72" w14:textId="560A000E" w:rsidR="00663D8E" w:rsidRPr="00CD052B" w:rsidRDefault="00663D8E" w:rsidP="00663D8E">
      <w:pPr>
        <w:pStyle w:val="ListParagraph"/>
        <w:numPr>
          <w:ilvl w:val="0"/>
          <w:numId w:val="9"/>
        </w:numPr>
        <w:spacing w:line="360" w:lineRule="auto"/>
        <w:ind w:right="615"/>
        <w:jc w:val="both"/>
        <w:rPr>
          <w:rFonts w:ascii="Arial" w:eastAsia="Arial" w:hAnsi="Arial"/>
          <w:color w:val="000000" w:themeColor="text1"/>
        </w:rPr>
      </w:pPr>
      <w:hyperlink r:id="rId15" w:history="1">
        <w:r w:rsidRPr="00227B13">
          <w:rPr>
            <w:rStyle w:val="Hyperlink"/>
            <w:rFonts w:ascii="Arial" w:eastAsia="Arial" w:hAnsi="Arial"/>
          </w:rPr>
          <w:t>Lough Neagh Report and Action Plan</w:t>
        </w:r>
      </w:hyperlink>
    </w:p>
    <w:p w14:paraId="08B5C882" w14:textId="5BDAA893" w:rsidR="00663D8E" w:rsidRPr="00CD052B" w:rsidRDefault="00663D8E" w:rsidP="00670121">
      <w:pPr>
        <w:pStyle w:val="ListParagraph"/>
        <w:numPr>
          <w:ilvl w:val="0"/>
          <w:numId w:val="9"/>
        </w:numPr>
        <w:spacing w:line="360" w:lineRule="auto"/>
        <w:ind w:right="615"/>
        <w:jc w:val="both"/>
        <w:rPr>
          <w:rStyle w:val="Hyperlink"/>
          <w:rFonts w:ascii="Arial" w:eastAsia="Arial" w:hAnsi="Arial"/>
          <w:color w:val="000000" w:themeColor="text1"/>
          <w:u w:val="none"/>
        </w:rPr>
      </w:pPr>
      <w:hyperlink r:id="rId16" w:history="1">
        <w:r w:rsidRPr="00227B13">
          <w:rPr>
            <w:rStyle w:val="Hyperlink"/>
            <w:rFonts w:ascii="Arial" w:eastAsia="Arial" w:hAnsi="Arial"/>
          </w:rPr>
          <w:t>Nutrients Action Programme</w:t>
        </w:r>
      </w:hyperlink>
      <w:r w:rsidRPr="00CD052B">
        <w:rPr>
          <w:rStyle w:val="Hyperlink"/>
          <w:rFonts w:ascii="Arial" w:eastAsia="Arial" w:hAnsi="Arial"/>
        </w:rPr>
        <w:t xml:space="preserve"> </w:t>
      </w:r>
    </w:p>
    <w:p w14:paraId="2AD6BF1E" w14:textId="1AAA0CB2" w:rsidR="00670121" w:rsidRPr="00CD052B" w:rsidRDefault="0072557F" w:rsidP="00670121">
      <w:pPr>
        <w:pStyle w:val="ListParagraph"/>
        <w:numPr>
          <w:ilvl w:val="0"/>
          <w:numId w:val="9"/>
        </w:numPr>
        <w:spacing w:line="360" w:lineRule="auto"/>
        <w:ind w:right="615"/>
        <w:jc w:val="both"/>
        <w:rPr>
          <w:rStyle w:val="Hyperlink"/>
          <w:rFonts w:ascii="Arial" w:eastAsia="Arial" w:hAnsi="Arial"/>
          <w:color w:val="000000" w:themeColor="text1"/>
          <w:u w:val="none"/>
        </w:rPr>
      </w:pPr>
      <w:hyperlink r:id="rId17" w:history="1">
        <w:r w:rsidRPr="00CD052B">
          <w:rPr>
            <w:rStyle w:val="Hyperlink"/>
            <w:rFonts w:ascii="Arial" w:eastAsia="Arial" w:hAnsi="Arial"/>
          </w:rPr>
          <w:t>Sustainable Agriculture Programme</w:t>
        </w:r>
      </w:hyperlink>
    </w:p>
    <w:bookmarkStart w:id="3" w:name="_Hlk198910900"/>
    <w:p w14:paraId="3042C6D5" w14:textId="716FB704" w:rsidR="00663D8E" w:rsidRPr="00CD052B" w:rsidRDefault="00663D8E" w:rsidP="00670121">
      <w:pPr>
        <w:pStyle w:val="ListParagraph"/>
        <w:numPr>
          <w:ilvl w:val="0"/>
          <w:numId w:val="9"/>
        </w:numPr>
        <w:spacing w:line="360" w:lineRule="auto"/>
        <w:ind w:right="615"/>
        <w:jc w:val="both"/>
        <w:rPr>
          <w:rFonts w:ascii="Arial" w:eastAsia="Arial" w:hAnsi="Arial"/>
          <w:color w:val="000000" w:themeColor="text1"/>
        </w:rPr>
      </w:pPr>
      <w:r w:rsidRPr="00CD052B">
        <w:fldChar w:fldCharType="begin"/>
      </w:r>
      <w:r w:rsidRPr="00CD052B">
        <w:instrText>HYPERLINK "https://www.daera-ni.gov.uk/articles/northern-ireland-climate-change-adaptation-programme"</w:instrText>
      </w:r>
      <w:r w:rsidRPr="00CD052B">
        <w:fldChar w:fldCharType="separate"/>
      </w:r>
      <w:r w:rsidRPr="00CD052B">
        <w:rPr>
          <w:rStyle w:val="Hyperlink"/>
          <w:rFonts w:ascii="Arial" w:eastAsia="Arial" w:hAnsi="Arial"/>
        </w:rPr>
        <w:t>The Northern Ireland Climate Change Adaptation Programmes</w:t>
      </w:r>
      <w:r w:rsidRPr="00CD052B">
        <w:rPr>
          <w:rStyle w:val="Hyperlink"/>
          <w:rFonts w:ascii="Arial" w:eastAsia="Arial" w:hAnsi="Arial"/>
        </w:rPr>
        <w:fldChar w:fldCharType="end"/>
      </w:r>
      <w:bookmarkEnd w:id="3"/>
    </w:p>
    <w:p w14:paraId="1923B52B" w14:textId="77777777" w:rsidR="00D51714" w:rsidRPr="00CD052B" w:rsidRDefault="00D51714" w:rsidP="00D51714">
      <w:pPr>
        <w:spacing w:line="360" w:lineRule="auto"/>
        <w:ind w:right="615"/>
        <w:jc w:val="both"/>
        <w:rPr>
          <w:rFonts w:ascii="Arial" w:eastAsia="Arial" w:hAnsi="Arial"/>
          <w:color w:val="000000" w:themeColor="text1"/>
        </w:rPr>
      </w:pPr>
    </w:p>
    <w:p w14:paraId="379F0FF0" w14:textId="1F8628BD" w:rsidR="00D51714" w:rsidRPr="00CD052B" w:rsidRDefault="00336AE5" w:rsidP="00D51714">
      <w:pPr>
        <w:spacing w:line="360" w:lineRule="auto"/>
        <w:ind w:right="615"/>
        <w:jc w:val="both"/>
        <w:rPr>
          <w:rFonts w:ascii="Arial" w:eastAsia="Arial" w:hAnsi="Arial"/>
          <w:i/>
          <w:iCs/>
          <w:color w:val="000000" w:themeColor="text1"/>
        </w:rPr>
      </w:pPr>
      <w:r w:rsidRPr="00CD052B">
        <w:rPr>
          <w:rFonts w:ascii="Arial" w:eastAsia="Arial" w:hAnsi="Arial"/>
          <w:i/>
          <w:iCs/>
          <w:color w:val="000000" w:themeColor="text1"/>
        </w:rPr>
        <w:lastRenderedPageBreak/>
        <w:t>*</w:t>
      </w:r>
      <w:r w:rsidR="00D51714" w:rsidRPr="00CD052B">
        <w:rPr>
          <w:rFonts w:ascii="Arial" w:eastAsia="Arial" w:hAnsi="Arial"/>
          <w:i/>
          <w:iCs/>
          <w:color w:val="000000" w:themeColor="text1"/>
          <w:sz w:val="20"/>
          <w:szCs w:val="20"/>
        </w:rPr>
        <w:t>Some of these strategies are established and published, while others are ongoing programmes or are currently under development or review. The fourth cycle RBMP will consider the most current iteration of these plans and strategies to ensure effective integration.</w:t>
      </w:r>
    </w:p>
    <w:p w14:paraId="1E7F866A" w14:textId="77777777" w:rsidR="008942CD" w:rsidRPr="00CD052B" w:rsidRDefault="008942CD" w:rsidP="00E46181">
      <w:pPr>
        <w:spacing w:line="360" w:lineRule="auto"/>
        <w:ind w:right="537"/>
        <w:jc w:val="both"/>
        <w:textAlignment w:val="baseline"/>
        <w:rPr>
          <w:rFonts w:ascii="Arial" w:eastAsia="Arial" w:hAnsi="Arial"/>
          <w:color w:val="000000" w:themeColor="text1"/>
        </w:rPr>
      </w:pPr>
    </w:p>
    <w:p w14:paraId="25821135" w14:textId="1858B75F" w:rsidR="00E46181" w:rsidRPr="00CD052B" w:rsidRDefault="00E46181" w:rsidP="00E46181">
      <w:pPr>
        <w:spacing w:line="360" w:lineRule="auto"/>
        <w:ind w:right="537"/>
        <w:jc w:val="both"/>
        <w:textAlignment w:val="baseline"/>
        <w:rPr>
          <w:rFonts w:ascii="Arial" w:eastAsia="Arial" w:hAnsi="Arial"/>
          <w:color w:val="000000" w:themeColor="text1"/>
        </w:rPr>
      </w:pPr>
      <w:r w:rsidRPr="00CD052B">
        <w:rPr>
          <w:rFonts w:ascii="Arial" w:eastAsia="Arial" w:hAnsi="Arial"/>
          <w:color w:val="000000" w:themeColor="text1"/>
        </w:rPr>
        <w:t xml:space="preserve">The development of the fourth cycle RBMP provides an opportunity to learn from experience and to build on what has been learnt through the previous cycles. Understanding the information garnered from the previous cycles will be </w:t>
      </w:r>
      <w:r w:rsidR="0076227E" w:rsidRPr="00CD052B">
        <w:rPr>
          <w:rFonts w:ascii="Arial" w:eastAsia="Arial" w:hAnsi="Arial"/>
          <w:color w:val="000000" w:themeColor="text1"/>
        </w:rPr>
        <w:t>important</w:t>
      </w:r>
      <w:r w:rsidRPr="00CD052B">
        <w:rPr>
          <w:rFonts w:ascii="Arial" w:eastAsia="Arial" w:hAnsi="Arial"/>
          <w:color w:val="000000" w:themeColor="text1"/>
        </w:rPr>
        <w:t xml:space="preserve"> when designing the fourth cycle plan. </w:t>
      </w:r>
    </w:p>
    <w:p w14:paraId="5F56F638" w14:textId="77777777" w:rsidR="00336AE5" w:rsidRPr="00CD052B" w:rsidRDefault="00336AE5" w:rsidP="00E46181">
      <w:pPr>
        <w:spacing w:line="360" w:lineRule="auto"/>
        <w:ind w:right="537"/>
        <w:jc w:val="both"/>
        <w:textAlignment w:val="baseline"/>
        <w:rPr>
          <w:rFonts w:ascii="Arial" w:eastAsia="Arial" w:hAnsi="Arial"/>
          <w:color w:val="000000" w:themeColor="text1"/>
        </w:rPr>
      </w:pPr>
    </w:p>
    <w:p w14:paraId="08CD20B0" w14:textId="222F85ED" w:rsidR="00336AE5" w:rsidRDefault="00E46181" w:rsidP="00E46181">
      <w:pPr>
        <w:pStyle w:val="BodyTextDAERA"/>
      </w:pPr>
      <w:r w:rsidRPr="00CD052B">
        <w:t xml:space="preserve">The importance of science in providing the underpinning evidence to inform the environmental objectives is critical and robust science </w:t>
      </w:r>
      <w:r w:rsidR="0076227E" w:rsidRPr="00CD052B">
        <w:t>will therefore</w:t>
      </w:r>
      <w:r w:rsidRPr="00CD052B">
        <w:t xml:space="preserve"> inform the fourth cycle. It is clear that the challenges associated with Lough Neagh will also form a significant driver for the fourth cycle plan. </w:t>
      </w:r>
    </w:p>
    <w:p w14:paraId="1F3654D5" w14:textId="77777777" w:rsidR="00375664" w:rsidRPr="00CD052B" w:rsidRDefault="00375664" w:rsidP="00E46181">
      <w:pPr>
        <w:pStyle w:val="BodyTextDAERA"/>
      </w:pPr>
    </w:p>
    <w:p w14:paraId="55B7239B" w14:textId="3FC63E9C" w:rsidR="00364362" w:rsidRPr="00CD052B" w:rsidRDefault="00C0496B" w:rsidP="00E71BEA">
      <w:pPr>
        <w:rPr>
          <w:rFonts w:ascii="Arial" w:hAnsi="Arial" w:cs="Arial"/>
          <w:b/>
          <w:bCs/>
          <w:color w:val="002060"/>
          <w:sz w:val="32"/>
          <w:szCs w:val="32"/>
          <w:u w:val="single"/>
        </w:rPr>
      </w:pPr>
      <w:bookmarkStart w:id="4" w:name="_Hlk198721649"/>
      <w:bookmarkEnd w:id="2"/>
      <w:r w:rsidRPr="00CD052B">
        <w:rPr>
          <w:rFonts w:ascii="Arial" w:hAnsi="Arial" w:cs="Arial"/>
          <w:b/>
          <w:bCs/>
          <w:color w:val="002060"/>
          <w:sz w:val="32"/>
          <w:szCs w:val="32"/>
          <w:u w:val="single"/>
        </w:rPr>
        <w:t>Timetable and consultation arrangements for the development of the fourth cycle plan 202</w:t>
      </w:r>
      <w:r w:rsidR="00B41058">
        <w:rPr>
          <w:rFonts w:ascii="Arial" w:hAnsi="Arial" w:cs="Arial"/>
          <w:b/>
          <w:bCs/>
          <w:color w:val="002060"/>
          <w:sz w:val="32"/>
          <w:szCs w:val="32"/>
          <w:u w:val="single"/>
        </w:rPr>
        <w:t>8</w:t>
      </w:r>
      <w:r w:rsidRPr="00CD052B">
        <w:rPr>
          <w:rFonts w:ascii="Arial" w:hAnsi="Arial" w:cs="Arial"/>
          <w:b/>
          <w:bCs/>
          <w:color w:val="002060"/>
          <w:sz w:val="32"/>
          <w:szCs w:val="32"/>
          <w:u w:val="single"/>
        </w:rPr>
        <w:t xml:space="preserve"> – 2033</w:t>
      </w:r>
    </w:p>
    <w:bookmarkEnd w:id="4"/>
    <w:p w14:paraId="338E1A9A" w14:textId="77777777" w:rsidR="00C0496B" w:rsidRPr="00CD052B" w:rsidRDefault="00C0496B" w:rsidP="00E71BEA">
      <w:pPr>
        <w:rPr>
          <w:rFonts w:ascii="Arial" w:hAnsi="Arial" w:cs="Arial"/>
          <w:color w:val="002060"/>
          <w:sz w:val="32"/>
          <w:szCs w:val="32"/>
          <w:u w:val="single"/>
        </w:rPr>
      </w:pPr>
    </w:p>
    <w:p w14:paraId="663523CC" w14:textId="615159A6" w:rsidR="00336AE5" w:rsidRPr="00CD052B" w:rsidRDefault="00C0496B" w:rsidP="00C0496B">
      <w:pPr>
        <w:autoSpaceDE w:val="0"/>
        <w:autoSpaceDN w:val="0"/>
        <w:adjustRightInd w:val="0"/>
        <w:spacing w:before="80" w:after="80" w:line="360" w:lineRule="auto"/>
        <w:ind w:right="537"/>
        <w:jc w:val="both"/>
        <w:rPr>
          <w:rFonts w:ascii="Arial" w:eastAsia="Arial" w:hAnsi="Arial"/>
          <w:color w:val="000000" w:themeColor="text1"/>
        </w:rPr>
      </w:pPr>
      <w:bookmarkStart w:id="5" w:name="_Hlk189739846"/>
      <w:r w:rsidRPr="00CD052B">
        <w:rPr>
          <w:rFonts w:ascii="Arial" w:eastAsia="Arial" w:hAnsi="Arial"/>
          <w:color w:val="000000" w:themeColor="text1"/>
        </w:rPr>
        <w:t xml:space="preserve">The review and update of </w:t>
      </w:r>
      <w:r w:rsidR="00252967" w:rsidRPr="00CD052B">
        <w:rPr>
          <w:rFonts w:ascii="Arial" w:eastAsia="Arial" w:hAnsi="Arial"/>
          <w:color w:val="000000" w:themeColor="text1"/>
        </w:rPr>
        <w:t xml:space="preserve">the </w:t>
      </w:r>
      <w:r w:rsidRPr="00CD052B">
        <w:rPr>
          <w:rFonts w:ascii="Arial" w:eastAsia="Arial" w:hAnsi="Arial"/>
          <w:color w:val="000000" w:themeColor="text1"/>
        </w:rPr>
        <w:t xml:space="preserve">river basin management plan involves three public consultation steps. </w:t>
      </w:r>
      <w:r w:rsidR="00D03F50" w:rsidRPr="00CD052B">
        <w:rPr>
          <w:rFonts w:ascii="Arial" w:eastAsia="Arial" w:hAnsi="Arial"/>
          <w:color w:val="000000" w:themeColor="text1"/>
        </w:rPr>
        <w:t xml:space="preserve"> </w:t>
      </w:r>
    </w:p>
    <w:p w14:paraId="220B072A" w14:textId="1247ED70" w:rsidR="00C0496B" w:rsidRPr="00CD052B" w:rsidRDefault="002F0E72" w:rsidP="00C0496B">
      <w:pPr>
        <w:autoSpaceDE w:val="0"/>
        <w:autoSpaceDN w:val="0"/>
        <w:adjustRightInd w:val="0"/>
        <w:spacing w:before="80" w:after="80" w:line="360" w:lineRule="auto"/>
        <w:ind w:right="537"/>
        <w:jc w:val="both"/>
        <w:rPr>
          <w:rFonts w:ascii="Arial" w:eastAsia="Arial" w:hAnsi="Arial" w:cs="Arial"/>
          <w:color w:val="000000" w:themeColor="text1"/>
        </w:rPr>
      </w:pPr>
      <w:r w:rsidRPr="00CD052B">
        <w:rPr>
          <w:rFonts w:ascii="Arial" w:eastAsia="Arial" w:hAnsi="Arial" w:cs="Arial"/>
        </w:rPr>
        <w:t xml:space="preserve">To accommodate time constraints, an 8-week Call for Evidence was </w:t>
      </w:r>
      <w:r w:rsidR="00252967" w:rsidRPr="00CD052B">
        <w:rPr>
          <w:rFonts w:ascii="Arial" w:eastAsia="Arial" w:hAnsi="Arial" w:cs="Arial"/>
        </w:rPr>
        <w:t xml:space="preserve">also </w:t>
      </w:r>
      <w:r w:rsidRPr="00CD052B">
        <w:rPr>
          <w:rFonts w:ascii="Arial" w:eastAsia="Arial" w:hAnsi="Arial" w:cs="Arial"/>
        </w:rPr>
        <w:t xml:space="preserve">conducted </w:t>
      </w:r>
      <w:r w:rsidR="00252967" w:rsidRPr="00CD052B">
        <w:rPr>
          <w:rFonts w:ascii="Arial" w:eastAsia="Arial" w:hAnsi="Arial" w:cs="Arial"/>
        </w:rPr>
        <w:t>(</w:t>
      </w:r>
      <w:r w:rsidR="006808C7">
        <w:rPr>
          <w:rFonts w:ascii="Arial" w:eastAsia="Arial" w:hAnsi="Arial" w:cs="Arial"/>
        </w:rPr>
        <w:t xml:space="preserve">which closed on </w:t>
      </w:r>
      <w:r w:rsidR="008942CD" w:rsidRPr="00CD052B">
        <w:rPr>
          <w:rFonts w:ascii="Arial" w:eastAsia="Arial" w:hAnsi="Arial" w:cs="Arial"/>
        </w:rPr>
        <w:t>8 June</w:t>
      </w:r>
      <w:r w:rsidRPr="00CD052B">
        <w:rPr>
          <w:rFonts w:ascii="Arial" w:eastAsia="Arial" w:hAnsi="Arial" w:cs="Arial"/>
        </w:rPr>
        <w:t xml:space="preserve"> 2025</w:t>
      </w:r>
      <w:r w:rsidR="00252967" w:rsidRPr="00CD052B">
        <w:rPr>
          <w:rFonts w:ascii="Arial" w:eastAsia="Arial" w:hAnsi="Arial" w:cs="Arial"/>
        </w:rPr>
        <w:t>)</w:t>
      </w:r>
      <w:r w:rsidR="006808C7">
        <w:rPr>
          <w:rFonts w:ascii="Arial" w:eastAsia="Arial" w:hAnsi="Arial" w:cs="Arial"/>
        </w:rPr>
        <w:t xml:space="preserve">.  </w:t>
      </w:r>
      <w:r w:rsidRPr="00CD052B">
        <w:rPr>
          <w:rFonts w:ascii="Arial" w:eastAsia="Arial" w:hAnsi="Arial" w:cs="Arial"/>
        </w:rPr>
        <w:t>The purpose of the Call for Evidence was to collect relevant information and opinions from the public and stakeholders to support the preparation of the Significant Water Management Issues (SWMI) Report and subsequently inform the draft 4th cycl</w:t>
      </w:r>
      <w:r w:rsidR="00252967" w:rsidRPr="00CD052B">
        <w:rPr>
          <w:rFonts w:ascii="Arial" w:eastAsia="Arial" w:hAnsi="Arial" w:cs="Arial"/>
        </w:rPr>
        <w:t>e</w:t>
      </w:r>
      <w:r w:rsidRPr="00CD052B">
        <w:rPr>
          <w:rFonts w:ascii="Arial" w:eastAsia="Arial" w:hAnsi="Arial" w:cs="Arial"/>
        </w:rPr>
        <w:t xml:space="preserve"> RBMP.</w:t>
      </w:r>
      <w:r w:rsidRPr="00CD052B">
        <w:rPr>
          <w:rFonts w:ascii="Arial" w:eastAsia="Arial" w:hAnsi="Arial" w:cs="Arial"/>
          <w:color w:val="000000" w:themeColor="text1"/>
        </w:rPr>
        <w:t xml:space="preserve"> </w:t>
      </w:r>
    </w:p>
    <w:p w14:paraId="3C36BC2F" w14:textId="1E869FA0" w:rsidR="00A32F0C" w:rsidRPr="00CD052B" w:rsidRDefault="00C0496B" w:rsidP="00C0496B">
      <w:pPr>
        <w:autoSpaceDE w:val="0"/>
        <w:autoSpaceDN w:val="0"/>
        <w:adjustRightInd w:val="0"/>
        <w:spacing w:before="80" w:after="80" w:line="360" w:lineRule="auto"/>
        <w:ind w:right="537"/>
        <w:jc w:val="both"/>
        <w:rPr>
          <w:rFonts w:ascii="Arial" w:eastAsia="Arial" w:hAnsi="Arial"/>
          <w:color w:val="000000" w:themeColor="text1"/>
        </w:rPr>
      </w:pPr>
      <w:r w:rsidRPr="00CD052B">
        <w:rPr>
          <w:rFonts w:ascii="Arial" w:eastAsia="Arial" w:hAnsi="Arial"/>
          <w:color w:val="000000" w:themeColor="text1"/>
        </w:rPr>
        <w:t xml:space="preserve">As required by The Water Environment (Water Framework Directive) Regulations (Northern Ireland) 2017, </w:t>
      </w:r>
      <w:r w:rsidR="006808C7">
        <w:rPr>
          <w:rFonts w:ascii="Arial" w:eastAsia="Arial" w:hAnsi="Arial"/>
          <w:color w:val="000000" w:themeColor="text1"/>
        </w:rPr>
        <w:t xml:space="preserve">DAERA </w:t>
      </w:r>
      <w:r w:rsidRPr="00CD052B">
        <w:rPr>
          <w:rFonts w:ascii="Arial" w:eastAsia="Arial" w:hAnsi="Arial"/>
          <w:color w:val="000000" w:themeColor="text1"/>
        </w:rPr>
        <w:t xml:space="preserve">will undertake </w:t>
      </w:r>
      <w:r w:rsidR="008866F8" w:rsidRPr="00CD052B">
        <w:rPr>
          <w:rFonts w:ascii="Arial" w:eastAsia="Arial" w:hAnsi="Arial"/>
          <w:color w:val="000000" w:themeColor="text1"/>
        </w:rPr>
        <w:t xml:space="preserve">an assessment of the significant water management issues in Northern Ireland including a driver-pressure-state-impact-response analysis as recommended by the Office </w:t>
      </w:r>
      <w:r w:rsidR="006808C7">
        <w:rPr>
          <w:rFonts w:ascii="Arial" w:eastAsia="Arial" w:hAnsi="Arial"/>
          <w:color w:val="000000" w:themeColor="text1"/>
        </w:rPr>
        <w:t xml:space="preserve">for </w:t>
      </w:r>
      <w:r w:rsidR="008866F8" w:rsidRPr="00CD052B">
        <w:rPr>
          <w:rFonts w:ascii="Arial" w:eastAsia="Arial" w:hAnsi="Arial"/>
          <w:color w:val="000000" w:themeColor="text1"/>
        </w:rPr>
        <w:t>Environmental Protection</w:t>
      </w:r>
      <w:r w:rsidRPr="00CD052B">
        <w:rPr>
          <w:rFonts w:ascii="Arial" w:eastAsia="Arial" w:hAnsi="Arial"/>
          <w:color w:val="000000" w:themeColor="text1"/>
        </w:rPr>
        <w:t xml:space="preserve">. This will provide the evidence base for reviewing and updating the water quality objectives and the programme of measures for the fourth cycle plan. </w:t>
      </w:r>
      <w:r w:rsidR="00FD6FC4">
        <w:rPr>
          <w:rFonts w:ascii="Arial" w:eastAsia="Arial" w:hAnsi="Arial"/>
          <w:color w:val="000000" w:themeColor="text1"/>
        </w:rPr>
        <w:t xml:space="preserve"> DAERA </w:t>
      </w:r>
      <w:r w:rsidRPr="00CD052B">
        <w:rPr>
          <w:rFonts w:ascii="Arial" w:eastAsia="Arial" w:hAnsi="Arial"/>
          <w:color w:val="000000" w:themeColor="text1"/>
        </w:rPr>
        <w:t>will also undertake the relevant screening exercises and impact assessments in respect of the fourth cycle</w:t>
      </w:r>
      <w:bookmarkEnd w:id="5"/>
      <w:r w:rsidRPr="00CD052B">
        <w:rPr>
          <w:rFonts w:ascii="Arial" w:eastAsia="Arial" w:hAnsi="Arial"/>
          <w:color w:val="000000" w:themeColor="text1"/>
        </w:rPr>
        <w:t xml:space="preserve"> RBMP</w:t>
      </w:r>
      <w:r w:rsidR="00A32F0C">
        <w:rPr>
          <w:rFonts w:ascii="Arial" w:eastAsia="Arial" w:hAnsi="Arial"/>
          <w:color w:val="000000" w:themeColor="text1"/>
        </w:rPr>
        <w:t xml:space="preserve">. </w:t>
      </w:r>
    </w:p>
    <w:p w14:paraId="3DD1B5CF" w14:textId="3FBCF20C" w:rsidR="00C0496B" w:rsidRPr="00CD052B" w:rsidRDefault="00C0496B" w:rsidP="00C0496B">
      <w:pPr>
        <w:autoSpaceDE w:val="0"/>
        <w:autoSpaceDN w:val="0"/>
        <w:adjustRightInd w:val="0"/>
        <w:spacing w:before="80" w:after="80" w:line="360" w:lineRule="auto"/>
        <w:ind w:right="537"/>
        <w:jc w:val="both"/>
        <w:rPr>
          <w:rFonts w:ascii="Arial" w:eastAsiaTheme="minorHAnsi" w:hAnsi="Arial" w:cs="Arial"/>
          <w:color w:val="000000"/>
          <w:sz w:val="20"/>
          <w:szCs w:val="20"/>
        </w:rPr>
      </w:pPr>
      <w:r w:rsidRPr="00CD052B">
        <w:rPr>
          <w:rFonts w:ascii="Arial" w:eastAsiaTheme="minorHAnsi" w:hAnsi="Arial" w:cs="Arial"/>
          <w:color w:val="000000"/>
        </w:rPr>
        <w:lastRenderedPageBreak/>
        <w:t xml:space="preserve">The following </w:t>
      </w:r>
      <w:r w:rsidR="0068211C" w:rsidRPr="00CD052B">
        <w:rPr>
          <w:rFonts w:ascii="Arial" w:eastAsiaTheme="minorHAnsi" w:hAnsi="Arial" w:cs="Arial"/>
          <w:color w:val="000000"/>
        </w:rPr>
        <w:t xml:space="preserve">graphic </w:t>
      </w:r>
      <w:r w:rsidRPr="00CD052B">
        <w:rPr>
          <w:rFonts w:ascii="Arial" w:eastAsiaTheme="minorHAnsi" w:hAnsi="Arial" w:cs="Arial"/>
          <w:color w:val="000000"/>
        </w:rPr>
        <w:t xml:space="preserve">details the consultations which will enable wider involvement in the development of the fourth cycle plans. </w:t>
      </w:r>
    </w:p>
    <w:p w14:paraId="3E651677" w14:textId="50647147" w:rsidR="00264985" w:rsidRPr="00CD052B" w:rsidRDefault="00264985" w:rsidP="005B212C">
      <w:pPr>
        <w:tabs>
          <w:tab w:val="left" w:pos="8647"/>
        </w:tabs>
        <w:autoSpaceDE w:val="0"/>
        <w:autoSpaceDN w:val="0"/>
        <w:adjustRightInd w:val="0"/>
        <w:spacing w:before="80" w:after="80" w:line="360" w:lineRule="auto"/>
        <w:ind w:right="537"/>
        <w:jc w:val="both"/>
        <w:rPr>
          <w:rFonts w:ascii="Arial" w:eastAsiaTheme="minorHAnsi" w:hAnsi="Arial" w:cs="Arial"/>
          <w:color w:val="000000"/>
        </w:rPr>
      </w:pPr>
      <w:r w:rsidRPr="00CD052B">
        <w:rPr>
          <w:rFonts w:ascii="Arial" w:eastAsiaTheme="minorHAnsi" w:hAnsi="Arial" w:cs="Arial"/>
          <w:noProof/>
          <w:color w:val="000000"/>
          <w14:ligatures w14:val="standardContextual"/>
        </w:rPr>
        <mc:AlternateContent>
          <mc:Choice Requires="wps">
            <w:drawing>
              <wp:anchor distT="0" distB="0" distL="114300" distR="114300" simplePos="0" relativeHeight="251664384" behindDoc="1" locked="0" layoutInCell="1" allowOverlap="1" wp14:anchorId="3CF7A648" wp14:editId="487FAF19">
                <wp:simplePos x="0" y="0"/>
                <wp:positionH relativeFrom="margin">
                  <wp:posOffset>184150</wp:posOffset>
                </wp:positionH>
                <wp:positionV relativeFrom="paragraph">
                  <wp:posOffset>256540</wp:posOffset>
                </wp:positionV>
                <wp:extent cx="5143500" cy="1143000"/>
                <wp:effectExtent l="0" t="0" r="19050" b="19050"/>
                <wp:wrapNone/>
                <wp:docPr id="45119885" name="Flowchart: Alternate Process 2"/>
                <wp:cNvGraphicFramePr/>
                <a:graphic xmlns:a="http://schemas.openxmlformats.org/drawingml/2006/main">
                  <a:graphicData uri="http://schemas.microsoft.com/office/word/2010/wordprocessingShape">
                    <wps:wsp>
                      <wps:cNvSpPr/>
                      <wps:spPr>
                        <a:xfrm>
                          <a:off x="0" y="0"/>
                          <a:ext cx="5143500" cy="1143000"/>
                        </a:xfrm>
                        <a:prstGeom prst="flowChartAlternateProces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0C16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margin-left:14.5pt;margin-top:20.2pt;width:405pt;height:90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" fillcolor="#94b6d2 [3204]" strokecolor="#0f1b25 [484]" strokeweight="1pt">
                <w10:wrap anchorx="margin"/>
              </v:shape>
            </w:pict>
          </mc:Fallback>
        </mc:AlternateContent>
      </w:r>
    </w:p>
    <w:p w14:paraId="7E19223C" w14:textId="77777777" w:rsidR="00E77F21" w:rsidRDefault="005662DE" w:rsidP="00E77F21">
      <w:pPr>
        <w:tabs>
          <w:tab w:val="left" w:pos="8647"/>
        </w:tabs>
        <w:autoSpaceDE w:val="0"/>
        <w:autoSpaceDN w:val="0"/>
        <w:adjustRightInd w:val="0"/>
        <w:spacing w:before="80" w:after="80"/>
        <w:ind w:right="537"/>
        <w:jc w:val="center"/>
        <w:rPr>
          <w:rFonts w:ascii="Arial" w:eastAsiaTheme="minorHAnsi" w:hAnsi="Arial" w:cs="Arial"/>
          <w:b/>
          <w:bCs/>
          <w:color w:val="000000"/>
          <w:sz w:val="20"/>
          <w:szCs w:val="20"/>
        </w:rPr>
      </w:pPr>
      <w:r w:rsidRPr="00CD052B">
        <w:rPr>
          <w:rFonts w:ascii="Arial" w:eastAsiaTheme="minorHAnsi" w:hAnsi="Arial" w:cs="Arial"/>
          <w:noProof/>
          <w:color w:val="000000"/>
          <w14:ligatures w14:val="standardContextual"/>
        </w:rPr>
        <mc:AlternateContent>
          <mc:Choice Requires="wps">
            <w:drawing>
              <wp:anchor distT="0" distB="0" distL="114300" distR="114300" simplePos="0" relativeHeight="251670528" behindDoc="0" locked="0" layoutInCell="1" allowOverlap="1" wp14:anchorId="4F200DC7" wp14:editId="7F2ECC0C">
                <wp:simplePos x="0" y="0"/>
                <wp:positionH relativeFrom="leftMargin">
                  <wp:posOffset>6413500</wp:posOffset>
                </wp:positionH>
                <wp:positionV relativeFrom="paragraph">
                  <wp:posOffset>5715</wp:posOffset>
                </wp:positionV>
                <wp:extent cx="260350" cy="4356100"/>
                <wp:effectExtent l="19050" t="0" r="44450" b="44450"/>
                <wp:wrapNone/>
                <wp:docPr id="958333281" name="Arrow: Down 7"/>
                <wp:cNvGraphicFramePr/>
                <a:graphic xmlns:a="http://schemas.openxmlformats.org/drawingml/2006/main">
                  <a:graphicData uri="http://schemas.microsoft.com/office/word/2010/wordprocessingShape">
                    <wps:wsp>
                      <wps:cNvSpPr/>
                      <wps:spPr>
                        <a:xfrm>
                          <a:off x="0" y="0"/>
                          <a:ext cx="260350" cy="4356100"/>
                        </a:xfrm>
                        <a:prstGeom prst="downArrow">
                          <a:avLst/>
                        </a:prstGeom>
                        <a:solidFill>
                          <a:schemeClr val="accent1"/>
                        </a:solidFill>
                        <a:ln w="12700" cap="flat" cmpd="sng" algn="ctr">
                          <a:solidFill>
                            <a:srgbClr val="FFCA08">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770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505pt;margin-top:.45pt;width:20.5pt;height:343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" adj="20955" fillcolor="#94b6d2 [3204]" strokecolor="#6c5401" strokeweight="1pt">
                <w10:wrap anchorx="margin"/>
              </v:shape>
            </w:pict>
          </mc:Fallback>
        </mc:AlternateContent>
      </w:r>
      <w:r w:rsidR="009C404E" w:rsidRPr="00CD052B">
        <w:rPr>
          <w:rFonts w:ascii="Arial" w:eastAsiaTheme="minorHAnsi" w:hAnsi="Arial" w:cs="Arial"/>
          <w:noProof/>
          <w:color w:val="000000"/>
          <w14:ligatures w14:val="standardContextual"/>
        </w:rPr>
        <mc:AlternateContent>
          <mc:Choice Requires="wps">
            <w:drawing>
              <wp:anchor distT="0" distB="0" distL="114300" distR="114300" simplePos="0" relativeHeight="251668480" behindDoc="0" locked="0" layoutInCell="1" allowOverlap="1" wp14:anchorId="192897E5" wp14:editId="64CB7EA7">
                <wp:simplePos x="0" y="0"/>
                <wp:positionH relativeFrom="leftMargin">
                  <wp:posOffset>628650</wp:posOffset>
                </wp:positionH>
                <wp:positionV relativeFrom="paragraph">
                  <wp:posOffset>8890</wp:posOffset>
                </wp:positionV>
                <wp:extent cx="260350" cy="4356100"/>
                <wp:effectExtent l="19050" t="0" r="44450" b="44450"/>
                <wp:wrapNone/>
                <wp:docPr id="1071696814" name="Arrow: Down 7"/>
                <wp:cNvGraphicFramePr/>
                <a:graphic xmlns:a="http://schemas.openxmlformats.org/drawingml/2006/main">
                  <a:graphicData uri="http://schemas.microsoft.com/office/word/2010/wordprocessingShape">
                    <wps:wsp>
                      <wps:cNvSpPr/>
                      <wps:spPr>
                        <a:xfrm>
                          <a:off x="0" y="0"/>
                          <a:ext cx="260350" cy="43561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BA94C" id="Arrow: Down 7" o:spid="_x0000_s1026" type="#_x0000_t67" style="position:absolute;margin-left:49.5pt;margin-top:.7pt;width:20.5pt;height:343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" adj="20955" fillcolor="#94b6d2 [3204]" strokecolor="#0f1b25 [484]" strokeweight="1pt">
                <w10:wrap anchorx="margin"/>
              </v:shape>
            </w:pict>
          </mc:Fallback>
        </mc:AlternateContent>
      </w:r>
      <w:r w:rsidR="00F315D3" w:rsidRPr="00CD052B">
        <w:rPr>
          <w:rFonts w:ascii="Arial" w:eastAsiaTheme="minorHAnsi" w:hAnsi="Arial" w:cs="Arial"/>
          <w:b/>
          <w:bCs/>
          <w:color w:val="000000"/>
          <w:sz w:val="20"/>
          <w:szCs w:val="20"/>
        </w:rPr>
        <w:t xml:space="preserve"> </w:t>
      </w:r>
      <w:r w:rsidR="00E77F21">
        <w:rPr>
          <w:rFonts w:ascii="Arial" w:eastAsiaTheme="minorHAnsi" w:hAnsi="Arial" w:cs="Arial"/>
          <w:b/>
          <w:bCs/>
          <w:color w:val="000000"/>
          <w:sz w:val="20"/>
          <w:szCs w:val="20"/>
        </w:rPr>
        <w:t>Consultation on timetable and work programme</w:t>
      </w:r>
    </w:p>
    <w:p w14:paraId="0A165B93" w14:textId="1E3BFB01" w:rsidR="005B212C" w:rsidRPr="00CD052B" w:rsidRDefault="00721322" w:rsidP="00E77F21">
      <w:pPr>
        <w:tabs>
          <w:tab w:val="left" w:pos="8647"/>
        </w:tabs>
        <w:autoSpaceDE w:val="0"/>
        <w:autoSpaceDN w:val="0"/>
        <w:adjustRightInd w:val="0"/>
        <w:spacing w:before="80" w:after="80"/>
        <w:ind w:right="537"/>
        <w:jc w:val="center"/>
        <w:rPr>
          <w:rFonts w:ascii="Arial" w:eastAsiaTheme="minorHAnsi" w:hAnsi="Arial" w:cs="Arial"/>
          <w:color w:val="000000"/>
        </w:rPr>
      </w:pPr>
      <w:r w:rsidRPr="00CD052B">
        <w:rPr>
          <w:rFonts w:ascii="Arial" w:eastAsiaTheme="minorHAnsi" w:hAnsi="Arial" w:cs="Arial"/>
          <w:color w:val="000000"/>
        </w:rPr>
        <w:t xml:space="preserve"> </w:t>
      </w:r>
      <w:r w:rsidR="005B212C" w:rsidRPr="00CD052B">
        <w:rPr>
          <w:rFonts w:ascii="Arial" w:eastAsiaTheme="minorHAnsi" w:hAnsi="Arial" w:cs="Arial"/>
          <w:b/>
          <w:bCs/>
          <w:color w:val="000000"/>
          <w:sz w:val="20"/>
          <w:szCs w:val="20"/>
        </w:rPr>
        <w:t>for development of the 4</w:t>
      </w:r>
      <w:r w:rsidR="005B212C" w:rsidRPr="00CD052B">
        <w:rPr>
          <w:rFonts w:ascii="Arial" w:eastAsiaTheme="minorHAnsi" w:hAnsi="Arial" w:cs="Arial"/>
          <w:b/>
          <w:bCs/>
          <w:color w:val="000000"/>
          <w:sz w:val="20"/>
          <w:szCs w:val="20"/>
          <w:vertAlign w:val="superscript"/>
        </w:rPr>
        <w:t>th</w:t>
      </w:r>
      <w:r w:rsidR="005B212C" w:rsidRPr="00CD052B">
        <w:rPr>
          <w:rFonts w:ascii="Arial" w:eastAsiaTheme="minorHAnsi" w:hAnsi="Arial" w:cs="Arial"/>
          <w:b/>
          <w:bCs/>
          <w:color w:val="000000"/>
          <w:sz w:val="20"/>
          <w:szCs w:val="20"/>
        </w:rPr>
        <w:t xml:space="preserve"> cycle RBMPs</w:t>
      </w:r>
      <w:r w:rsidR="005662DE" w:rsidRPr="00CD052B">
        <w:rPr>
          <w:rFonts w:ascii="Arial" w:eastAsiaTheme="minorHAnsi" w:hAnsi="Arial" w:cs="Arial"/>
          <w:b/>
          <w:bCs/>
          <w:color w:val="000000"/>
          <w:sz w:val="20"/>
          <w:szCs w:val="20"/>
        </w:rPr>
        <w:t xml:space="preserve">            </w:t>
      </w:r>
    </w:p>
    <w:p w14:paraId="7DE2C41F" w14:textId="78038B4A" w:rsidR="00721322" w:rsidRPr="00CD052B" w:rsidRDefault="005B212C" w:rsidP="00E77F21">
      <w:pPr>
        <w:autoSpaceDE w:val="0"/>
        <w:autoSpaceDN w:val="0"/>
        <w:adjustRightInd w:val="0"/>
        <w:spacing w:before="120" w:after="120"/>
        <w:jc w:val="center"/>
        <w:rPr>
          <w:rFonts w:ascii="Arial" w:eastAsiaTheme="minorHAnsi" w:hAnsi="Arial" w:cs="Arial"/>
          <w:color w:val="000000"/>
          <w:sz w:val="20"/>
          <w:szCs w:val="20"/>
        </w:rPr>
      </w:pPr>
      <w:r w:rsidRPr="00CD052B">
        <w:rPr>
          <w:rFonts w:ascii="Arial" w:eastAsiaTheme="minorHAnsi" w:hAnsi="Arial" w:cs="Arial"/>
          <w:color w:val="000000"/>
          <w:sz w:val="20"/>
          <w:szCs w:val="20"/>
        </w:rPr>
        <w:t>This timeline consultation outlines the 4</w:t>
      </w:r>
      <w:r w:rsidRPr="00CD052B">
        <w:rPr>
          <w:rFonts w:ascii="Arial" w:eastAsiaTheme="minorHAnsi" w:hAnsi="Arial" w:cs="Arial"/>
          <w:color w:val="000000"/>
          <w:sz w:val="20"/>
          <w:szCs w:val="20"/>
          <w:vertAlign w:val="superscript"/>
        </w:rPr>
        <w:t>th</w:t>
      </w:r>
      <w:r w:rsidRPr="00CD052B">
        <w:rPr>
          <w:rFonts w:ascii="Arial" w:eastAsiaTheme="minorHAnsi" w:hAnsi="Arial" w:cs="Arial"/>
          <w:color w:val="000000"/>
          <w:sz w:val="20"/>
          <w:szCs w:val="20"/>
        </w:rPr>
        <w:t xml:space="preserve"> cycle</w:t>
      </w:r>
      <w:r w:rsidR="00721322" w:rsidRPr="00CD052B">
        <w:rPr>
          <w:rFonts w:ascii="Arial" w:eastAsiaTheme="minorHAnsi" w:hAnsi="Arial" w:cs="Arial"/>
          <w:color w:val="000000"/>
          <w:sz w:val="20"/>
          <w:szCs w:val="20"/>
        </w:rPr>
        <w:t xml:space="preserve"> </w:t>
      </w:r>
      <w:r w:rsidRPr="00CD052B">
        <w:rPr>
          <w:rFonts w:ascii="Arial" w:eastAsiaTheme="minorHAnsi" w:hAnsi="Arial" w:cs="Arial"/>
          <w:color w:val="000000"/>
          <w:sz w:val="20"/>
          <w:szCs w:val="20"/>
        </w:rPr>
        <w:t>work programme timeframe and</w:t>
      </w:r>
    </w:p>
    <w:p w14:paraId="54E3939F" w14:textId="798E27FE" w:rsidR="005B212C" w:rsidRPr="00E77F21" w:rsidRDefault="00F315D3" w:rsidP="00E77F21">
      <w:pPr>
        <w:autoSpaceDE w:val="0"/>
        <w:autoSpaceDN w:val="0"/>
        <w:adjustRightInd w:val="0"/>
        <w:spacing w:before="120" w:after="120"/>
        <w:jc w:val="center"/>
        <w:rPr>
          <w:rFonts w:ascii="Arial" w:eastAsiaTheme="minorHAnsi" w:hAnsi="Arial" w:cs="Arial"/>
          <w:color w:val="000000"/>
          <w:sz w:val="20"/>
          <w:szCs w:val="20"/>
        </w:rPr>
      </w:pPr>
      <w:r w:rsidRPr="00CD052B">
        <w:rPr>
          <w:rFonts w:ascii="Arial" w:eastAsiaTheme="minorHAnsi" w:hAnsi="Arial" w:cs="Arial"/>
          <w:color w:val="000000"/>
          <w:sz w:val="20"/>
          <w:szCs w:val="20"/>
        </w:rPr>
        <w:t>i</w:t>
      </w:r>
      <w:r w:rsidR="005B212C" w:rsidRPr="00CD052B">
        <w:rPr>
          <w:rFonts w:ascii="Arial" w:eastAsiaTheme="minorHAnsi" w:hAnsi="Arial" w:cs="Arial"/>
          <w:color w:val="000000"/>
          <w:sz w:val="20"/>
          <w:szCs w:val="20"/>
        </w:rPr>
        <w:t>dentifies</w:t>
      </w:r>
      <w:r w:rsidR="00721322" w:rsidRPr="00CD052B">
        <w:rPr>
          <w:rFonts w:ascii="Arial" w:eastAsiaTheme="minorHAnsi" w:hAnsi="Arial" w:cs="Arial"/>
          <w:color w:val="000000"/>
          <w:sz w:val="20"/>
          <w:szCs w:val="20"/>
        </w:rPr>
        <w:t xml:space="preserve"> t</w:t>
      </w:r>
      <w:r w:rsidR="005B212C" w:rsidRPr="00CD052B">
        <w:rPr>
          <w:rFonts w:ascii="Arial" w:eastAsiaTheme="minorHAnsi" w:hAnsi="Arial" w:cs="Arial"/>
          <w:color w:val="000000"/>
          <w:sz w:val="20"/>
          <w:szCs w:val="20"/>
        </w:rPr>
        <w:t>he</w:t>
      </w:r>
      <w:r w:rsidR="00721322" w:rsidRPr="00CD052B">
        <w:rPr>
          <w:rFonts w:ascii="Arial" w:eastAsiaTheme="minorHAnsi" w:hAnsi="Arial" w:cs="Arial"/>
          <w:color w:val="000000"/>
          <w:sz w:val="20"/>
          <w:szCs w:val="20"/>
        </w:rPr>
        <w:t xml:space="preserve"> </w:t>
      </w:r>
      <w:r w:rsidR="005B212C" w:rsidRPr="00CD052B">
        <w:rPr>
          <w:rFonts w:ascii="Arial" w:eastAsiaTheme="minorHAnsi" w:hAnsi="Arial" w:cs="Arial"/>
          <w:color w:val="000000"/>
          <w:sz w:val="20"/>
          <w:szCs w:val="20"/>
        </w:rPr>
        <w:t>key consultation stages you can engage in</w:t>
      </w:r>
      <w:r w:rsidR="00721322" w:rsidRPr="00CD052B">
        <w:rPr>
          <w:rFonts w:ascii="Arial" w:eastAsiaTheme="minorHAnsi" w:hAnsi="Arial" w:cs="Arial"/>
          <w:color w:val="000000"/>
          <w:sz w:val="20"/>
          <w:szCs w:val="20"/>
        </w:rPr>
        <w:t xml:space="preserve"> </w:t>
      </w:r>
      <w:r w:rsidR="005B212C" w:rsidRPr="00CD052B">
        <w:rPr>
          <w:rFonts w:ascii="Arial" w:eastAsiaTheme="minorHAnsi" w:hAnsi="Arial" w:cs="Arial"/>
          <w:color w:val="000000"/>
          <w:sz w:val="20"/>
          <w:szCs w:val="20"/>
        </w:rPr>
        <w:t xml:space="preserve">developing </w:t>
      </w:r>
      <w:r w:rsidRPr="00CD052B">
        <w:rPr>
          <w:rFonts w:ascii="Arial" w:eastAsiaTheme="minorHAnsi" w:hAnsi="Arial" w:cs="Arial"/>
          <w:color w:val="000000"/>
          <w:sz w:val="20"/>
          <w:szCs w:val="20"/>
        </w:rPr>
        <w:t xml:space="preserve">fourth </w:t>
      </w:r>
      <w:r w:rsidR="005B212C" w:rsidRPr="00CD052B">
        <w:rPr>
          <w:rFonts w:ascii="Arial" w:eastAsiaTheme="minorHAnsi" w:hAnsi="Arial" w:cs="Arial"/>
          <w:color w:val="000000"/>
          <w:sz w:val="20"/>
          <w:szCs w:val="20"/>
        </w:rPr>
        <w:t>cycle plan</w:t>
      </w:r>
    </w:p>
    <w:p w14:paraId="7A056D6A" w14:textId="0613BC80" w:rsidR="00F02CE7" w:rsidRPr="00CD052B" w:rsidRDefault="004447BF" w:rsidP="00264985">
      <w:pPr>
        <w:jc w:val="center"/>
        <w:rPr>
          <w:rFonts w:ascii="Arial" w:eastAsiaTheme="minorHAnsi" w:hAnsi="Arial" w:cs="Arial"/>
          <w:b/>
          <w:bCs/>
          <w:color w:val="000000"/>
          <w:sz w:val="20"/>
          <w:szCs w:val="20"/>
        </w:rPr>
      </w:pPr>
      <w:r w:rsidRPr="00CD052B">
        <w:rPr>
          <w:rFonts w:ascii="Arial" w:eastAsiaTheme="minorHAnsi" w:hAnsi="Arial" w:cs="Arial"/>
          <w:b/>
          <w:bCs/>
          <w:color w:val="000000"/>
          <w:sz w:val="20"/>
          <w:szCs w:val="20"/>
        </w:rPr>
        <w:t>Ju</w:t>
      </w:r>
      <w:r w:rsidR="00371697">
        <w:rPr>
          <w:rFonts w:ascii="Arial" w:eastAsiaTheme="minorHAnsi" w:hAnsi="Arial" w:cs="Arial"/>
          <w:b/>
          <w:bCs/>
          <w:color w:val="000000"/>
          <w:sz w:val="20"/>
          <w:szCs w:val="20"/>
        </w:rPr>
        <w:t>ly</w:t>
      </w:r>
      <w:r w:rsidR="005B212C" w:rsidRPr="00CD052B">
        <w:rPr>
          <w:rFonts w:ascii="Arial" w:eastAsiaTheme="minorHAnsi" w:hAnsi="Arial" w:cs="Arial"/>
          <w:b/>
          <w:bCs/>
          <w:color w:val="000000"/>
          <w:sz w:val="20"/>
          <w:szCs w:val="20"/>
        </w:rPr>
        <w:t xml:space="preserve"> 2025 to </w:t>
      </w:r>
      <w:r w:rsidR="003E231D">
        <w:rPr>
          <w:rFonts w:ascii="Arial" w:eastAsiaTheme="minorHAnsi" w:hAnsi="Arial" w:cs="Arial"/>
          <w:b/>
          <w:bCs/>
          <w:color w:val="000000"/>
          <w:sz w:val="20"/>
          <w:szCs w:val="20"/>
        </w:rPr>
        <w:t>January 2026</w:t>
      </w:r>
    </w:p>
    <w:p w14:paraId="60BFC8EE" w14:textId="08570D0A" w:rsidR="00F02CE7" w:rsidRPr="00CD052B" w:rsidRDefault="00F02CE7" w:rsidP="00264985">
      <w:pPr>
        <w:jc w:val="center"/>
        <w:rPr>
          <w:rFonts w:ascii="Arial" w:eastAsiaTheme="minorHAnsi" w:hAnsi="Arial" w:cs="Arial"/>
          <w:b/>
          <w:bCs/>
          <w:color w:val="000000"/>
          <w:sz w:val="20"/>
          <w:szCs w:val="20"/>
        </w:rPr>
      </w:pPr>
    </w:p>
    <w:p w14:paraId="79A83CCC" w14:textId="241C9FC1" w:rsidR="00F02CE7" w:rsidRPr="00CD052B" w:rsidRDefault="00F02CE7" w:rsidP="00264985">
      <w:pPr>
        <w:jc w:val="center"/>
        <w:rPr>
          <w:rFonts w:ascii="Arial" w:eastAsiaTheme="minorHAnsi" w:hAnsi="Arial" w:cs="Arial"/>
          <w:b/>
          <w:bCs/>
          <w:color w:val="000000"/>
          <w:sz w:val="20"/>
          <w:szCs w:val="20"/>
        </w:rPr>
      </w:pPr>
    </w:p>
    <w:p w14:paraId="6F9FCD5C" w14:textId="75BB07C4" w:rsidR="00F02CE7" w:rsidRPr="00CD052B" w:rsidRDefault="00F02CE7" w:rsidP="00264985">
      <w:pPr>
        <w:jc w:val="center"/>
        <w:rPr>
          <w:rFonts w:ascii="Arial" w:eastAsiaTheme="minorHAnsi" w:hAnsi="Arial" w:cs="Arial"/>
          <w:b/>
          <w:bCs/>
          <w:color w:val="000000"/>
          <w:sz w:val="20"/>
          <w:szCs w:val="20"/>
        </w:rPr>
      </w:pPr>
      <w:r w:rsidRPr="00CD052B">
        <w:rPr>
          <w:rFonts w:ascii="Arial" w:eastAsiaTheme="minorHAnsi" w:hAnsi="Arial" w:cs="Arial"/>
          <w:b/>
          <w:bCs/>
          <w:noProof/>
          <w:color w:val="000000"/>
          <w:sz w:val="20"/>
          <w:szCs w:val="20"/>
          <w14:ligatures w14:val="standardContextual"/>
        </w:rPr>
        <mc:AlternateContent>
          <mc:Choice Requires="wps">
            <w:drawing>
              <wp:anchor distT="0" distB="0" distL="114300" distR="114300" simplePos="0" relativeHeight="251665408" behindDoc="1" locked="0" layoutInCell="1" allowOverlap="1" wp14:anchorId="1BFE35D3" wp14:editId="75B88F41">
                <wp:simplePos x="0" y="0"/>
                <wp:positionH relativeFrom="margin">
                  <wp:posOffset>215900</wp:posOffset>
                </wp:positionH>
                <wp:positionV relativeFrom="paragraph">
                  <wp:posOffset>100965</wp:posOffset>
                </wp:positionV>
                <wp:extent cx="5149850" cy="1301750"/>
                <wp:effectExtent l="0" t="0" r="12700" b="12700"/>
                <wp:wrapNone/>
                <wp:docPr id="84019921" name="Flowchart: Alternate Process 3"/>
                <wp:cNvGraphicFramePr/>
                <a:graphic xmlns:a="http://schemas.openxmlformats.org/drawingml/2006/main">
                  <a:graphicData uri="http://schemas.microsoft.com/office/word/2010/wordprocessingShape">
                    <wps:wsp>
                      <wps:cNvSpPr/>
                      <wps:spPr>
                        <a:xfrm>
                          <a:off x="0" y="0"/>
                          <a:ext cx="5149850" cy="1301750"/>
                        </a:xfrm>
                        <a:prstGeom prst="flowChartAlternateProces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03182" id="Flowchart: Alternate Process 3" o:spid="_x0000_s1026" type="#_x0000_t176" style="position:absolute;margin-left:17pt;margin-top:7.95pt;width:405.5pt;height:10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" fillcolor="#94b6d2 [3204]" strokecolor="#0f1b25 [484]" strokeweight="1pt">
                <w10:wrap anchorx="margin"/>
              </v:shape>
            </w:pict>
          </mc:Fallback>
        </mc:AlternateContent>
      </w:r>
    </w:p>
    <w:p w14:paraId="467199D1" w14:textId="650AAEFC" w:rsidR="00F02CE7" w:rsidRPr="00CD052B" w:rsidRDefault="00E77F21" w:rsidP="00264985">
      <w:pPr>
        <w:jc w:val="center"/>
        <w:rPr>
          <w:rFonts w:ascii="Arial" w:eastAsiaTheme="minorHAnsi" w:hAnsi="Arial" w:cs="Arial"/>
          <w:b/>
          <w:bCs/>
          <w:color w:val="000000"/>
          <w:sz w:val="20"/>
          <w:szCs w:val="20"/>
        </w:rPr>
      </w:pPr>
      <w:r>
        <w:rPr>
          <w:rFonts w:ascii="Arial" w:eastAsiaTheme="minorHAnsi" w:hAnsi="Arial" w:cs="Arial"/>
          <w:b/>
          <w:bCs/>
          <w:color w:val="000000"/>
          <w:sz w:val="20"/>
          <w:szCs w:val="20"/>
        </w:rPr>
        <w:t>Consultation on s</w:t>
      </w:r>
      <w:r w:rsidR="00F02CE7" w:rsidRPr="00CD052B">
        <w:rPr>
          <w:rFonts w:ascii="Arial" w:eastAsiaTheme="minorHAnsi" w:hAnsi="Arial" w:cs="Arial"/>
          <w:b/>
          <w:bCs/>
          <w:color w:val="000000"/>
          <w:sz w:val="20"/>
          <w:szCs w:val="20"/>
        </w:rPr>
        <w:t>ignificant water management issues (SWMI) for 4</w:t>
      </w:r>
      <w:r w:rsidR="00F02CE7" w:rsidRPr="00CD052B">
        <w:rPr>
          <w:rFonts w:ascii="Arial" w:eastAsiaTheme="minorHAnsi" w:hAnsi="Arial" w:cs="Arial"/>
          <w:b/>
          <w:bCs/>
          <w:color w:val="000000"/>
          <w:sz w:val="20"/>
          <w:szCs w:val="20"/>
          <w:vertAlign w:val="superscript"/>
        </w:rPr>
        <w:t>th</w:t>
      </w:r>
      <w:r w:rsidR="00F02CE7" w:rsidRPr="00CD052B">
        <w:rPr>
          <w:rFonts w:ascii="Arial" w:eastAsiaTheme="minorHAnsi" w:hAnsi="Arial" w:cs="Arial"/>
          <w:b/>
          <w:bCs/>
          <w:color w:val="000000"/>
          <w:sz w:val="20"/>
          <w:szCs w:val="20"/>
        </w:rPr>
        <w:t xml:space="preserve"> cycle RBMP</w:t>
      </w:r>
    </w:p>
    <w:p w14:paraId="0DCAE690" w14:textId="3170F469" w:rsidR="00F02CE7" w:rsidRPr="00CD052B" w:rsidRDefault="00F02CE7" w:rsidP="00264985">
      <w:pPr>
        <w:jc w:val="center"/>
        <w:rPr>
          <w:rFonts w:ascii="Arial" w:eastAsiaTheme="minorHAnsi" w:hAnsi="Arial" w:cs="Arial"/>
          <w:b/>
          <w:bCs/>
          <w:color w:val="000000"/>
          <w:sz w:val="20"/>
          <w:szCs w:val="20"/>
        </w:rPr>
      </w:pPr>
    </w:p>
    <w:p w14:paraId="51342B64" w14:textId="307FF52D" w:rsidR="00721322" w:rsidRPr="00CD052B" w:rsidRDefault="00F02CE7" w:rsidP="00264985">
      <w:pPr>
        <w:autoSpaceDE w:val="0"/>
        <w:autoSpaceDN w:val="0"/>
        <w:adjustRightInd w:val="0"/>
        <w:spacing w:after="120"/>
        <w:jc w:val="center"/>
        <w:rPr>
          <w:rFonts w:ascii="Arial" w:eastAsiaTheme="minorHAnsi" w:hAnsi="Arial" w:cs="Arial"/>
          <w:color w:val="000000"/>
          <w:sz w:val="20"/>
          <w:szCs w:val="20"/>
        </w:rPr>
      </w:pPr>
      <w:r w:rsidRPr="00CD052B">
        <w:rPr>
          <w:rFonts w:ascii="Arial" w:eastAsiaTheme="minorHAnsi" w:hAnsi="Arial" w:cs="Arial"/>
          <w:color w:val="000000"/>
          <w:sz w:val="20"/>
          <w:szCs w:val="20"/>
        </w:rPr>
        <w:t>The SWMI consultation will ask for your views on our approach to dealing with the most</w:t>
      </w:r>
    </w:p>
    <w:p w14:paraId="06803A43" w14:textId="6292ECB7" w:rsidR="00721322" w:rsidRPr="00CD052B" w:rsidRDefault="00F02CE7" w:rsidP="00264985">
      <w:pPr>
        <w:autoSpaceDE w:val="0"/>
        <w:autoSpaceDN w:val="0"/>
        <w:adjustRightInd w:val="0"/>
        <w:spacing w:after="120"/>
        <w:jc w:val="center"/>
        <w:rPr>
          <w:rFonts w:ascii="Arial" w:eastAsiaTheme="minorHAnsi" w:hAnsi="Arial" w:cs="Arial"/>
          <w:color w:val="000000"/>
          <w:sz w:val="20"/>
          <w:szCs w:val="20"/>
        </w:rPr>
      </w:pPr>
      <w:r w:rsidRPr="00CD052B">
        <w:rPr>
          <w:rFonts w:ascii="Arial" w:eastAsiaTheme="minorHAnsi" w:hAnsi="Arial" w:cs="Arial"/>
          <w:color w:val="000000"/>
          <w:sz w:val="20"/>
          <w:szCs w:val="20"/>
        </w:rPr>
        <w:t>significant issues affecting water quality for each of the three river basin districts</w:t>
      </w:r>
    </w:p>
    <w:p w14:paraId="4DA7B034" w14:textId="265EFBA6" w:rsidR="00F02CE7" w:rsidRPr="00CD052B" w:rsidRDefault="00F02CE7" w:rsidP="00264985">
      <w:pPr>
        <w:autoSpaceDE w:val="0"/>
        <w:autoSpaceDN w:val="0"/>
        <w:adjustRightInd w:val="0"/>
        <w:spacing w:after="120"/>
        <w:jc w:val="center"/>
        <w:rPr>
          <w:rFonts w:ascii="Arial" w:eastAsiaTheme="minorHAnsi" w:hAnsi="Arial" w:cs="Arial"/>
          <w:color w:val="000000"/>
          <w:sz w:val="20"/>
          <w:szCs w:val="20"/>
        </w:rPr>
      </w:pPr>
      <w:r w:rsidRPr="00CD052B">
        <w:rPr>
          <w:rFonts w:ascii="Arial" w:eastAsiaTheme="minorHAnsi" w:hAnsi="Arial" w:cs="Arial"/>
          <w:color w:val="000000"/>
          <w:sz w:val="20"/>
          <w:szCs w:val="20"/>
        </w:rPr>
        <w:t>within</w:t>
      </w:r>
      <w:r w:rsidR="00721322" w:rsidRPr="00CD052B">
        <w:rPr>
          <w:rFonts w:ascii="Arial" w:eastAsiaTheme="minorHAnsi" w:hAnsi="Arial" w:cs="Arial"/>
          <w:color w:val="000000"/>
          <w:sz w:val="20"/>
          <w:szCs w:val="20"/>
        </w:rPr>
        <w:t xml:space="preserve"> </w:t>
      </w:r>
      <w:r w:rsidRPr="00CD052B">
        <w:rPr>
          <w:rFonts w:ascii="Arial" w:eastAsiaTheme="minorHAnsi" w:hAnsi="Arial" w:cs="Arial"/>
          <w:color w:val="000000"/>
          <w:sz w:val="20"/>
          <w:szCs w:val="20"/>
        </w:rPr>
        <w:t>Northern Ireland.</w:t>
      </w:r>
    </w:p>
    <w:p w14:paraId="14488911" w14:textId="0065C763" w:rsidR="00F02CE7" w:rsidRPr="00CD052B" w:rsidRDefault="00F02CE7" w:rsidP="000E53D7">
      <w:pPr>
        <w:jc w:val="center"/>
        <w:rPr>
          <w:rFonts w:asciiTheme="majorHAnsi" w:eastAsiaTheme="majorEastAsia" w:hAnsiTheme="majorHAnsi" w:cstheme="majorBidi"/>
          <w:i/>
          <w:iCs/>
          <w:color w:val="FFFFFF" w:themeColor="background1"/>
          <w:sz w:val="20"/>
          <w:szCs w:val="20"/>
        </w:rPr>
      </w:pPr>
      <w:r w:rsidRPr="00CD052B">
        <w:rPr>
          <w:rFonts w:ascii="Arial" w:eastAsiaTheme="minorHAnsi" w:hAnsi="Arial" w:cs="Arial"/>
          <w:b/>
          <w:bCs/>
          <w:color w:val="000000"/>
          <w:sz w:val="20"/>
          <w:szCs w:val="20"/>
        </w:rPr>
        <w:t>December 2025 to June 2026</w:t>
      </w:r>
    </w:p>
    <w:p w14:paraId="19F826C0" w14:textId="17141BF5" w:rsidR="00721322" w:rsidRPr="00CD052B" w:rsidRDefault="00721322" w:rsidP="00264985">
      <w:pPr>
        <w:tabs>
          <w:tab w:val="left" w:pos="8647"/>
        </w:tabs>
        <w:autoSpaceDE w:val="0"/>
        <w:autoSpaceDN w:val="0"/>
        <w:adjustRightInd w:val="0"/>
        <w:spacing w:before="80" w:after="80" w:line="360" w:lineRule="auto"/>
        <w:ind w:right="537"/>
        <w:jc w:val="center"/>
        <w:rPr>
          <w:rFonts w:ascii="Arial" w:eastAsiaTheme="minorHAnsi" w:hAnsi="Arial" w:cs="Arial"/>
          <w:b/>
          <w:bCs/>
          <w:color w:val="000000"/>
          <w:sz w:val="20"/>
          <w:szCs w:val="20"/>
        </w:rPr>
      </w:pPr>
    </w:p>
    <w:p w14:paraId="220948FA" w14:textId="17C1B021" w:rsidR="00721322" w:rsidRPr="00CD052B" w:rsidRDefault="00721322" w:rsidP="00264985">
      <w:pPr>
        <w:tabs>
          <w:tab w:val="left" w:pos="8647"/>
        </w:tabs>
        <w:autoSpaceDE w:val="0"/>
        <w:autoSpaceDN w:val="0"/>
        <w:adjustRightInd w:val="0"/>
        <w:spacing w:before="80" w:after="80" w:line="360" w:lineRule="auto"/>
        <w:ind w:right="537"/>
        <w:jc w:val="center"/>
        <w:rPr>
          <w:rFonts w:ascii="Arial" w:eastAsiaTheme="minorHAnsi" w:hAnsi="Arial" w:cs="Arial"/>
          <w:b/>
          <w:bCs/>
          <w:color w:val="000000"/>
          <w:sz w:val="20"/>
          <w:szCs w:val="20"/>
        </w:rPr>
      </w:pPr>
      <w:r w:rsidRPr="00CD052B">
        <w:rPr>
          <w:rFonts w:ascii="Arial" w:eastAsiaTheme="minorHAnsi" w:hAnsi="Arial" w:cs="Arial"/>
          <w:noProof/>
          <w:color w:val="000000"/>
          <w14:ligatures w14:val="standardContextual"/>
        </w:rPr>
        <mc:AlternateContent>
          <mc:Choice Requires="wps">
            <w:drawing>
              <wp:anchor distT="0" distB="0" distL="114300" distR="114300" simplePos="0" relativeHeight="251666432" behindDoc="1" locked="0" layoutInCell="1" allowOverlap="1" wp14:anchorId="656AE79D" wp14:editId="232EB685">
                <wp:simplePos x="0" y="0"/>
                <wp:positionH relativeFrom="margin">
                  <wp:posOffset>203200</wp:posOffset>
                </wp:positionH>
                <wp:positionV relativeFrom="paragraph">
                  <wp:posOffset>123825</wp:posOffset>
                </wp:positionV>
                <wp:extent cx="5118100" cy="1136650"/>
                <wp:effectExtent l="0" t="0" r="25400" b="25400"/>
                <wp:wrapNone/>
                <wp:docPr id="1017514361" name="Flowchart: Alternate Process 4"/>
                <wp:cNvGraphicFramePr/>
                <a:graphic xmlns:a="http://schemas.openxmlformats.org/drawingml/2006/main">
                  <a:graphicData uri="http://schemas.microsoft.com/office/word/2010/wordprocessingShape">
                    <wps:wsp>
                      <wps:cNvSpPr/>
                      <wps:spPr>
                        <a:xfrm>
                          <a:off x="0" y="0"/>
                          <a:ext cx="5118100" cy="1136650"/>
                        </a:xfrm>
                        <a:prstGeom prst="flowChartAlternateProces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E0D6C" id="Flowchart: Alternate Process 4" o:spid="_x0000_s1026" type="#_x0000_t176" style="position:absolute;margin-left:16pt;margin-top:9.75pt;width:403pt;height:89.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" fillcolor="#94b6d2 [3204]" strokecolor="#0f1b25 [484]" strokeweight="1pt">
                <w10:wrap anchorx="margin"/>
              </v:shape>
            </w:pict>
          </mc:Fallback>
        </mc:AlternateContent>
      </w:r>
    </w:p>
    <w:p w14:paraId="1427D631" w14:textId="37986ECC" w:rsidR="00721322" w:rsidRPr="00CD052B" w:rsidRDefault="00E77F21" w:rsidP="00264985">
      <w:pPr>
        <w:tabs>
          <w:tab w:val="left" w:pos="8647"/>
        </w:tabs>
        <w:autoSpaceDE w:val="0"/>
        <w:autoSpaceDN w:val="0"/>
        <w:adjustRightInd w:val="0"/>
        <w:spacing w:before="80" w:after="80" w:line="360" w:lineRule="auto"/>
        <w:ind w:right="537"/>
        <w:jc w:val="center"/>
        <w:rPr>
          <w:rFonts w:ascii="Arial" w:eastAsiaTheme="minorHAnsi" w:hAnsi="Arial" w:cs="Arial"/>
          <w:color w:val="000000"/>
        </w:rPr>
      </w:pPr>
      <w:r>
        <w:rPr>
          <w:rFonts w:ascii="Arial" w:eastAsiaTheme="minorHAnsi" w:hAnsi="Arial" w:cs="Arial"/>
          <w:b/>
          <w:bCs/>
          <w:color w:val="000000"/>
          <w:sz w:val="20"/>
          <w:szCs w:val="20"/>
        </w:rPr>
        <w:t>Consultation on the d</w:t>
      </w:r>
      <w:r w:rsidR="00721322" w:rsidRPr="00CD052B">
        <w:rPr>
          <w:rFonts w:ascii="Arial" w:eastAsiaTheme="minorHAnsi" w:hAnsi="Arial" w:cs="Arial"/>
          <w:b/>
          <w:bCs/>
          <w:color w:val="000000"/>
          <w:sz w:val="20"/>
          <w:szCs w:val="20"/>
        </w:rPr>
        <w:t>raft 4</w:t>
      </w:r>
      <w:r w:rsidR="00721322" w:rsidRPr="00CD052B">
        <w:rPr>
          <w:rFonts w:ascii="Arial" w:eastAsiaTheme="minorHAnsi" w:hAnsi="Arial" w:cs="Arial"/>
          <w:b/>
          <w:bCs/>
          <w:color w:val="000000"/>
          <w:sz w:val="20"/>
          <w:szCs w:val="20"/>
          <w:vertAlign w:val="superscript"/>
        </w:rPr>
        <w:t>th</w:t>
      </w:r>
      <w:r w:rsidR="00721322" w:rsidRPr="00CD052B">
        <w:rPr>
          <w:rFonts w:ascii="Arial" w:eastAsiaTheme="minorHAnsi" w:hAnsi="Arial" w:cs="Arial"/>
          <w:b/>
          <w:bCs/>
          <w:color w:val="000000"/>
          <w:sz w:val="20"/>
          <w:szCs w:val="20"/>
        </w:rPr>
        <w:t xml:space="preserve"> cycle river basin management plan</w:t>
      </w:r>
    </w:p>
    <w:p w14:paraId="00648747" w14:textId="1ED435E0" w:rsidR="00721322" w:rsidRPr="00CD052B" w:rsidRDefault="00721322" w:rsidP="00264985">
      <w:pPr>
        <w:autoSpaceDE w:val="0"/>
        <w:autoSpaceDN w:val="0"/>
        <w:adjustRightInd w:val="0"/>
        <w:spacing w:after="120"/>
        <w:jc w:val="center"/>
        <w:rPr>
          <w:rFonts w:ascii="Arial" w:eastAsiaTheme="minorHAnsi" w:hAnsi="Arial" w:cs="Arial"/>
          <w:color w:val="000000"/>
          <w:sz w:val="20"/>
          <w:szCs w:val="20"/>
        </w:rPr>
      </w:pPr>
      <w:r w:rsidRPr="00CD052B">
        <w:rPr>
          <w:rFonts w:ascii="Arial" w:eastAsiaTheme="minorHAnsi" w:hAnsi="Arial" w:cs="Arial"/>
          <w:color w:val="000000"/>
          <w:sz w:val="20"/>
          <w:szCs w:val="20"/>
        </w:rPr>
        <w:t>The draft fourth cycle RBMP will be published for consultation asking you to consider</w:t>
      </w:r>
    </w:p>
    <w:p w14:paraId="0B4A6001" w14:textId="4E23A40C" w:rsidR="00721322" w:rsidRPr="00CD052B" w:rsidRDefault="00721322" w:rsidP="00264985">
      <w:pPr>
        <w:autoSpaceDE w:val="0"/>
        <w:autoSpaceDN w:val="0"/>
        <w:adjustRightInd w:val="0"/>
        <w:spacing w:after="120"/>
        <w:jc w:val="center"/>
        <w:rPr>
          <w:rFonts w:ascii="Arial" w:eastAsiaTheme="minorHAnsi" w:hAnsi="Arial" w:cs="Arial"/>
          <w:color w:val="000000"/>
          <w:sz w:val="20"/>
          <w:szCs w:val="20"/>
        </w:rPr>
      </w:pPr>
      <w:r w:rsidRPr="00CD052B">
        <w:rPr>
          <w:rFonts w:ascii="Arial" w:eastAsiaTheme="minorHAnsi" w:hAnsi="Arial" w:cs="Arial"/>
          <w:color w:val="000000"/>
          <w:sz w:val="20"/>
          <w:szCs w:val="20"/>
        </w:rPr>
        <w:t>the proposed identified issues, measures and delivery plan</w:t>
      </w:r>
    </w:p>
    <w:p w14:paraId="518A070A" w14:textId="6F905794" w:rsidR="00721322" w:rsidRPr="00CD052B" w:rsidRDefault="00721322" w:rsidP="00264985">
      <w:pPr>
        <w:jc w:val="center"/>
        <w:rPr>
          <w:rFonts w:asciiTheme="majorHAnsi" w:eastAsiaTheme="majorEastAsia" w:hAnsiTheme="majorHAnsi" w:cstheme="majorBidi"/>
          <w:i/>
          <w:iCs/>
          <w:color w:val="FFFFFF" w:themeColor="background1"/>
          <w:sz w:val="20"/>
          <w:szCs w:val="20"/>
        </w:rPr>
      </w:pPr>
      <w:r w:rsidRPr="00CD052B">
        <w:rPr>
          <w:rFonts w:ascii="Arial" w:eastAsiaTheme="minorHAnsi" w:hAnsi="Arial" w:cs="Arial"/>
          <w:b/>
          <w:bCs/>
          <w:color w:val="000000"/>
          <w:sz w:val="20"/>
          <w:szCs w:val="20"/>
        </w:rPr>
        <w:t xml:space="preserve"> December 2026 to June 2027</w:t>
      </w:r>
    </w:p>
    <w:p w14:paraId="722984FD" w14:textId="77777777" w:rsidR="00721322" w:rsidRPr="00CD052B" w:rsidRDefault="00721322" w:rsidP="00264985">
      <w:pPr>
        <w:jc w:val="center"/>
        <w:rPr>
          <w:rFonts w:asciiTheme="majorHAnsi" w:eastAsiaTheme="majorEastAsia" w:hAnsiTheme="majorHAnsi" w:cstheme="majorBidi"/>
          <w:i/>
          <w:iCs/>
          <w:color w:val="FFFFFF" w:themeColor="background1"/>
          <w:sz w:val="20"/>
          <w:szCs w:val="20"/>
        </w:rPr>
      </w:pPr>
    </w:p>
    <w:p w14:paraId="15E8EC75" w14:textId="3ADD6C38" w:rsidR="00E46181" w:rsidRPr="00CD052B" w:rsidRDefault="00E46181" w:rsidP="00E46181">
      <w:pPr>
        <w:tabs>
          <w:tab w:val="left" w:pos="8647"/>
        </w:tabs>
        <w:autoSpaceDE w:val="0"/>
        <w:autoSpaceDN w:val="0"/>
        <w:adjustRightInd w:val="0"/>
        <w:spacing w:before="80" w:after="80" w:line="360" w:lineRule="auto"/>
        <w:ind w:right="537"/>
        <w:jc w:val="center"/>
        <w:rPr>
          <w:rFonts w:ascii="Arial" w:eastAsiaTheme="minorHAnsi" w:hAnsi="Arial" w:cs="Arial"/>
          <w:color w:val="000000"/>
          <w:sz w:val="22"/>
          <w:szCs w:val="22"/>
        </w:rPr>
      </w:pPr>
      <w:r w:rsidRPr="00CD052B">
        <w:rPr>
          <w:rFonts w:ascii="Arial" w:eastAsiaTheme="minorHAnsi" w:hAnsi="Arial" w:cs="Arial"/>
          <w:noProof/>
          <w:color w:val="000000"/>
          <w:sz w:val="20"/>
          <w:szCs w:val="20"/>
          <w14:ligatures w14:val="standardContextual"/>
        </w:rPr>
        <mc:AlternateContent>
          <mc:Choice Requires="wps">
            <w:drawing>
              <wp:anchor distT="0" distB="0" distL="114300" distR="114300" simplePos="0" relativeHeight="251667456" behindDoc="1" locked="0" layoutInCell="1" allowOverlap="1" wp14:anchorId="3AFA38D5" wp14:editId="6157FDEF">
                <wp:simplePos x="0" y="0"/>
                <wp:positionH relativeFrom="margin">
                  <wp:posOffset>-361950</wp:posOffset>
                </wp:positionH>
                <wp:positionV relativeFrom="paragraph">
                  <wp:posOffset>350520</wp:posOffset>
                </wp:positionV>
                <wp:extent cx="6223000" cy="781050"/>
                <wp:effectExtent l="0" t="0" r="25400" b="19050"/>
                <wp:wrapNone/>
                <wp:docPr id="1671531968" name="Flowchart: Alternate Process 5"/>
                <wp:cNvGraphicFramePr/>
                <a:graphic xmlns:a="http://schemas.openxmlformats.org/drawingml/2006/main">
                  <a:graphicData uri="http://schemas.microsoft.com/office/word/2010/wordprocessingShape">
                    <wps:wsp>
                      <wps:cNvSpPr/>
                      <wps:spPr>
                        <a:xfrm>
                          <a:off x="0" y="0"/>
                          <a:ext cx="6223000" cy="781050"/>
                        </a:xfrm>
                        <a:prstGeom prst="flowChartAlternateProces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F37A0" id="Flowchart: Alternate Process 5" o:spid="_x0000_s1026" type="#_x0000_t176" style="position:absolute;margin-left:-28.5pt;margin-top:27.6pt;width:490pt;height:6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" fillcolor="#94b6d2 [3204]" strokecolor="#0f1b25 [484]" strokeweight="1pt">
                <w10:wrap anchorx="margin"/>
              </v:shape>
            </w:pict>
          </mc:Fallback>
        </mc:AlternateContent>
      </w:r>
    </w:p>
    <w:p w14:paraId="21207150" w14:textId="1302BE35" w:rsidR="001B1B9A" w:rsidRPr="00CD052B" w:rsidRDefault="00CE75C4" w:rsidP="008942CD">
      <w:pPr>
        <w:tabs>
          <w:tab w:val="left" w:pos="8647"/>
        </w:tabs>
        <w:autoSpaceDE w:val="0"/>
        <w:autoSpaceDN w:val="0"/>
        <w:adjustRightInd w:val="0"/>
        <w:spacing w:before="80" w:after="80" w:line="360" w:lineRule="auto"/>
        <w:ind w:right="537"/>
        <w:jc w:val="center"/>
        <w:rPr>
          <w:rFonts w:ascii="Arial" w:eastAsiaTheme="minorHAnsi" w:hAnsi="Arial" w:cs="Arial"/>
          <w:color w:val="000000"/>
        </w:rPr>
      </w:pPr>
      <w:r w:rsidRPr="00CD052B">
        <w:rPr>
          <w:rFonts w:ascii="Arial" w:eastAsiaTheme="minorHAnsi" w:hAnsi="Arial" w:cs="Arial"/>
          <w:color w:val="000000"/>
          <w:sz w:val="22"/>
          <w:szCs w:val="22"/>
        </w:rPr>
        <w:t>We aim to have</w:t>
      </w:r>
      <w:r w:rsidR="002B2796" w:rsidRPr="00CD052B">
        <w:rPr>
          <w:rFonts w:ascii="Arial" w:eastAsiaTheme="minorHAnsi" w:hAnsi="Arial" w:cs="Arial"/>
          <w:color w:val="000000"/>
          <w:sz w:val="22"/>
          <w:szCs w:val="22"/>
        </w:rPr>
        <w:t xml:space="preserve"> the final </w:t>
      </w:r>
      <w:r w:rsidR="00F315D3" w:rsidRPr="00CD052B">
        <w:rPr>
          <w:rFonts w:ascii="Arial" w:eastAsiaTheme="minorHAnsi" w:hAnsi="Arial" w:cs="Arial"/>
          <w:color w:val="000000"/>
          <w:sz w:val="22"/>
          <w:szCs w:val="22"/>
        </w:rPr>
        <w:t>fourth</w:t>
      </w:r>
      <w:r w:rsidR="002B2796" w:rsidRPr="00CD052B">
        <w:rPr>
          <w:rFonts w:ascii="Arial" w:eastAsiaTheme="minorHAnsi" w:hAnsi="Arial" w:cs="Arial"/>
          <w:color w:val="000000"/>
          <w:sz w:val="22"/>
          <w:szCs w:val="22"/>
        </w:rPr>
        <w:t xml:space="preserve"> cycle </w:t>
      </w:r>
      <w:r w:rsidR="009C404E" w:rsidRPr="00CD052B">
        <w:rPr>
          <w:rFonts w:ascii="Arial" w:eastAsiaTheme="minorHAnsi" w:hAnsi="Arial" w:cs="Arial"/>
          <w:color w:val="000000"/>
          <w:sz w:val="22"/>
          <w:szCs w:val="22"/>
        </w:rPr>
        <w:t xml:space="preserve">RBMP </w:t>
      </w:r>
      <w:r w:rsidRPr="00CD052B">
        <w:rPr>
          <w:rFonts w:ascii="Arial" w:eastAsiaTheme="minorHAnsi" w:hAnsi="Arial" w:cs="Arial"/>
          <w:color w:val="000000"/>
          <w:sz w:val="22"/>
          <w:szCs w:val="22"/>
        </w:rPr>
        <w:t xml:space="preserve">approved and published by </w:t>
      </w:r>
      <w:r w:rsidR="002B2796" w:rsidRPr="00CD052B">
        <w:rPr>
          <w:rFonts w:ascii="Arial" w:eastAsiaTheme="minorHAnsi" w:hAnsi="Arial" w:cs="Arial"/>
          <w:color w:val="000000"/>
          <w:sz w:val="22"/>
          <w:szCs w:val="22"/>
        </w:rPr>
        <w:t>December 2027</w:t>
      </w:r>
      <w:r w:rsidRPr="00CD052B">
        <w:rPr>
          <w:rFonts w:ascii="Arial" w:eastAsiaTheme="minorHAnsi" w:hAnsi="Arial" w:cs="Arial"/>
          <w:color w:val="000000"/>
          <w:sz w:val="22"/>
          <w:szCs w:val="22"/>
        </w:rPr>
        <w:t>.</w:t>
      </w:r>
      <w:r w:rsidR="002B2796" w:rsidRPr="00CD052B">
        <w:rPr>
          <w:rFonts w:ascii="Arial" w:eastAsiaTheme="minorHAnsi" w:hAnsi="Arial" w:cs="Arial"/>
          <w:color w:val="000000"/>
          <w:sz w:val="22"/>
          <w:szCs w:val="22"/>
        </w:rPr>
        <w:t xml:space="preserve"> </w:t>
      </w:r>
      <w:r w:rsidRPr="00CD052B">
        <w:rPr>
          <w:rFonts w:ascii="Arial" w:eastAsiaTheme="minorHAnsi" w:hAnsi="Arial" w:cs="Arial"/>
          <w:color w:val="000000"/>
          <w:sz w:val="22"/>
          <w:szCs w:val="22"/>
        </w:rPr>
        <w:t>This RBMP will set the direction for how we will manage, protect and improve our water environment in N</w:t>
      </w:r>
      <w:r w:rsidR="00144E2E" w:rsidRPr="00CD052B">
        <w:rPr>
          <w:rFonts w:ascii="Arial" w:eastAsiaTheme="minorHAnsi" w:hAnsi="Arial" w:cs="Arial"/>
          <w:color w:val="000000"/>
          <w:sz w:val="22"/>
          <w:szCs w:val="22"/>
        </w:rPr>
        <w:t>orthern Ireland</w:t>
      </w:r>
      <w:r w:rsidRPr="00CD052B">
        <w:rPr>
          <w:rFonts w:ascii="Arial" w:eastAsiaTheme="minorHAnsi" w:hAnsi="Arial" w:cs="Arial"/>
          <w:color w:val="000000"/>
          <w:sz w:val="22"/>
          <w:szCs w:val="22"/>
        </w:rPr>
        <w:t xml:space="preserve"> to 2033.</w:t>
      </w:r>
    </w:p>
    <w:p w14:paraId="53E6DDB1" w14:textId="77777777" w:rsidR="00E416DA" w:rsidRPr="00CD052B" w:rsidRDefault="00E416DA" w:rsidP="00E71BEA">
      <w:pPr>
        <w:rPr>
          <w:rFonts w:ascii="Arial" w:eastAsia="Arial" w:hAnsi="Arial"/>
          <w:b/>
          <w:bCs/>
          <w:color w:val="002060"/>
          <w:sz w:val="32"/>
          <w:szCs w:val="32"/>
          <w:u w:val="single"/>
        </w:rPr>
      </w:pPr>
    </w:p>
    <w:p w14:paraId="37125D78" w14:textId="77777777" w:rsidR="00E416DA" w:rsidRPr="00CD052B" w:rsidRDefault="00E416DA" w:rsidP="00E71BEA">
      <w:pPr>
        <w:rPr>
          <w:rFonts w:ascii="Arial" w:eastAsia="Arial" w:hAnsi="Arial"/>
          <w:b/>
          <w:bCs/>
          <w:color w:val="002060"/>
          <w:sz w:val="32"/>
          <w:szCs w:val="32"/>
          <w:u w:val="single"/>
        </w:rPr>
      </w:pPr>
    </w:p>
    <w:p w14:paraId="0A47BC8D" w14:textId="0B3EE9BD" w:rsidR="00264985" w:rsidRPr="00904EEE" w:rsidRDefault="0032343A" w:rsidP="00E71BEA">
      <w:pPr>
        <w:rPr>
          <w:rFonts w:ascii="Arial" w:eastAsia="Arial" w:hAnsi="Arial"/>
          <w:b/>
          <w:bCs/>
          <w:color w:val="002060"/>
          <w:sz w:val="32"/>
          <w:szCs w:val="32"/>
          <w:u w:val="single"/>
        </w:rPr>
      </w:pPr>
      <w:r w:rsidRPr="00904EEE">
        <w:rPr>
          <w:rFonts w:ascii="Arial" w:eastAsia="Arial" w:hAnsi="Arial"/>
          <w:b/>
          <w:bCs/>
          <w:color w:val="002060"/>
          <w:sz w:val="32"/>
          <w:szCs w:val="32"/>
          <w:u w:val="single"/>
        </w:rPr>
        <w:t>Next Steps</w:t>
      </w:r>
    </w:p>
    <w:p w14:paraId="286926A7" w14:textId="77777777" w:rsidR="00264985" w:rsidRPr="00CD052B" w:rsidRDefault="00264985" w:rsidP="00E71BEA">
      <w:pPr>
        <w:rPr>
          <w:rFonts w:ascii="Arial" w:eastAsia="Arial" w:hAnsi="Arial"/>
          <w:color w:val="002060"/>
          <w:sz w:val="32"/>
          <w:szCs w:val="32"/>
          <w:u w:val="single"/>
        </w:rPr>
      </w:pPr>
    </w:p>
    <w:p w14:paraId="1B8BDA43" w14:textId="415949D7" w:rsidR="00E46181" w:rsidRPr="00CD052B" w:rsidRDefault="00DA6F25" w:rsidP="00DA6F25">
      <w:pPr>
        <w:spacing w:line="360" w:lineRule="auto"/>
        <w:rPr>
          <w:rFonts w:ascii="Arial" w:hAnsi="Arial" w:cs="Arial"/>
        </w:rPr>
      </w:pPr>
      <w:r w:rsidRPr="00CD052B">
        <w:rPr>
          <w:rFonts w:ascii="Arial" w:eastAsia="Arial" w:hAnsi="Arial" w:cs="Arial"/>
        </w:rPr>
        <w:t>The river basin planning process aims to engage all stakeholders who have an interest in or may be impacted by the water environment and its management. The well-being of our water environment is a collective responsibility, and your contributions are essential in determining the future of water management in Northern Ireland.</w:t>
      </w:r>
      <w:r w:rsidR="00E46181" w:rsidRPr="00CD052B">
        <w:rPr>
          <w:rFonts w:ascii="Arial" w:hAnsi="Arial" w:cs="Arial"/>
        </w:rPr>
        <w:t xml:space="preserve"> </w:t>
      </w:r>
    </w:p>
    <w:p w14:paraId="620D2DA1" w14:textId="5F410552" w:rsidR="00416FA3" w:rsidRPr="00CD052B" w:rsidRDefault="00416FA3" w:rsidP="009E5293">
      <w:pPr>
        <w:spacing w:line="360" w:lineRule="auto"/>
        <w:rPr>
          <w:rFonts w:ascii="Arial" w:eastAsia="Arial" w:hAnsi="Arial"/>
          <w:color w:val="000000" w:themeColor="text1"/>
        </w:rPr>
      </w:pPr>
    </w:p>
    <w:p w14:paraId="439BCF65" w14:textId="70F923AB" w:rsidR="00416FA3" w:rsidRPr="00CD052B" w:rsidRDefault="009E5293" w:rsidP="009E5293">
      <w:pPr>
        <w:spacing w:line="360" w:lineRule="auto"/>
        <w:rPr>
          <w:rFonts w:ascii="Arial" w:eastAsia="Arial" w:hAnsi="Arial"/>
          <w:b/>
          <w:bCs/>
          <w:color w:val="000000" w:themeColor="text1"/>
        </w:rPr>
      </w:pPr>
      <w:r w:rsidRPr="00CD052B">
        <w:rPr>
          <w:rFonts w:ascii="Arial" w:eastAsia="Arial" w:hAnsi="Arial"/>
          <w:b/>
          <w:bCs/>
          <w:color w:val="000000" w:themeColor="text1"/>
        </w:rPr>
        <w:lastRenderedPageBreak/>
        <w:t>If you are concerned about the water environment and its sustainable use for future generations then we would welcome your input into the development of the fourth cycle RBMP for 202</w:t>
      </w:r>
      <w:r w:rsidR="00B41058">
        <w:rPr>
          <w:rFonts w:ascii="Arial" w:eastAsia="Arial" w:hAnsi="Arial"/>
          <w:b/>
          <w:bCs/>
          <w:color w:val="000000" w:themeColor="text1"/>
        </w:rPr>
        <w:t>8</w:t>
      </w:r>
      <w:r w:rsidRPr="00CD052B">
        <w:rPr>
          <w:rFonts w:ascii="Arial" w:eastAsia="Arial" w:hAnsi="Arial"/>
          <w:b/>
          <w:bCs/>
          <w:color w:val="000000" w:themeColor="text1"/>
        </w:rPr>
        <w:t xml:space="preserve"> to 2033. </w:t>
      </w:r>
    </w:p>
    <w:p w14:paraId="7E6E26E2" w14:textId="77777777" w:rsidR="00E46181" w:rsidRPr="00CD052B" w:rsidRDefault="00E46181" w:rsidP="009E5293">
      <w:pPr>
        <w:spacing w:line="360" w:lineRule="auto"/>
        <w:rPr>
          <w:rFonts w:ascii="Arial" w:eastAsia="Arial" w:hAnsi="Arial" w:cs="Arial"/>
          <w:color w:val="000000" w:themeColor="text1"/>
        </w:rPr>
      </w:pPr>
    </w:p>
    <w:p w14:paraId="0B338EF7" w14:textId="35A30805" w:rsidR="009F28AB" w:rsidRPr="00CD052B" w:rsidRDefault="009E5293" w:rsidP="00E416DA">
      <w:pPr>
        <w:autoSpaceDE w:val="0"/>
        <w:autoSpaceDN w:val="0"/>
        <w:adjustRightInd w:val="0"/>
        <w:spacing w:before="80" w:after="80" w:line="360" w:lineRule="auto"/>
        <w:ind w:right="537"/>
        <w:jc w:val="both"/>
        <w:rPr>
          <w:rFonts w:ascii="Arial" w:eastAsiaTheme="minorHAnsi" w:hAnsi="Arial" w:cs="Arial"/>
          <w:color w:val="000000"/>
        </w:rPr>
      </w:pPr>
      <w:bookmarkStart w:id="6" w:name="_Hlk201149353"/>
      <w:r w:rsidRPr="00CD052B">
        <w:rPr>
          <w:rFonts w:ascii="Arial" w:eastAsia="Arial" w:hAnsi="Arial" w:cs="Arial"/>
          <w:color w:val="000000" w:themeColor="text1"/>
        </w:rPr>
        <w:t xml:space="preserve">During the development of the fourth cycle plan </w:t>
      </w:r>
      <w:r w:rsidR="00C2532B" w:rsidRPr="00CD052B">
        <w:rPr>
          <w:rFonts w:ascii="Arial" w:eastAsia="Arial" w:hAnsi="Arial" w:cs="Arial"/>
          <w:color w:val="000000" w:themeColor="text1"/>
        </w:rPr>
        <w:t xml:space="preserve">we are committed to actively engaging with all key stakeholders </w:t>
      </w:r>
      <w:r w:rsidR="00144E2E" w:rsidRPr="00CD052B">
        <w:rPr>
          <w:rFonts w:ascii="Arial" w:eastAsia="Arial" w:hAnsi="Arial" w:cs="Arial"/>
          <w:color w:val="000000" w:themeColor="text1"/>
        </w:rPr>
        <w:t>and the public</w:t>
      </w:r>
      <w:r w:rsidR="00FD6FC4">
        <w:rPr>
          <w:rFonts w:ascii="Arial" w:eastAsia="Arial" w:hAnsi="Arial" w:cs="Arial"/>
          <w:color w:val="000000" w:themeColor="text1"/>
        </w:rPr>
        <w:t xml:space="preserve">.  </w:t>
      </w:r>
      <w:bookmarkEnd w:id="6"/>
      <w:r w:rsidR="00C2532B" w:rsidRPr="00CD052B">
        <w:rPr>
          <w:rFonts w:ascii="Arial" w:eastAsia="Arial" w:hAnsi="Arial" w:cs="Arial"/>
          <w:color w:val="000000" w:themeColor="text1"/>
        </w:rPr>
        <w:t xml:space="preserve">This includes outreach and collaboration with sectors such as agriculture, industry, </w:t>
      </w:r>
      <w:r w:rsidR="009955DA" w:rsidRPr="00CD052B">
        <w:rPr>
          <w:rFonts w:ascii="Arial" w:eastAsia="Arial" w:hAnsi="Arial" w:cs="Arial"/>
          <w:color w:val="000000" w:themeColor="text1"/>
        </w:rPr>
        <w:t xml:space="preserve">NI water </w:t>
      </w:r>
      <w:r w:rsidR="00C2532B" w:rsidRPr="00CD052B">
        <w:rPr>
          <w:rFonts w:ascii="Arial" w:eastAsia="Arial" w:hAnsi="Arial" w:cs="Arial"/>
          <w:color w:val="000000" w:themeColor="text1"/>
        </w:rPr>
        <w:t>and</w:t>
      </w:r>
      <w:r w:rsidR="00BC69EE">
        <w:rPr>
          <w:rFonts w:ascii="Arial" w:eastAsia="Arial" w:hAnsi="Arial" w:cs="Arial"/>
          <w:color w:val="000000" w:themeColor="text1"/>
        </w:rPr>
        <w:t xml:space="preserve"> non-governmental organisations</w:t>
      </w:r>
      <w:r w:rsidR="00C2532B" w:rsidRPr="00CD052B">
        <w:rPr>
          <w:rFonts w:ascii="Arial" w:eastAsia="Arial" w:hAnsi="Arial" w:cs="Arial"/>
          <w:color w:val="000000" w:themeColor="text1"/>
        </w:rPr>
        <w:t xml:space="preserve"> </w:t>
      </w:r>
      <w:r w:rsidR="00BC69EE">
        <w:rPr>
          <w:rFonts w:ascii="Arial" w:eastAsia="Arial" w:hAnsi="Arial" w:cs="Arial"/>
          <w:color w:val="000000" w:themeColor="text1"/>
        </w:rPr>
        <w:t>(</w:t>
      </w:r>
      <w:r w:rsidR="00C2532B" w:rsidRPr="00CD052B">
        <w:rPr>
          <w:rFonts w:ascii="Arial" w:eastAsia="Arial" w:hAnsi="Arial" w:cs="Arial"/>
          <w:color w:val="000000" w:themeColor="text1"/>
        </w:rPr>
        <w:t>NGOs</w:t>
      </w:r>
      <w:r w:rsidR="00BC69EE">
        <w:rPr>
          <w:rFonts w:ascii="Arial" w:eastAsia="Arial" w:hAnsi="Arial" w:cs="Arial"/>
          <w:color w:val="000000" w:themeColor="text1"/>
        </w:rPr>
        <w:t>)</w:t>
      </w:r>
      <w:r w:rsidR="00C2532B" w:rsidRPr="00CD052B">
        <w:rPr>
          <w:rFonts w:ascii="Arial" w:eastAsia="Arial" w:hAnsi="Arial" w:cs="Arial"/>
          <w:color w:val="000000" w:themeColor="text1"/>
        </w:rPr>
        <w:t>. We will utili</w:t>
      </w:r>
      <w:r w:rsidR="00E416DA" w:rsidRPr="00CD052B">
        <w:rPr>
          <w:rFonts w:ascii="Arial" w:eastAsia="Arial" w:hAnsi="Arial" w:cs="Arial"/>
          <w:color w:val="000000" w:themeColor="text1"/>
        </w:rPr>
        <w:t>s</w:t>
      </w:r>
      <w:r w:rsidR="00C2532B" w:rsidRPr="00CD052B">
        <w:rPr>
          <w:rFonts w:ascii="Arial" w:eastAsia="Arial" w:hAnsi="Arial" w:cs="Arial"/>
          <w:color w:val="000000" w:themeColor="text1"/>
        </w:rPr>
        <w:t xml:space="preserve">e </w:t>
      </w:r>
      <w:r w:rsidRPr="00CD052B">
        <w:rPr>
          <w:rFonts w:ascii="Arial" w:eastAsia="Arial" w:hAnsi="Arial" w:cs="Arial"/>
          <w:color w:val="000000" w:themeColor="text1"/>
        </w:rPr>
        <w:t>sector specific working groups</w:t>
      </w:r>
      <w:r w:rsidR="00C2532B" w:rsidRPr="00CD052B">
        <w:rPr>
          <w:rFonts w:ascii="Arial" w:eastAsia="Arial" w:hAnsi="Arial" w:cs="Arial"/>
          <w:color w:val="000000" w:themeColor="text1"/>
        </w:rPr>
        <w:t>,</w:t>
      </w:r>
      <w:r w:rsidR="009955DA" w:rsidRPr="00CD052B">
        <w:rPr>
          <w:rFonts w:ascii="Arial" w:eastAsia="Arial" w:hAnsi="Arial" w:cs="Arial"/>
          <w:color w:val="000000" w:themeColor="text1"/>
        </w:rPr>
        <w:t xml:space="preserve"> </w:t>
      </w:r>
      <w:r w:rsidRPr="00CD052B">
        <w:rPr>
          <w:rFonts w:ascii="Arial" w:eastAsia="Arial" w:hAnsi="Arial" w:cs="Arial"/>
          <w:color w:val="000000" w:themeColor="text1"/>
        </w:rPr>
        <w:t>online events</w:t>
      </w:r>
      <w:r w:rsidR="00C2532B" w:rsidRPr="00CD052B">
        <w:rPr>
          <w:rFonts w:ascii="Arial" w:eastAsia="Arial" w:hAnsi="Arial" w:cs="Arial"/>
          <w:color w:val="000000" w:themeColor="text1"/>
        </w:rPr>
        <w:t xml:space="preserve"> and other collaborative platforms to ensure diverse perspectives are incorporated into the planning process.</w:t>
      </w:r>
      <w:r w:rsidR="00E416DA" w:rsidRPr="00CD052B">
        <w:rPr>
          <w:rFonts w:ascii="Arial" w:eastAsia="Arial" w:hAnsi="Arial" w:cs="Arial"/>
          <w:color w:val="000000" w:themeColor="text1"/>
        </w:rPr>
        <w:t xml:space="preserve"> </w:t>
      </w:r>
      <w:r w:rsidR="00E416DA" w:rsidRPr="00CD052B">
        <w:rPr>
          <w:rFonts w:ascii="Arial" w:eastAsiaTheme="minorHAnsi" w:hAnsi="Arial" w:cs="Arial"/>
          <w:color w:val="000000"/>
        </w:rPr>
        <w:t xml:space="preserve">This stakeholder </w:t>
      </w:r>
      <w:r w:rsidR="00144E2E" w:rsidRPr="00CD052B">
        <w:rPr>
          <w:rFonts w:ascii="Arial" w:eastAsiaTheme="minorHAnsi" w:hAnsi="Arial" w:cs="Arial"/>
          <w:color w:val="000000"/>
        </w:rPr>
        <w:t xml:space="preserve">and public </w:t>
      </w:r>
      <w:r w:rsidR="00E416DA" w:rsidRPr="00CD052B">
        <w:rPr>
          <w:rFonts w:ascii="Arial" w:eastAsiaTheme="minorHAnsi" w:hAnsi="Arial" w:cs="Arial"/>
          <w:color w:val="000000"/>
        </w:rPr>
        <w:t xml:space="preserve">engagement will help DAERA to identify and meet the challenges facing the water environment.  </w:t>
      </w:r>
    </w:p>
    <w:p w14:paraId="7E922B10" w14:textId="77777777" w:rsidR="00CC31B5" w:rsidRPr="00CD052B" w:rsidRDefault="00CC31B5" w:rsidP="00E416DA">
      <w:pPr>
        <w:autoSpaceDE w:val="0"/>
        <w:autoSpaceDN w:val="0"/>
        <w:adjustRightInd w:val="0"/>
        <w:spacing w:before="80" w:after="80" w:line="360" w:lineRule="auto"/>
        <w:ind w:right="537"/>
        <w:jc w:val="both"/>
        <w:rPr>
          <w:rFonts w:ascii="Arial" w:eastAsiaTheme="minorHAnsi" w:hAnsi="Arial" w:cs="Arial"/>
          <w:color w:val="000000"/>
          <w:sz w:val="20"/>
          <w:szCs w:val="20"/>
        </w:rPr>
      </w:pPr>
    </w:p>
    <w:p w14:paraId="4CF43C8D" w14:textId="77777777" w:rsidR="00720F40" w:rsidRPr="00904EEE" w:rsidRDefault="00720F40" w:rsidP="00720F40">
      <w:pPr>
        <w:spacing w:line="360" w:lineRule="auto"/>
        <w:rPr>
          <w:rFonts w:ascii="Arial" w:hAnsi="Arial" w:cs="Arial"/>
          <w:b/>
          <w:bCs/>
          <w:color w:val="002060"/>
          <w:sz w:val="32"/>
          <w:szCs w:val="32"/>
        </w:rPr>
      </w:pPr>
      <w:r w:rsidRPr="00F66344">
        <w:rPr>
          <w:rFonts w:ascii="Arial" w:hAnsi="Arial" w:cs="Arial"/>
          <w:b/>
          <w:bCs/>
          <w:color w:val="002060"/>
          <w:sz w:val="32"/>
          <w:szCs w:val="32"/>
          <w:u w:val="single"/>
        </w:rPr>
        <w:t>Here's how you can get involved</w:t>
      </w:r>
      <w:r w:rsidRPr="00904EEE">
        <w:rPr>
          <w:rFonts w:ascii="Arial" w:hAnsi="Arial" w:cs="Arial"/>
          <w:b/>
          <w:bCs/>
          <w:color w:val="002060"/>
          <w:sz w:val="32"/>
          <w:szCs w:val="32"/>
        </w:rPr>
        <w:t>:</w:t>
      </w:r>
    </w:p>
    <w:p w14:paraId="66EDEA72" w14:textId="77777777" w:rsidR="00720F40" w:rsidRPr="00CD052B" w:rsidRDefault="00720F40" w:rsidP="00720F40">
      <w:pPr>
        <w:spacing w:line="360" w:lineRule="auto"/>
        <w:rPr>
          <w:rFonts w:ascii="Arial" w:hAnsi="Arial" w:cs="Arial"/>
          <w:b/>
          <w:bCs/>
        </w:rPr>
      </w:pPr>
    </w:p>
    <w:p w14:paraId="50C3D333" w14:textId="31476EF5" w:rsidR="00720F40" w:rsidRPr="00CD052B" w:rsidRDefault="00720F40" w:rsidP="00720F40">
      <w:pPr>
        <w:spacing w:line="360" w:lineRule="auto"/>
        <w:rPr>
          <w:rFonts w:ascii="Arial" w:hAnsi="Arial" w:cs="Arial"/>
        </w:rPr>
      </w:pPr>
      <w:r w:rsidRPr="00CD052B">
        <w:rPr>
          <w:rFonts w:ascii="Arial" w:hAnsi="Arial" w:cs="Arial"/>
        </w:rPr>
        <w:t xml:space="preserve">• </w:t>
      </w:r>
      <w:r w:rsidRPr="00CD052B">
        <w:rPr>
          <w:rFonts w:ascii="Arial" w:hAnsi="Arial" w:cs="Arial"/>
          <w:b/>
          <w:bCs/>
        </w:rPr>
        <w:t>Respond to the Consultation Questions</w:t>
      </w:r>
      <w:r w:rsidR="00650909" w:rsidRPr="00CD052B">
        <w:rPr>
          <w:rFonts w:ascii="Arial" w:hAnsi="Arial" w:cs="Arial"/>
          <w:b/>
          <w:bCs/>
        </w:rPr>
        <w:t xml:space="preserve"> (page </w:t>
      </w:r>
      <w:r w:rsidR="00F1709C" w:rsidRPr="00CD052B">
        <w:rPr>
          <w:rFonts w:ascii="Arial" w:hAnsi="Arial" w:cs="Arial"/>
          <w:b/>
          <w:bCs/>
        </w:rPr>
        <w:t>8</w:t>
      </w:r>
      <w:r w:rsidR="00650909" w:rsidRPr="00CD052B">
        <w:rPr>
          <w:rFonts w:ascii="Arial" w:hAnsi="Arial" w:cs="Arial"/>
          <w:b/>
          <w:bCs/>
        </w:rPr>
        <w:t>)</w:t>
      </w:r>
      <w:r w:rsidRPr="00CD052B">
        <w:rPr>
          <w:rFonts w:ascii="Arial" w:hAnsi="Arial" w:cs="Arial"/>
          <w:b/>
          <w:bCs/>
        </w:rPr>
        <w:t>:</w:t>
      </w:r>
      <w:r w:rsidRPr="00CD052B">
        <w:rPr>
          <w:rFonts w:ascii="Arial" w:hAnsi="Arial" w:cs="Arial"/>
        </w:rPr>
        <w:t xml:space="preserve"> Carefully review the consultation questions and provide thoughtful </w:t>
      </w:r>
      <w:r w:rsidR="00144E2E" w:rsidRPr="00CD052B">
        <w:rPr>
          <w:rFonts w:ascii="Arial" w:hAnsi="Arial" w:cs="Arial"/>
        </w:rPr>
        <w:t xml:space="preserve">and evidence based </w:t>
      </w:r>
      <w:r w:rsidRPr="00CD052B">
        <w:rPr>
          <w:rFonts w:ascii="Arial" w:hAnsi="Arial" w:cs="Arial"/>
        </w:rPr>
        <w:t>responses based on your knowledge and experience.</w:t>
      </w:r>
    </w:p>
    <w:p w14:paraId="038A3B66" w14:textId="6A140BE5" w:rsidR="00720F40" w:rsidRPr="00CD052B" w:rsidRDefault="00720F40" w:rsidP="00720F40">
      <w:pPr>
        <w:spacing w:line="360" w:lineRule="auto"/>
        <w:rPr>
          <w:rFonts w:ascii="Arial" w:hAnsi="Arial" w:cs="Arial"/>
        </w:rPr>
      </w:pPr>
      <w:r w:rsidRPr="00CD052B">
        <w:rPr>
          <w:rFonts w:ascii="Arial" w:hAnsi="Arial" w:cs="Arial"/>
          <w:b/>
          <w:bCs/>
        </w:rPr>
        <w:t>• Share Your Expertise:</w:t>
      </w:r>
      <w:r w:rsidRPr="00CD052B">
        <w:rPr>
          <w:rFonts w:ascii="Arial" w:hAnsi="Arial" w:cs="Arial"/>
        </w:rPr>
        <w:t xml:space="preserve"> If you have specific expertise in areas related to water management, please consider sharing relevant information or research findings to support the development of the plan.</w:t>
      </w:r>
    </w:p>
    <w:p w14:paraId="691572CC" w14:textId="3F82BFD5" w:rsidR="00720F40" w:rsidRPr="00CD052B" w:rsidRDefault="00720F40" w:rsidP="00720F40">
      <w:pPr>
        <w:spacing w:line="360" w:lineRule="auto"/>
        <w:rPr>
          <w:rFonts w:ascii="Arial" w:hAnsi="Arial" w:cs="Arial"/>
        </w:rPr>
      </w:pPr>
      <w:r w:rsidRPr="00CD052B">
        <w:rPr>
          <w:rFonts w:ascii="Arial" w:hAnsi="Arial" w:cs="Arial"/>
          <w:b/>
          <w:bCs/>
        </w:rPr>
        <w:t>• Spread the Word:</w:t>
      </w:r>
      <w:r w:rsidRPr="00CD052B">
        <w:rPr>
          <w:rFonts w:ascii="Arial" w:hAnsi="Arial" w:cs="Arial"/>
        </w:rPr>
        <w:t xml:space="preserve"> Encourage your networks, colleagues, and community members to participate in the consultation and contribute their perspectives.</w:t>
      </w:r>
    </w:p>
    <w:p w14:paraId="330CDEA1" w14:textId="77777777" w:rsidR="00720F40" w:rsidRPr="00CD052B" w:rsidRDefault="00720F40" w:rsidP="00720F40">
      <w:pPr>
        <w:spacing w:line="360" w:lineRule="auto"/>
        <w:rPr>
          <w:rFonts w:ascii="Arial" w:hAnsi="Arial" w:cs="Arial"/>
        </w:rPr>
      </w:pPr>
    </w:p>
    <w:p w14:paraId="2C7BB97D" w14:textId="3F732DCB" w:rsidR="00E46181" w:rsidRPr="00CD052B" w:rsidRDefault="00E46181" w:rsidP="00E46181">
      <w:pPr>
        <w:tabs>
          <w:tab w:val="left" w:pos="8647"/>
        </w:tabs>
        <w:autoSpaceDE w:val="0"/>
        <w:autoSpaceDN w:val="0"/>
        <w:adjustRightInd w:val="0"/>
        <w:spacing w:before="80" w:after="80" w:line="360" w:lineRule="auto"/>
        <w:ind w:right="537"/>
        <w:jc w:val="both"/>
        <w:rPr>
          <w:rFonts w:ascii="Arial" w:eastAsiaTheme="minorHAnsi" w:hAnsi="Arial" w:cs="Arial"/>
          <w:color w:val="000000"/>
        </w:rPr>
      </w:pPr>
      <w:r w:rsidRPr="00CD052B">
        <w:rPr>
          <w:rFonts w:ascii="Arial" w:eastAsiaTheme="minorHAnsi" w:hAnsi="Arial" w:cs="Arial"/>
          <w:color w:val="000000"/>
        </w:rPr>
        <w:t>The evaluation of all responses received will be undertaken after each consultation. This will enable DAERA to utilise the responses in the development of the fourth cycle RBMP.</w:t>
      </w:r>
    </w:p>
    <w:p w14:paraId="2C3129D2" w14:textId="76E1E588" w:rsidR="009F28AB" w:rsidRPr="00CD052B" w:rsidRDefault="00720F40" w:rsidP="00720F40">
      <w:pPr>
        <w:spacing w:line="360" w:lineRule="auto"/>
        <w:rPr>
          <w:rFonts w:ascii="Arial" w:hAnsi="Arial" w:cs="Arial"/>
        </w:rPr>
      </w:pPr>
      <w:r w:rsidRPr="00CD052B">
        <w:rPr>
          <w:rFonts w:ascii="Arial" w:hAnsi="Arial" w:cs="Arial"/>
        </w:rPr>
        <w:t>Your involvement will help us develop a robust and effective River Basin Management Plan that protects and enhances our precious water resources for generations to come. Together, we can ensure a sustainable water future for Northern Ireland.</w:t>
      </w:r>
    </w:p>
    <w:p w14:paraId="1F0BF980" w14:textId="77777777" w:rsidR="00E46181" w:rsidRPr="00CD052B" w:rsidRDefault="00E46181" w:rsidP="00720F40">
      <w:pPr>
        <w:spacing w:line="360" w:lineRule="auto"/>
        <w:rPr>
          <w:rFonts w:ascii="Arial" w:hAnsi="Arial" w:cs="Arial"/>
        </w:rPr>
      </w:pPr>
    </w:p>
    <w:p w14:paraId="6D98F983" w14:textId="1601FCF4" w:rsidR="0076774F" w:rsidRDefault="00E46181" w:rsidP="00E46181">
      <w:pPr>
        <w:spacing w:line="360" w:lineRule="auto"/>
        <w:rPr>
          <w:rFonts w:ascii="Arial" w:eastAsia="Arial" w:hAnsi="Arial" w:cs="Arial"/>
          <w:b/>
          <w:bCs/>
          <w:color w:val="002060"/>
          <w:sz w:val="36"/>
          <w:szCs w:val="36"/>
          <w:u w:val="single"/>
        </w:rPr>
      </w:pPr>
      <w:r w:rsidRPr="00904EEE">
        <w:rPr>
          <w:rFonts w:ascii="Arial" w:eastAsia="Arial" w:hAnsi="Arial" w:cs="Arial"/>
          <w:b/>
          <w:bCs/>
          <w:color w:val="002060"/>
          <w:sz w:val="36"/>
          <w:szCs w:val="36"/>
          <w:u w:val="single"/>
        </w:rPr>
        <w:lastRenderedPageBreak/>
        <w:t xml:space="preserve">Consultation Questions: </w:t>
      </w:r>
    </w:p>
    <w:p w14:paraId="7DD83A22" w14:textId="0D97FE4E" w:rsidR="0076774F" w:rsidRPr="0043095C" w:rsidRDefault="0076774F" w:rsidP="0076774F">
      <w:pPr>
        <w:pStyle w:val="ListParagraph"/>
        <w:numPr>
          <w:ilvl w:val="0"/>
          <w:numId w:val="13"/>
        </w:numPr>
        <w:spacing w:line="360" w:lineRule="auto"/>
        <w:rPr>
          <w:rFonts w:ascii="Arial" w:eastAsia="Arial" w:hAnsi="Arial" w:cs="Arial"/>
          <w:b/>
          <w:bCs/>
          <w:color w:val="002060"/>
        </w:rPr>
      </w:pPr>
      <w:r w:rsidRPr="0043095C">
        <w:rPr>
          <w:rFonts w:ascii="Arial" w:eastAsia="Arial" w:hAnsi="Arial" w:cs="Arial"/>
          <w:b/>
          <w:bCs/>
        </w:rPr>
        <w:t xml:space="preserve">Do you have any </w:t>
      </w:r>
      <w:r w:rsidR="003C2654" w:rsidRPr="0043095C">
        <w:rPr>
          <w:rFonts w:ascii="Arial" w:eastAsia="Arial" w:hAnsi="Arial" w:cs="Arial"/>
          <w:b/>
          <w:bCs/>
        </w:rPr>
        <w:t xml:space="preserve">feedback </w:t>
      </w:r>
      <w:r w:rsidRPr="0043095C">
        <w:rPr>
          <w:rFonts w:ascii="Arial" w:eastAsia="Arial" w:hAnsi="Arial" w:cs="Arial"/>
          <w:b/>
          <w:bCs/>
        </w:rPr>
        <w:t xml:space="preserve">on </w:t>
      </w:r>
      <w:hyperlink r:id="rId18" w:history="1">
        <w:r w:rsidR="003C2654" w:rsidRPr="0043095C">
          <w:rPr>
            <w:rStyle w:val="Hyperlink"/>
            <w:rFonts w:ascii="Arial" w:eastAsia="Arial" w:hAnsi="Arial" w:cs="Arial"/>
            <w:b/>
            <w:bCs/>
            <w:u w:val="none"/>
          </w:rPr>
          <w:t>DAERA third cycle RBMP</w:t>
        </w:r>
      </w:hyperlink>
      <w:r w:rsidRPr="0043095C">
        <w:rPr>
          <w:rFonts w:ascii="Arial" w:eastAsia="Arial" w:hAnsi="Arial" w:cs="Arial"/>
          <w:b/>
          <w:bCs/>
        </w:rPr>
        <w:t>, published on 13 June 2025;</w:t>
      </w:r>
      <w:r w:rsidRPr="0043095C">
        <w:rPr>
          <w:rFonts w:ascii="Arial" w:eastAsia="Arial" w:hAnsi="Arial" w:cs="Arial"/>
          <w:b/>
          <w:bCs/>
          <w:color w:val="002060"/>
        </w:rPr>
        <w:t xml:space="preserve"> </w:t>
      </w:r>
    </w:p>
    <w:p w14:paraId="30F845C8" w14:textId="77777777" w:rsidR="0076774F" w:rsidRPr="0076774F" w:rsidRDefault="0076774F" w:rsidP="0076774F">
      <w:pPr>
        <w:pStyle w:val="ListParagraph"/>
        <w:spacing w:line="360" w:lineRule="auto"/>
        <w:rPr>
          <w:rFonts w:ascii="Arial" w:eastAsia="Arial" w:hAnsi="Arial" w:cs="Arial"/>
          <w:b/>
          <w:bCs/>
          <w:color w:val="002060"/>
          <w:u w:val="single"/>
        </w:rPr>
      </w:pPr>
    </w:p>
    <w:p w14:paraId="5E4718FB" w14:textId="4A70DE2A" w:rsidR="00E46181" w:rsidRPr="00CD052B" w:rsidRDefault="00E46181" w:rsidP="0076774F">
      <w:pPr>
        <w:pStyle w:val="ListParagraph"/>
        <w:numPr>
          <w:ilvl w:val="0"/>
          <w:numId w:val="13"/>
        </w:numPr>
        <w:tabs>
          <w:tab w:val="left" w:pos="284"/>
          <w:tab w:val="left" w:pos="360"/>
          <w:tab w:val="left" w:pos="851"/>
        </w:tabs>
        <w:spacing w:line="276" w:lineRule="auto"/>
        <w:ind w:right="537"/>
        <w:jc w:val="both"/>
        <w:textAlignment w:val="baseline"/>
        <w:rPr>
          <w:rFonts w:ascii="Arial" w:eastAsia="Arial" w:hAnsi="Arial"/>
          <w:b/>
          <w:bCs/>
          <w:spacing w:val="1"/>
        </w:rPr>
      </w:pPr>
      <w:r w:rsidRPr="00CD052B">
        <w:rPr>
          <w:rFonts w:ascii="Arial" w:eastAsia="Arial" w:hAnsi="Arial"/>
          <w:b/>
          <w:bCs/>
          <w:spacing w:val="1"/>
        </w:rPr>
        <w:t xml:space="preserve">Does the programme of consultations on page </w:t>
      </w:r>
      <w:r w:rsidR="004D7D7A">
        <w:rPr>
          <w:rFonts w:ascii="Arial" w:eastAsia="Arial" w:hAnsi="Arial"/>
          <w:b/>
          <w:bCs/>
          <w:spacing w:val="1"/>
        </w:rPr>
        <w:t>6</w:t>
      </w:r>
      <w:r w:rsidRPr="00CD052B">
        <w:rPr>
          <w:rFonts w:ascii="Arial" w:eastAsia="Arial" w:hAnsi="Arial"/>
          <w:b/>
          <w:bCs/>
          <w:spacing w:val="1"/>
        </w:rPr>
        <w:t xml:space="preserve"> adequately meet the consultation requirements for developing the fourth cycle river basin management plan?</w:t>
      </w:r>
    </w:p>
    <w:p w14:paraId="689642BA" w14:textId="77777777" w:rsidR="00E46181" w:rsidRPr="00CD052B" w:rsidRDefault="00E46181" w:rsidP="00E46181">
      <w:pPr>
        <w:pStyle w:val="ListParagraph"/>
        <w:tabs>
          <w:tab w:val="left" w:pos="284"/>
          <w:tab w:val="left" w:pos="360"/>
          <w:tab w:val="left" w:pos="851"/>
        </w:tabs>
        <w:spacing w:line="276" w:lineRule="auto"/>
        <w:jc w:val="both"/>
        <w:textAlignment w:val="baseline"/>
        <w:rPr>
          <w:rFonts w:ascii="Arial" w:eastAsia="Arial" w:hAnsi="Arial"/>
          <w:b/>
          <w:bCs/>
          <w:spacing w:val="1"/>
        </w:rPr>
      </w:pPr>
    </w:p>
    <w:p w14:paraId="678AC8D6" w14:textId="77777777" w:rsidR="00E46181" w:rsidRPr="00CD052B" w:rsidRDefault="00E46181" w:rsidP="00E46181">
      <w:pPr>
        <w:pStyle w:val="ListParagraph"/>
        <w:numPr>
          <w:ilvl w:val="0"/>
          <w:numId w:val="7"/>
        </w:numPr>
        <w:tabs>
          <w:tab w:val="left" w:pos="284"/>
          <w:tab w:val="left" w:pos="360"/>
          <w:tab w:val="left" w:pos="851"/>
        </w:tabs>
        <w:spacing w:line="276" w:lineRule="auto"/>
        <w:ind w:right="537"/>
        <w:jc w:val="both"/>
        <w:textAlignment w:val="baseline"/>
        <w:rPr>
          <w:rFonts w:ascii="Arial" w:eastAsia="Arial" w:hAnsi="Arial"/>
          <w:b/>
          <w:bCs/>
          <w:spacing w:val="1"/>
        </w:rPr>
      </w:pPr>
      <w:r w:rsidRPr="00CD052B">
        <w:rPr>
          <w:rFonts w:ascii="Arial" w:eastAsia="Arial" w:hAnsi="Arial"/>
          <w:b/>
          <w:bCs/>
          <w:spacing w:val="1"/>
        </w:rPr>
        <w:t>What additional information or considerations would you like added to the consultation programme?</w:t>
      </w:r>
    </w:p>
    <w:p w14:paraId="5247AFD4" w14:textId="77777777" w:rsidR="00E46181" w:rsidRPr="00CD052B" w:rsidRDefault="00E46181" w:rsidP="00E46181">
      <w:pPr>
        <w:tabs>
          <w:tab w:val="left" w:pos="284"/>
          <w:tab w:val="left" w:pos="360"/>
          <w:tab w:val="left" w:pos="851"/>
        </w:tabs>
        <w:spacing w:line="276" w:lineRule="auto"/>
        <w:jc w:val="both"/>
        <w:textAlignment w:val="baseline"/>
        <w:rPr>
          <w:rFonts w:ascii="Arial" w:eastAsia="Arial" w:hAnsi="Arial"/>
          <w:b/>
          <w:bCs/>
          <w:spacing w:val="1"/>
        </w:rPr>
      </w:pPr>
    </w:p>
    <w:p w14:paraId="23313C0C" w14:textId="77777777" w:rsidR="00E46181" w:rsidRPr="00CD052B" w:rsidRDefault="00E46181" w:rsidP="00E46181">
      <w:pPr>
        <w:pStyle w:val="ListParagraph"/>
        <w:numPr>
          <w:ilvl w:val="0"/>
          <w:numId w:val="7"/>
        </w:numPr>
        <w:tabs>
          <w:tab w:val="left" w:pos="284"/>
          <w:tab w:val="left" w:pos="360"/>
          <w:tab w:val="left" w:pos="851"/>
        </w:tabs>
        <w:spacing w:line="276" w:lineRule="auto"/>
        <w:ind w:right="537"/>
        <w:jc w:val="both"/>
        <w:textAlignment w:val="baseline"/>
        <w:rPr>
          <w:rFonts w:ascii="Arial" w:eastAsia="Arial" w:hAnsi="Arial"/>
          <w:b/>
          <w:bCs/>
          <w:spacing w:val="1"/>
        </w:rPr>
      </w:pPr>
      <w:r w:rsidRPr="00CD052B">
        <w:rPr>
          <w:rFonts w:ascii="Arial" w:eastAsia="Arial" w:hAnsi="Arial"/>
          <w:b/>
          <w:bCs/>
          <w:spacing w:val="1"/>
        </w:rPr>
        <w:t>How can we improve partnership working at the catchment-scale to develop a more efficient and effective process in creating the fourth cycle plan?</w:t>
      </w:r>
    </w:p>
    <w:p w14:paraId="32D95EA5" w14:textId="77777777" w:rsidR="00E46181" w:rsidRPr="00CD052B" w:rsidRDefault="00E46181" w:rsidP="00E46181">
      <w:pPr>
        <w:pStyle w:val="ListParagraph"/>
        <w:tabs>
          <w:tab w:val="left" w:pos="284"/>
          <w:tab w:val="left" w:pos="360"/>
          <w:tab w:val="left" w:pos="851"/>
        </w:tabs>
        <w:spacing w:line="276" w:lineRule="auto"/>
        <w:jc w:val="both"/>
        <w:textAlignment w:val="baseline"/>
        <w:rPr>
          <w:rFonts w:ascii="Arial" w:eastAsia="Arial" w:hAnsi="Arial"/>
          <w:b/>
          <w:bCs/>
          <w:spacing w:val="1"/>
        </w:rPr>
      </w:pPr>
    </w:p>
    <w:p w14:paraId="5810A1F4" w14:textId="0A551188" w:rsidR="00E46181" w:rsidRPr="00CD052B" w:rsidRDefault="00E46181" w:rsidP="00E46181">
      <w:pPr>
        <w:pStyle w:val="ListParagraph"/>
        <w:numPr>
          <w:ilvl w:val="0"/>
          <w:numId w:val="7"/>
        </w:numPr>
        <w:tabs>
          <w:tab w:val="left" w:pos="284"/>
          <w:tab w:val="left" w:pos="360"/>
          <w:tab w:val="left" w:pos="851"/>
        </w:tabs>
        <w:spacing w:line="276" w:lineRule="auto"/>
        <w:ind w:right="537"/>
        <w:jc w:val="both"/>
        <w:textAlignment w:val="baseline"/>
        <w:rPr>
          <w:rFonts w:ascii="Arial" w:eastAsia="Arial" w:hAnsi="Arial"/>
          <w:color w:val="000000" w:themeColor="text1"/>
          <w:spacing w:val="1"/>
        </w:rPr>
      </w:pPr>
      <w:r w:rsidRPr="00CD052B">
        <w:rPr>
          <w:rFonts w:ascii="Arial" w:eastAsia="Arial" w:hAnsi="Arial"/>
          <w:b/>
          <w:bCs/>
          <w:spacing w:val="1"/>
        </w:rPr>
        <w:t xml:space="preserve">Do you wish for your details to be retained by the Department to contact you regarding future River Basin Management Plan consultations? Y/N </w:t>
      </w:r>
    </w:p>
    <w:p w14:paraId="1121E875" w14:textId="77777777" w:rsidR="00E46181" w:rsidRPr="00CD052B" w:rsidRDefault="00E46181" w:rsidP="00E46181">
      <w:pPr>
        <w:pStyle w:val="ListParagraph"/>
        <w:tabs>
          <w:tab w:val="left" w:pos="284"/>
          <w:tab w:val="left" w:pos="360"/>
          <w:tab w:val="left" w:pos="851"/>
        </w:tabs>
        <w:spacing w:line="276" w:lineRule="auto"/>
        <w:ind w:left="851"/>
        <w:jc w:val="both"/>
        <w:textAlignment w:val="baseline"/>
        <w:rPr>
          <w:rFonts w:ascii="Arial" w:eastAsia="Arial" w:hAnsi="Arial"/>
          <w:color w:val="000000" w:themeColor="text1"/>
          <w:spacing w:val="1"/>
        </w:rPr>
      </w:pPr>
    </w:p>
    <w:p w14:paraId="5CDF89AC" w14:textId="77777777" w:rsidR="00E46181" w:rsidRPr="00904EEE" w:rsidRDefault="00E46181" w:rsidP="00E46181">
      <w:pPr>
        <w:spacing w:line="276" w:lineRule="auto"/>
        <w:ind w:left="227"/>
        <w:jc w:val="both"/>
        <w:textAlignment w:val="baseline"/>
        <w:rPr>
          <w:rFonts w:ascii="Arial" w:eastAsia="Arial" w:hAnsi="Arial"/>
          <w:color w:val="002060"/>
        </w:rPr>
      </w:pPr>
    </w:p>
    <w:p w14:paraId="12EBD09F" w14:textId="77777777" w:rsidR="001B1B9A" w:rsidRPr="00904EEE" w:rsidRDefault="001B1B9A" w:rsidP="001B1B9A">
      <w:pPr>
        <w:spacing w:line="276" w:lineRule="auto"/>
        <w:ind w:right="537"/>
        <w:jc w:val="both"/>
        <w:textAlignment w:val="baseline"/>
        <w:rPr>
          <w:rFonts w:ascii="Arial" w:eastAsia="Arial" w:hAnsi="Arial"/>
          <w:b/>
          <w:bCs/>
          <w:color w:val="002060"/>
          <w:sz w:val="36"/>
          <w:szCs w:val="36"/>
          <w:u w:val="single"/>
        </w:rPr>
      </w:pPr>
      <w:r w:rsidRPr="00904EEE">
        <w:rPr>
          <w:rFonts w:ascii="Arial" w:eastAsia="Arial" w:hAnsi="Arial"/>
          <w:b/>
          <w:bCs/>
          <w:color w:val="002060"/>
          <w:sz w:val="36"/>
          <w:szCs w:val="36"/>
          <w:u w:val="single"/>
        </w:rPr>
        <w:t xml:space="preserve">You can respond by: </w:t>
      </w:r>
    </w:p>
    <w:p w14:paraId="2696C5AD" w14:textId="77777777" w:rsidR="001B1B9A" w:rsidRPr="00CD052B" w:rsidRDefault="001B1B9A" w:rsidP="001B1B9A">
      <w:pPr>
        <w:spacing w:line="276" w:lineRule="auto"/>
        <w:ind w:right="537"/>
        <w:jc w:val="both"/>
        <w:textAlignment w:val="baseline"/>
        <w:rPr>
          <w:rFonts w:ascii="Arial" w:eastAsia="Arial" w:hAnsi="Arial"/>
          <w:b/>
          <w:bCs/>
          <w:color w:val="00B050"/>
          <w:sz w:val="36"/>
          <w:szCs w:val="36"/>
          <w:u w:val="single"/>
        </w:rPr>
      </w:pPr>
    </w:p>
    <w:p w14:paraId="09FF0554" w14:textId="0B3668F4" w:rsidR="004D7D7A" w:rsidRDefault="004D7D7A" w:rsidP="00E416DA">
      <w:pPr>
        <w:pStyle w:val="ListParagraph"/>
        <w:numPr>
          <w:ilvl w:val="0"/>
          <w:numId w:val="12"/>
        </w:numPr>
        <w:spacing w:line="276" w:lineRule="auto"/>
        <w:ind w:right="537"/>
        <w:jc w:val="both"/>
        <w:textAlignment w:val="baseline"/>
        <w:rPr>
          <w:rFonts w:ascii="Arial" w:eastAsia="Arial" w:hAnsi="Arial"/>
          <w:color w:val="000000" w:themeColor="text1"/>
        </w:rPr>
      </w:pPr>
      <w:r>
        <w:rPr>
          <w:rFonts w:ascii="Arial" w:eastAsia="Arial" w:hAnsi="Arial"/>
          <w:color w:val="000000" w:themeColor="text1"/>
        </w:rPr>
        <w:t xml:space="preserve">Online via Citizen Space </w:t>
      </w:r>
    </w:p>
    <w:p w14:paraId="7BAF22FF" w14:textId="5CFDA710" w:rsidR="001B1B9A" w:rsidRPr="00CD052B" w:rsidRDefault="001B1B9A" w:rsidP="00E416DA">
      <w:pPr>
        <w:pStyle w:val="ListParagraph"/>
        <w:numPr>
          <w:ilvl w:val="0"/>
          <w:numId w:val="12"/>
        </w:numPr>
        <w:spacing w:line="276" w:lineRule="auto"/>
        <w:ind w:right="537"/>
        <w:jc w:val="both"/>
        <w:textAlignment w:val="baseline"/>
        <w:rPr>
          <w:rFonts w:ascii="Arial" w:eastAsia="Arial" w:hAnsi="Arial"/>
          <w:color w:val="000000" w:themeColor="text1"/>
        </w:rPr>
      </w:pPr>
      <w:r w:rsidRPr="00CD052B">
        <w:rPr>
          <w:rFonts w:ascii="Arial" w:eastAsia="Arial" w:hAnsi="Arial"/>
          <w:color w:val="000000" w:themeColor="text1"/>
        </w:rPr>
        <w:t>Sending a response by email to</w:t>
      </w:r>
      <w:r w:rsidR="00250886" w:rsidRPr="00CD052B">
        <w:rPr>
          <w:rFonts w:ascii="Arial" w:eastAsia="Arial" w:hAnsi="Arial"/>
          <w:color w:val="000000" w:themeColor="text1"/>
        </w:rPr>
        <w:t xml:space="preserve"> </w:t>
      </w:r>
      <w:hyperlink r:id="rId19" w:history="1">
        <w:r w:rsidR="00250886" w:rsidRPr="00CD052B">
          <w:rPr>
            <w:rStyle w:val="Hyperlink"/>
            <w:rFonts w:ascii="Arial" w:eastAsia="Arial" w:hAnsi="Arial"/>
          </w:rPr>
          <w:t>rbmpcycle4consultation@daera-ni.gov.uk</w:t>
        </w:r>
      </w:hyperlink>
      <w:r w:rsidR="00250886" w:rsidRPr="00CD052B">
        <w:rPr>
          <w:rFonts w:ascii="Arial" w:eastAsia="Arial" w:hAnsi="Arial"/>
          <w:color w:val="000000" w:themeColor="text1"/>
        </w:rPr>
        <w:t xml:space="preserve"> </w:t>
      </w:r>
      <w:r w:rsidRPr="00CD052B">
        <w:rPr>
          <w:rFonts w:ascii="Arial" w:eastAsia="Arial" w:hAnsi="Arial"/>
          <w:color w:val="000000" w:themeColor="text1"/>
        </w:rPr>
        <w:t xml:space="preserve"> or </w:t>
      </w:r>
    </w:p>
    <w:p w14:paraId="08DE9C88" w14:textId="29A88A97" w:rsidR="001B1B9A" w:rsidRPr="00CD052B" w:rsidRDefault="001B1B9A" w:rsidP="00E416DA">
      <w:pPr>
        <w:pStyle w:val="ListParagraph"/>
        <w:numPr>
          <w:ilvl w:val="0"/>
          <w:numId w:val="12"/>
        </w:numPr>
        <w:spacing w:line="276" w:lineRule="auto"/>
        <w:ind w:right="537"/>
        <w:jc w:val="both"/>
        <w:textAlignment w:val="baseline"/>
        <w:rPr>
          <w:rFonts w:ascii="Arial" w:eastAsia="Arial" w:hAnsi="Arial"/>
          <w:color w:val="000000" w:themeColor="text1"/>
        </w:rPr>
      </w:pPr>
      <w:r w:rsidRPr="00CD052B">
        <w:rPr>
          <w:rFonts w:ascii="Arial" w:eastAsia="Arial" w:hAnsi="Arial"/>
          <w:color w:val="000000" w:themeColor="text1"/>
        </w:rPr>
        <w:t>Send a written response</w:t>
      </w:r>
      <w:r w:rsidR="00D90980">
        <w:rPr>
          <w:rFonts w:ascii="Arial" w:eastAsia="Arial" w:hAnsi="Arial"/>
          <w:color w:val="000000" w:themeColor="text1"/>
        </w:rPr>
        <w:t>, including your name and organisation,</w:t>
      </w:r>
      <w:r w:rsidRPr="00CD052B">
        <w:rPr>
          <w:rFonts w:ascii="Arial" w:eastAsia="Arial" w:hAnsi="Arial"/>
          <w:color w:val="000000" w:themeColor="text1"/>
        </w:rPr>
        <w:t xml:space="preserve"> to: </w:t>
      </w:r>
    </w:p>
    <w:p w14:paraId="3532CE3F" w14:textId="77777777" w:rsidR="00DA6F25" w:rsidRPr="00CD052B" w:rsidRDefault="00DA6F25" w:rsidP="00DA6F25">
      <w:pPr>
        <w:pStyle w:val="ListParagraph"/>
        <w:spacing w:line="276" w:lineRule="auto"/>
        <w:ind w:right="537"/>
        <w:jc w:val="both"/>
        <w:textAlignment w:val="baseline"/>
        <w:rPr>
          <w:rFonts w:ascii="Arial" w:eastAsia="Arial" w:hAnsi="Arial"/>
          <w:color w:val="000000" w:themeColor="text1"/>
        </w:rPr>
      </w:pPr>
    </w:p>
    <w:p w14:paraId="5F27C5AD" w14:textId="28B8FF79" w:rsidR="001B1B9A" w:rsidRPr="00CD052B" w:rsidRDefault="00812B2A" w:rsidP="00E416DA">
      <w:pPr>
        <w:spacing w:line="276" w:lineRule="auto"/>
        <w:ind w:right="537" w:firstLine="720"/>
        <w:jc w:val="both"/>
        <w:textAlignment w:val="baseline"/>
        <w:rPr>
          <w:rFonts w:ascii="Arial" w:eastAsia="Arial" w:hAnsi="Arial"/>
          <w:color w:val="000000" w:themeColor="text1"/>
        </w:rPr>
      </w:pPr>
      <w:r w:rsidRPr="00CD052B">
        <w:rPr>
          <w:rFonts w:ascii="Arial" w:eastAsia="Arial" w:hAnsi="Arial"/>
          <w:color w:val="000000" w:themeColor="text1"/>
        </w:rPr>
        <w:t>R</w:t>
      </w:r>
      <w:r w:rsidR="00DA6F25" w:rsidRPr="00CD052B">
        <w:rPr>
          <w:rFonts w:ascii="Arial" w:eastAsia="Arial" w:hAnsi="Arial"/>
          <w:color w:val="000000" w:themeColor="text1"/>
        </w:rPr>
        <w:t>BMP Fourth</w:t>
      </w:r>
      <w:r w:rsidRPr="00CD052B">
        <w:rPr>
          <w:rFonts w:ascii="Arial" w:eastAsia="Arial" w:hAnsi="Arial"/>
          <w:color w:val="000000" w:themeColor="text1"/>
        </w:rPr>
        <w:t xml:space="preserve"> Cycle</w:t>
      </w:r>
      <w:r w:rsidR="001B1B9A" w:rsidRPr="00CD052B">
        <w:rPr>
          <w:rFonts w:ascii="Arial" w:eastAsia="Arial" w:hAnsi="Arial"/>
          <w:color w:val="000000" w:themeColor="text1"/>
        </w:rPr>
        <w:t xml:space="preserve"> </w:t>
      </w:r>
      <w:r w:rsidR="00DA6F25" w:rsidRPr="00CD052B">
        <w:rPr>
          <w:rFonts w:ascii="Arial" w:eastAsia="Arial" w:hAnsi="Arial"/>
          <w:color w:val="000000" w:themeColor="text1"/>
        </w:rPr>
        <w:t>C</w:t>
      </w:r>
      <w:r w:rsidR="001B1B9A" w:rsidRPr="00CD052B">
        <w:rPr>
          <w:rFonts w:ascii="Arial" w:eastAsia="Arial" w:hAnsi="Arial"/>
          <w:color w:val="000000" w:themeColor="text1"/>
        </w:rPr>
        <w:t xml:space="preserve">onsultation </w:t>
      </w:r>
    </w:p>
    <w:p w14:paraId="0093478D" w14:textId="2082FBBE" w:rsidR="001A0C58" w:rsidRPr="00CD052B" w:rsidRDefault="001B1B9A" w:rsidP="00DA6F25">
      <w:pPr>
        <w:spacing w:line="276" w:lineRule="auto"/>
        <w:ind w:right="537" w:firstLine="720"/>
        <w:jc w:val="both"/>
        <w:textAlignment w:val="baseline"/>
        <w:rPr>
          <w:rFonts w:ascii="Arial" w:eastAsia="Arial" w:hAnsi="Arial"/>
          <w:color w:val="000000" w:themeColor="text1"/>
        </w:rPr>
      </w:pPr>
      <w:r w:rsidRPr="00CD052B">
        <w:rPr>
          <w:rFonts w:ascii="Arial" w:eastAsia="Arial" w:hAnsi="Arial"/>
          <w:color w:val="000000" w:themeColor="text1"/>
        </w:rPr>
        <w:t xml:space="preserve">Water </w:t>
      </w:r>
      <w:r w:rsidR="00812B2A" w:rsidRPr="00CD052B">
        <w:rPr>
          <w:rFonts w:ascii="Arial" w:eastAsia="Arial" w:hAnsi="Arial"/>
          <w:color w:val="000000" w:themeColor="text1"/>
        </w:rPr>
        <w:t>Policy Branch</w:t>
      </w:r>
      <w:r w:rsidRPr="00CD052B">
        <w:rPr>
          <w:rFonts w:ascii="Arial" w:eastAsia="Arial" w:hAnsi="Arial"/>
          <w:color w:val="000000" w:themeColor="text1"/>
        </w:rPr>
        <w:t xml:space="preserve"> </w:t>
      </w:r>
    </w:p>
    <w:p w14:paraId="155D5277" w14:textId="4EE69FF5" w:rsidR="00812B2A" w:rsidRPr="00CD052B" w:rsidRDefault="00DA6F25" w:rsidP="00DA6F25">
      <w:pPr>
        <w:spacing w:line="276" w:lineRule="auto"/>
        <w:ind w:right="537" w:firstLine="720"/>
        <w:jc w:val="both"/>
        <w:textAlignment w:val="baseline"/>
        <w:rPr>
          <w:rFonts w:ascii="Arial" w:eastAsia="Arial" w:hAnsi="Arial"/>
          <w:color w:val="000000" w:themeColor="text1"/>
        </w:rPr>
      </w:pPr>
      <w:r w:rsidRPr="00CD052B">
        <w:rPr>
          <w:rFonts w:ascii="Arial" w:eastAsia="Arial" w:hAnsi="Arial"/>
          <w:color w:val="000000" w:themeColor="text1"/>
        </w:rPr>
        <w:t>DAERA</w:t>
      </w:r>
    </w:p>
    <w:p w14:paraId="2B12F39B" w14:textId="4731D32B" w:rsidR="00812B2A" w:rsidRPr="00CD052B" w:rsidRDefault="00812B2A" w:rsidP="00812B2A">
      <w:pPr>
        <w:spacing w:line="276" w:lineRule="auto"/>
        <w:ind w:right="537" w:firstLine="720"/>
        <w:jc w:val="both"/>
        <w:textAlignment w:val="baseline"/>
        <w:rPr>
          <w:rFonts w:ascii="Arial" w:eastAsia="Arial" w:hAnsi="Arial"/>
          <w:color w:val="000000" w:themeColor="text1"/>
        </w:rPr>
      </w:pPr>
      <w:r w:rsidRPr="00CD052B">
        <w:rPr>
          <w:rFonts w:ascii="Arial" w:eastAsia="Arial" w:hAnsi="Arial"/>
          <w:color w:val="000000" w:themeColor="text1"/>
        </w:rPr>
        <w:t xml:space="preserve">Clare House </w:t>
      </w:r>
    </w:p>
    <w:p w14:paraId="4ECDB089" w14:textId="77777777" w:rsidR="00812B2A" w:rsidRPr="00CD052B" w:rsidRDefault="00812B2A" w:rsidP="00812B2A">
      <w:pPr>
        <w:spacing w:line="276" w:lineRule="auto"/>
        <w:ind w:right="537" w:firstLine="720"/>
        <w:jc w:val="both"/>
        <w:textAlignment w:val="baseline"/>
        <w:rPr>
          <w:rFonts w:ascii="Arial" w:eastAsia="Arial" w:hAnsi="Arial"/>
          <w:color w:val="000000" w:themeColor="text1"/>
        </w:rPr>
      </w:pPr>
      <w:r w:rsidRPr="00CD052B">
        <w:rPr>
          <w:rFonts w:ascii="Arial" w:eastAsia="Arial" w:hAnsi="Arial"/>
          <w:color w:val="000000" w:themeColor="text1"/>
        </w:rPr>
        <w:t>303 Airport Road West</w:t>
      </w:r>
    </w:p>
    <w:p w14:paraId="44F16311" w14:textId="77777777" w:rsidR="00812B2A" w:rsidRPr="00CD052B" w:rsidRDefault="00812B2A" w:rsidP="00812B2A">
      <w:pPr>
        <w:spacing w:line="276" w:lineRule="auto"/>
        <w:ind w:right="537" w:firstLine="720"/>
        <w:jc w:val="both"/>
        <w:textAlignment w:val="baseline"/>
        <w:rPr>
          <w:rFonts w:ascii="Arial" w:eastAsia="Arial" w:hAnsi="Arial"/>
          <w:color w:val="000000" w:themeColor="text1"/>
        </w:rPr>
      </w:pPr>
      <w:r w:rsidRPr="00CD052B">
        <w:rPr>
          <w:rFonts w:ascii="Arial" w:eastAsia="Arial" w:hAnsi="Arial"/>
          <w:color w:val="000000" w:themeColor="text1"/>
        </w:rPr>
        <w:t>Sydenham Intake</w:t>
      </w:r>
    </w:p>
    <w:p w14:paraId="00EAEEF8" w14:textId="77777777" w:rsidR="00812B2A" w:rsidRPr="00CD052B" w:rsidRDefault="00812B2A" w:rsidP="00812B2A">
      <w:pPr>
        <w:spacing w:line="276" w:lineRule="auto"/>
        <w:ind w:right="537" w:firstLine="720"/>
        <w:jc w:val="both"/>
        <w:textAlignment w:val="baseline"/>
        <w:rPr>
          <w:rFonts w:ascii="Arial" w:eastAsia="Arial" w:hAnsi="Arial"/>
          <w:color w:val="000000" w:themeColor="text1"/>
        </w:rPr>
      </w:pPr>
      <w:r w:rsidRPr="00CD052B">
        <w:rPr>
          <w:rFonts w:ascii="Arial" w:eastAsia="Arial" w:hAnsi="Arial"/>
          <w:color w:val="000000" w:themeColor="text1"/>
        </w:rPr>
        <w:t>Belfast</w:t>
      </w:r>
    </w:p>
    <w:p w14:paraId="53E86D0C" w14:textId="64DE7747" w:rsidR="001B1B9A" w:rsidRPr="00CD052B" w:rsidRDefault="00DA6F25" w:rsidP="001B1B9A">
      <w:pPr>
        <w:spacing w:line="276" w:lineRule="auto"/>
        <w:ind w:left="227" w:right="537"/>
        <w:jc w:val="both"/>
        <w:textAlignment w:val="baseline"/>
        <w:rPr>
          <w:rFonts w:ascii="Arial" w:eastAsia="Arial" w:hAnsi="Arial"/>
          <w:color w:val="000000" w:themeColor="text1"/>
        </w:rPr>
      </w:pPr>
      <w:r w:rsidRPr="00CD052B">
        <w:rPr>
          <w:rFonts w:ascii="Arial" w:eastAsia="Arial" w:hAnsi="Arial"/>
          <w:color w:val="000000" w:themeColor="text1"/>
        </w:rPr>
        <w:t xml:space="preserve">       </w:t>
      </w:r>
      <w:r w:rsidR="00812B2A" w:rsidRPr="00CD052B">
        <w:rPr>
          <w:rFonts w:ascii="Arial" w:eastAsia="Arial" w:hAnsi="Arial"/>
          <w:color w:val="000000" w:themeColor="text1"/>
        </w:rPr>
        <w:t>BT3 9ED</w:t>
      </w:r>
    </w:p>
    <w:p w14:paraId="085110EE" w14:textId="77777777" w:rsidR="00DA6F25" w:rsidRDefault="00DA6F25" w:rsidP="001B1B9A">
      <w:pPr>
        <w:spacing w:line="276" w:lineRule="auto"/>
        <w:ind w:left="227" w:right="537"/>
        <w:jc w:val="both"/>
        <w:textAlignment w:val="baseline"/>
        <w:rPr>
          <w:rFonts w:ascii="Arial" w:eastAsia="Arial" w:hAnsi="Arial"/>
          <w:color w:val="000000" w:themeColor="text1"/>
        </w:rPr>
      </w:pPr>
    </w:p>
    <w:p w14:paraId="4057DCEB" w14:textId="77777777" w:rsidR="00B41058" w:rsidRDefault="00B41058" w:rsidP="00392B84">
      <w:pPr>
        <w:rPr>
          <w:rFonts w:ascii="Arial" w:hAnsi="Arial" w:cs="Arial"/>
          <w:b/>
          <w:bCs/>
          <w:color w:val="002060"/>
          <w:sz w:val="32"/>
          <w:szCs w:val="32"/>
          <w:u w:val="single"/>
        </w:rPr>
      </w:pPr>
    </w:p>
    <w:p w14:paraId="78B6FC85" w14:textId="77777777" w:rsidR="00B41058" w:rsidRDefault="00B41058" w:rsidP="00392B84">
      <w:pPr>
        <w:rPr>
          <w:rFonts w:ascii="Arial" w:hAnsi="Arial" w:cs="Arial"/>
          <w:b/>
          <w:bCs/>
          <w:color w:val="002060"/>
          <w:sz w:val="32"/>
          <w:szCs w:val="32"/>
          <w:u w:val="single"/>
        </w:rPr>
      </w:pPr>
    </w:p>
    <w:p w14:paraId="60759D7E" w14:textId="77777777" w:rsidR="00B41058" w:rsidRDefault="00B41058" w:rsidP="00392B84">
      <w:pPr>
        <w:rPr>
          <w:rFonts w:ascii="Arial" w:hAnsi="Arial" w:cs="Arial"/>
          <w:b/>
          <w:bCs/>
          <w:color w:val="002060"/>
          <w:sz w:val="32"/>
          <w:szCs w:val="32"/>
          <w:u w:val="single"/>
        </w:rPr>
      </w:pPr>
    </w:p>
    <w:p w14:paraId="0B53DF5B" w14:textId="77777777" w:rsidR="00B41058" w:rsidRDefault="00B41058" w:rsidP="00392B84">
      <w:pPr>
        <w:rPr>
          <w:rFonts w:ascii="Arial" w:hAnsi="Arial" w:cs="Arial"/>
          <w:b/>
          <w:bCs/>
          <w:color w:val="002060"/>
          <w:sz w:val="32"/>
          <w:szCs w:val="32"/>
          <w:u w:val="single"/>
        </w:rPr>
      </w:pPr>
    </w:p>
    <w:p w14:paraId="76CCF403" w14:textId="71B36C6F" w:rsidR="00392B84" w:rsidRDefault="00392B84" w:rsidP="00392B84">
      <w:pPr>
        <w:rPr>
          <w:rFonts w:ascii="Arial" w:hAnsi="Arial" w:cs="Arial"/>
          <w:b/>
          <w:bCs/>
          <w:color w:val="002060"/>
          <w:sz w:val="32"/>
          <w:szCs w:val="32"/>
          <w:u w:val="single"/>
        </w:rPr>
      </w:pPr>
      <w:r w:rsidRPr="00904EEE">
        <w:rPr>
          <w:rFonts w:ascii="Arial" w:hAnsi="Arial" w:cs="Arial"/>
          <w:b/>
          <w:bCs/>
          <w:color w:val="002060"/>
          <w:sz w:val="32"/>
          <w:szCs w:val="32"/>
          <w:u w:val="single"/>
        </w:rPr>
        <w:lastRenderedPageBreak/>
        <w:t>Accessibility</w:t>
      </w:r>
    </w:p>
    <w:p w14:paraId="44B7267E" w14:textId="77777777" w:rsidR="00392B84" w:rsidRPr="00CD052B" w:rsidRDefault="00392B84" w:rsidP="00392B84">
      <w:pPr>
        <w:rPr>
          <w:rFonts w:ascii="Arial" w:hAnsi="Arial" w:cs="Arial"/>
          <w:b/>
          <w:bCs/>
          <w:color w:val="002060"/>
          <w:sz w:val="32"/>
          <w:szCs w:val="32"/>
          <w:u w:val="single"/>
        </w:rPr>
      </w:pPr>
    </w:p>
    <w:p w14:paraId="2FBA11C0" w14:textId="46CC8082" w:rsidR="00392B84" w:rsidRPr="00CD052B" w:rsidRDefault="00392B84" w:rsidP="00392B84">
      <w:pPr>
        <w:spacing w:line="360" w:lineRule="auto"/>
        <w:rPr>
          <w:rFonts w:ascii="Arial" w:hAnsi="Arial" w:cs="Arial"/>
        </w:rPr>
      </w:pPr>
      <w:r w:rsidRPr="00CD052B">
        <w:rPr>
          <w:rFonts w:ascii="Arial" w:hAnsi="Arial" w:cs="Arial"/>
        </w:rPr>
        <w:t>You can get a copy of this document in other formats, including Large Print, Braille, and other languages. To request an alternative format, please contact us using the details</w:t>
      </w:r>
      <w:r w:rsidR="00371697">
        <w:rPr>
          <w:rFonts w:ascii="Arial" w:hAnsi="Arial" w:cs="Arial"/>
        </w:rPr>
        <w:t xml:space="preserve"> above.</w:t>
      </w:r>
    </w:p>
    <w:p w14:paraId="76B2701E" w14:textId="77777777" w:rsidR="003F7F6E" w:rsidRPr="00CD052B" w:rsidRDefault="003F7F6E" w:rsidP="00E416DA">
      <w:pPr>
        <w:spacing w:line="276" w:lineRule="auto"/>
        <w:ind w:right="537"/>
        <w:jc w:val="both"/>
        <w:textAlignment w:val="baseline"/>
        <w:rPr>
          <w:rFonts w:ascii="Arial" w:eastAsia="Arial" w:hAnsi="Arial"/>
          <w:color w:val="000000" w:themeColor="text1"/>
        </w:rPr>
      </w:pPr>
    </w:p>
    <w:p w14:paraId="06A87A70" w14:textId="6051D49C" w:rsidR="003F7F6E" w:rsidRPr="00904EEE" w:rsidRDefault="003F7F6E" w:rsidP="00E416DA">
      <w:pPr>
        <w:spacing w:line="276" w:lineRule="auto"/>
        <w:ind w:right="537"/>
        <w:jc w:val="both"/>
        <w:textAlignment w:val="baseline"/>
        <w:rPr>
          <w:rFonts w:ascii="Arial" w:eastAsia="Arial" w:hAnsi="Arial"/>
          <w:b/>
          <w:bCs/>
          <w:color w:val="002060"/>
          <w:sz w:val="28"/>
          <w:szCs w:val="28"/>
          <w:u w:val="single"/>
        </w:rPr>
      </w:pPr>
      <w:r w:rsidRPr="00904EEE">
        <w:rPr>
          <w:rFonts w:ascii="Arial" w:eastAsia="Arial" w:hAnsi="Arial"/>
          <w:b/>
          <w:bCs/>
          <w:color w:val="002060"/>
          <w:sz w:val="28"/>
          <w:szCs w:val="28"/>
          <w:u w:val="single"/>
        </w:rPr>
        <w:t>How We Will Handle Your Response (Freedom of Information and Data Protection)</w:t>
      </w:r>
    </w:p>
    <w:p w14:paraId="649EB550" w14:textId="77777777" w:rsidR="003F7F6E" w:rsidRPr="00CD052B" w:rsidRDefault="003F7F6E" w:rsidP="00E416DA">
      <w:pPr>
        <w:spacing w:line="276" w:lineRule="auto"/>
        <w:ind w:right="537"/>
        <w:jc w:val="both"/>
        <w:textAlignment w:val="baseline"/>
        <w:rPr>
          <w:rFonts w:ascii="Arial" w:eastAsia="Arial" w:hAnsi="Arial"/>
          <w:b/>
          <w:bCs/>
          <w:color w:val="00B050"/>
          <w:sz w:val="36"/>
          <w:szCs w:val="36"/>
          <w:u w:val="single"/>
        </w:rPr>
      </w:pPr>
    </w:p>
    <w:p w14:paraId="3CBF915F" w14:textId="1D154872" w:rsidR="003F7F6E" w:rsidRPr="00CD052B" w:rsidRDefault="003F7F6E" w:rsidP="003F7F6E">
      <w:pPr>
        <w:spacing w:line="360" w:lineRule="auto"/>
        <w:ind w:right="537"/>
        <w:jc w:val="both"/>
        <w:textAlignment w:val="baseline"/>
        <w:rPr>
          <w:rFonts w:ascii="Arial" w:eastAsia="Arial" w:hAnsi="Arial"/>
        </w:rPr>
      </w:pPr>
      <w:r w:rsidRPr="00CD052B">
        <w:rPr>
          <w:rFonts w:ascii="Arial" w:eastAsia="Arial" w:hAnsi="Arial"/>
        </w:rPr>
        <w:t>DAERA will publish a summary of responses following the completion of this consultation. Please note that we are unable to acknowledge or reply individually to the points you may raise as part of your reply unless you specifically request it.</w:t>
      </w:r>
    </w:p>
    <w:p w14:paraId="047EB2A3" w14:textId="03BBA827" w:rsidR="003F7F6E" w:rsidRPr="00CD052B" w:rsidRDefault="003F7F6E" w:rsidP="003F7F6E">
      <w:pPr>
        <w:spacing w:line="360" w:lineRule="auto"/>
        <w:ind w:right="537"/>
        <w:jc w:val="both"/>
        <w:textAlignment w:val="baseline"/>
        <w:rPr>
          <w:rFonts w:ascii="Arial" w:eastAsia="Arial" w:hAnsi="Arial"/>
        </w:rPr>
      </w:pPr>
      <w:r w:rsidRPr="00CD052B">
        <w:rPr>
          <w:rFonts w:ascii="Arial" w:eastAsia="Arial" w:hAnsi="Arial"/>
        </w:rPr>
        <w:t>Freedom of Information (FoI) provided in response to this consultation may be disclosed on request under the Freedom of Information Act (FOI Act). The Department can only refuse to disclose information in exceptional circumstances. We cannot automatically treat information supplied as confidential. The Department has the responsibility to decide whether any information provided, including information about your identity, should be made public or treated as confidential. If you do not wish information about your identity to be made public, please include an explanation in your response, including any harm you believe such a disclosure might cause. Please be aware that information you provide is unlikely to be treated as confidential, except in very particular circumstances.</w:t>
      </w:r>
    </w:p>
    <w:p w14:paraId="772AC7C2" w14:textId="77777777" w:rsidR="003F7F6E" w:rsidRPr="00CD052B" w:rsidRDefault="003F7F6E" w:rsidP="003F7F6E">
      <w:pPr>
        <w:spacing w:line="360" w:lineRule="auto"/>
        <w:ind w:right="537"/>
        <w:jc w:val="both"/>
        <w:textAlignment w:val="baseline"/>
        <w:rPr>
          <w:rFonts w:ascii="Arial" w:eastAsia="Arial" w:hAnsi="Arial"/>
        </w:rPr>
      </w:pPr>
    </w:p>
    <w:p w14:paraId="0B97BF4E" w14:textId="104FF120" w:rsidR="003F7F6E" w:rsidRPr="00CD052B" w:rsidRDefault="003F7F6E" w:rsidP="003F7F6E">
      <w:pPr>
        <w:spacing w:line="360" w:lineRule="auto"/>
        <w:ind w:right="537"/>
        <w:jc w:val="both"/>
        <w:textAlignment w:val="baseline"/>
        <w:rPr>
          <w:rFonts w:ascii="Arial" w:eastAsia="Arial" w:hAnsi="Arial"/>
        </w:rPr>
      </w:pPr>
      <w:r w:rsidRPr="00CD052B">
        <w:rPr>
          <w:rFonts w:ascii="Arial" w:eastAsia="Arial" w:hAnsi="Arial"/>
        </w:rPr>
        <w:t>Data Protection Section 8(e) of the Data Protection Act 2018 permits the processing of personal data when it is necessary for an activity that supports or promotes democratic engagement. All information provided by respondents will be held and used for the purposes of this consultation and will be disposed of in accordance with the provisions of the Data Protection Act 2018 and the General Data Protection Regulation (GDPR).</w:t>
      </w:r>
    </w:p>
    <w:p w14:paraId="760B54C0" w14:textId="77777777" w:rsidR="003F7F6E" w:rsidRPr="00CD052B" w:rsidRDefault="003F7F6E" w:rsidP="003F7F6E">
      <w:pPr>
        <w:spacing w:line="360" w:lineRule="auto"/>
        <w:ind w:right="537"/>
        <w:jc w:val="both"/>
        <w:textAlignment w:val="baseline"/>
        <w:rPr>
          <w:rFonts w:ascii="Arial" w:eastAsia="Arial" w:hAnsi="Arial"/>
        </w:rPr>
      </w:pPr>
    </w:p>
    <w:p w14:paraId="5792CDA1" w14:textId="5F443F7A" w:rsidR="003F7F6E" w:rsidRPr="00CD052B" w:rsidRDefault="003F7F6E" w:rsidP="003F7F6E">
      <w:pPr>
        <w:spacing w:line="360" w:lineRule="auto"/>
        <w:ind w:right="537"/>
        <w:jc w:val="both"/>
        <w:textAlignment w:val="baseline"/>
        <w:rPr>
          <w:rFonts w:ascii="Arial" w:eastAsia="Arial" w:hAnsi="Arial"/>
        </w:rPr>
      </w:pPr>
      <w:r w:rsidRPr="00CD052B">
        <w:rPr>
          <w:rFonts w:ascii="Arial" w:eastAsia="Arial" w:hAnsi="Arial"/>
        </w:rPr>
        <w:t xml:space="preserve">For more information and to view the DAERA Privacy Statement, please go to: </w:t>
      </w:r>
      <w:hyperlink r:id="rId20" w:history="1">
        <w:r w:rsidRPr="00CD052B">
          <w:rPr>
            <w:rStyle w:val="Hyperlink"/>
            <w:rFonts w:ascii="Arial" w:eastAsia="Arial" w:hAnsi="Arial"/>
          </w:rPr>
          <w:t>https://www.daera-ni.gov.uk/publications/daera-privacy-statement-document</w:t>
        </w:r>
      </w:hyperlink>
      <w:r w:rsidRPr="00CD052B">
        <w:rPr>
          <w:rFonts w:ascii="Arial" w:eastAsia="Arial" w:hAnsi="Arial"/>
        </w:rPr>
        <w:t xml:space="preserve"> </w:t>
      </w:r>
    </w:p>
    <w:p w14:paraId="35E77F77" w14:textId="5EEA05C4" w:rsidR="003F7F6E" w:rsidRDefault="003F7F6E" w:rsidP="003F7F6E">
      <w:pPr>
        <w:spacing w:line="360" w:lineRule="auto"/>
        <w:ind w:right="537"/>
        <w:jc w:val="both"/>
        <w:textAlignment w:val="baseline"/>
        <w:rPr>
          <w:rFonts w:ascii="Arial" w:eastAsia="Arial" w:hAnsi="Arial"/>
        </w:rPr>
      </w:pPr>
      <w:r w:rsidRPr="00CD052B">
        <w:rPr>
          <w:rFonts w:ascii="Arial" w:eastAsia="Arial" w:hAnsi="Arial"/>
        </w:rPr>
        <w:lastRenderedPageBreak/>
        <w:t>For further information about confidentiality of responses please contact the Information Commissioner's Office.</w:t>
      </w:r>
    </w:p>
    <w:p w14:paraId="642B61C0" w14:textId="77777777" w:rsidR="00F66344" w:rsidRPr="00CD052B" w:rsidRDefault="00F66344" w:rsidP="003F7F6E">
      <w:pPr>
        <w:spacing w:line="360" w:lineRule="auto"/>
        <w:ind w:right="537"/>
        <w:jc w:val="both"/>
        <w:textAlignment w:val="baseline"/>
        <w:rPr>
          <w:rFonts w:ascii="Arial" w:eastAsia="Arial" w:hAnsi="Arial"/>
        </w:rPr>
      </w:pPr>
    </w:p>
    <w:p w14:paraId="164B6383" w14:textId="77CF7E70" w:rsidR="00B05475" w:rsidRPr="00F66344" w:rsidRDefault="003F7F6E" w:rsidP="00F66344">
      <w:pPr>
        <w:spacing w:line="276" w:lineRule="auto"/>
        <w:ind w:right="537"/>
        <w:jc w:val="both"/>
        <w:textAlignment w:val="baseline"/>
        <w:rPr>
          <w:rFonts w:ascii="Arial" w:eastAsia="Arial" w:hAnsi="Arial"/>
          <w:b/>
          <w:bCs/>
        </w:rPr>
      </w:pPr>
      <w:r w:rsidRPr="00371697">
        <w:rPr>
          <w:rFonts w:ascii="Arial" w:eastAsia="Arial" w:hAnsi="Arial"/>
          <w:b/>
          <w:bCs/>
          <w:sz w:val="28"/>
          <w:szCs w:val="28"/>
        </w:rPr>
        <w:t xml:space="preserve">This consultation closes at midnight on </w:t>
      </w:r>
      <w:r w:rsidR="00B41058">
        <w:rPr>
          <w:rFonts w:ascii="Arial" w:eastAsia="Arial" w:hAnsi="Arial"/>
          <w:b/>
          <w:bCs/>
          <w:sz w:val="28"/>
          <w:szCs w:val="28"/>
        </w:rPr>
        <w:t xml:space="preserve">03 January 2026 </w:t>
      </w:r>
      <w:r w:rsidRPr="00371697">
        <w:rPr>
          <w:rFonts w:ascii="Arial" w:eastAsia="Arial" w:hAnsi="Arial"/>
          <w:b/>
          <w:bCs/>
          <w:sz w:val="28"/>
          <w:szCs w:val="28"/>
        </w:rPr>
        <w:t xml:space="preserve">so your consultation response </w:t>
      </w:r>
      <w:r w:rsidR="00371697" w:rsidRPr="00371697">
        <w:rPr>
          <w:rFonts w:ascii="Arial" w:eastAsia="Arial" w:hAnsi="Arial"/>
          <w:b/>
          <w:bCs/>
          <w:sz w:val="28"/>
          <w:szCs w:val="28"/>
        </w:rPr>
        <w:t xml:space="preserve">must </w:t>
      </w:r>
      <w:r w:rsidRPr="00371697">
        <w:rPr>
          <w:rFonts w:ascii="Arial" w:eastAsia="Arial" w:hAnsi="Arial"/>
          <w:b/>
          <w:bCs/>
          <w:sz w:val="28"/>
          <w:szCs w:val="28"/>
        </w:rPr>
        <w:t>be returned before that deadline.</w:t>
      </w:r>
    </w:p>
    <w:p w14:paraId="0A6AF55F" w14:textId="77777777" w:rsidR="00F66344" w:rsidRPr="00CD052B" w:rsidRDefault="00F66344" w:rsidP="00B05475">
      <w:pPr>
        <w:spacing w:line="276" w:lineRule="auto"/>
        <w:ind w:left="227" w:right="537"/>
        <w:jc w:val="both"/>
        <w:textAlignment w:val="baseline"/>
        <w:rPr>
          <w:rFonts w:ascii="Arial" w:eastAsia="Arial" w:hAnsi="Arial"/>
          <w:color w:val="000000" w:themeColor="text1"/>
        </w:rPr>
      </w:pPr>
    </w:p>
    <w:p w14:paraId="37638EC2" w14:textId="0A09CC53" w:rsidR="00306773" w:rsidRPr="00AD2F44" w:rsidRDefault="00E46181" w:rsidP="00AD2F44">
      <w:pPr>
        <w:spacing w:line="276" w:lineRule="auto"/>
        <w:jc w:val="both"/>
        <w:textAlignment w:val="baseline"/>
        <w:rPr>
          <w:rFonts w:ascii="Arial" w:eastAsia="Arial" w:hAnsi="Arial"/>
          <w:b/>
          <w:bCs/>
          <w:color w:val="002060"/>
          <w:sz w:val="32"/>
          <w:szCs w:val="32"/>
        </w:rPr>
      </w:pPr>
      <w:r w:rsidRPr="00904EEE">
        <w:rPr>
          <w:rFonts w:ascii="Arial" w:eastAsia="Arial" w:hAnsi="Arial"/>
          <w:b/>
          <w:bCs/>
          <w:color w:val="002060"/>
          <w:sz w:val="32"/>
          <w:szCs w:val="32"/>
        </w:rPr>
        <w:t>Thank you for your involvement and assistance in this consultation exercise.</w:t>
      </w:r>
    </w:p>
    <w:sectPr w:rsidR="00306773" w:rsidRPr="00AD2F44" w:rsidSect="00E71BEA">
      <w:footerReference w:type="defaul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C484F" w14:textId="77777777" w:rsidR="0009663B" w:rsidRDefault="0009663B" w:rsidP="00E71BEA">
      <w:r>
        <w:separator/>
      </w:r>
    </w:p>
  </w:endnote>
  <w:endnote w:type="continuationSeparator" w:id="0">
    <w:p w14:paraId="02729128" w14:textId="77777777" w:rsidR="0009663B" w:rsidRDefault="0009663B" w:rsidP="00E71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89203"/>
      <w:docPartObj>
        <w:docPartGallery w:val="Page Numbers (Bottom of Page)"/>
        <w:docPartUnique/>
      </w:docPartObj>
    </w:sdtPr>
    <w:sdtEndPr>
      <w:rPr>
        <w:noProof/>
      </w:rPr>
    </w:sdtEndPr>
    <w:sdtContent>
      <w:p w14:paraId="28AE4732" w14:textId="0826CD0B" w:rsidR="00E71BEA" w:rsidRDefault="00E71B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71BEB1" w14:textId="1FB97445" w:rsidR="00E71BEA" w:rsidRDefault="00E71BEA" w:rsidP="00E71BEA">
    <w:pPr>
      <w:pStyle w:val="Footer"/>
      <w:tabs>
        <w:tab w:val="clear" w:pos="9026"/>
        <w:tab w:val="left" w:pos="66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3D436" w14:textId="31E135D6" w:rsidR="00B05475" w:rsidRPr="00B05475" w:rsidRDefault="00B05475" w:rsidP="00B05475">
    <w:pPr>
      <w:pStyle w:val="Footer"/>
    </w:pPr>
    <w:r w:rsidRPr="00B05475">
      <w:rPr>
        <w:noProof/>
      </w:rPr>
      <w:drawing>
        <wp:inline distT="0" distB="0" distL="0" distR="0" wp14:anchorId="486707D2" wp14:editId="7A2C56EA">
          <wp:extent cx="5731510" cy="1639570"/>
          <wp:effectExtent l="0" t="0" r="2540" b="0"/>
          <wp:docPr id="74734226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42269" name="Picture 1" descr="A close-up of a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639570"/>
                  </a:xfrm>
                  <a:prstGeom prst="rect">
                    <a:avLst/>
                  </a:prstGeom>
                  <a:noFill/>
                  <a:ln>
                    <a:noFill/>
                  </a:ln>
                </pic:spPr>
              </pic:pic>
            </a:graphicData>
          </a:graphic>
        </wp:inline>
      </w:drawing>
    </w:r>
  </w:p>
  <w:p w14:paraId="3993A2E9" w14:textId="77777777" w:rsidR="00B05475" w:rsidRDefault="00B05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F909D" w14:textId="77777777" w:rsidR="0009663B" w:rsidRDefault="0009663B" w:rsidP="00E71BEA">
      <w:r>
        <w:separator/>
      </w:r>
    </w:p>
  </w:footnote>
  <w:footnote w:type="continuationSeparator" w:id="0">
    <w:p w14:paraId="52164387" w14:textId="77777777" w:rsidR="0009663B" w:rsidRDefault="0009663B" w:rsidP="00E71B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B1A09"/>
    <w:multiLevelType w:val="hybridMultilevel"/>
    <w:tmpl w:val="B1885FC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6B7BA0"/>
    <w:multiLevelType w:val="multilevel"/>
    <w:tmpl w:val="EC8A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B1C49"/>
    <w:multiLevelType w:val="multilevel"/>
    <w:tmpl w:val="8D14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94589"/>
    <w:multiLevelType w:val="hybridMultilevel"/>
    <w:tmpl w:val="C374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A4322"/>
    <w:multiLevelType w:val="hybridMultilevel"/>
    <w:tmpl w:val="93D6F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8F2971"/>
    <w:multiLevelType w:val="hybridMultilevel"/>
    <w:tmpl w:val="1CF0AA5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 w15:restartNumberingAfterBreak="0">
    <w:nsid w:val="3BF97272"/>
    <w:multiLevelType w:val="hybridMultilevel"/>
    <w:tmpl w:val="92344D6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4E3D35E8"/>
    <w:multiLevelType w:val="hybridMultilevel"/>
    <w:tmpl w:val="BE487E94"/>
    <w:lvl w:ilvl="0" w:tplc="08090005">
      <w:start w:val="1"/>
      <w:numFmt w:val="bullet"/>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8" w15:restartNumberingAfterBreak="0">
    <w:nsid w:val="6C750669"/>
    <w:multiLevelType w:val="hybridMultilevel"/>
    <w:tmpl w:val="3D58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C43783"/>
    <w:multiLevelType w:val="hybridMultilevel"/>
    <w:tmpl w:val="C128A4B2"/>
    <w:lvl w:ilvl="0" w:tplc="0809000B">
      <w:start w:val="1"/>
      <w:numFmt w:val="bullet"/>
      <w:lvlText w:val=""/>
      <w:lvlJc w:val="left"/>
      <w:pPr>
        <w:ind w:left="947" w:hanging="360"/>
      </w:pPr>
      <w:rPr>
        <w:rFonts w:ascii="Wingdings" w:hAnsi="Wingdings"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0" w15:restartNumberingAfterBreak="0">
    <w:nsid w:val="6E161B32"/>
    <w:multiLevelType w:val="hybridMultilevel"/>
    <w:tmpl w:val="1026D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9D4F52"/>
    <w:multiLevelType w:val="hybridMultilevel"/>
    <w:tmpl w:val="A4C4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125FCD"/>
    <w:multiLevelType w:val="hybridMultilevel"/>
    <w:tmpl w:val="107CCA04"/>
    <w:lvl w:ilvl="0" w:tplc="24F42934">
      <w:numFmt w:val="bullet"/>
      <w:lvlText w:val="-"/>
      <w:lvlJc w:val="left"/>
      <w:pPr>
        <w:ind w:left="644" w:hanging="360"/>
      </w:pPr>
      <w:rPr>
        <w:rFonts w:ascii="Roboto" w:eastAsia="Times New Roman" w:hAnsi="Roboto" w:cs="Times New Roman" w:hint="default"/>
        <w:sz w:val="3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1235631253">
    <w:abstractNumId w:val="2"/>
  </w:num>
  <w:num w:numId="2" w16cid:durableId="686369681">
    <w:abstractNumId w:val="1"/>
  </w:num>
  <w:num w:numId="3" w16cid:durableId="744766288">
    <w:abstractNumId w:val="3"/>
  </w:num>
  <w:num w:numId="4" w16cid:durableId="427696577">
    <w:abstractNumId w:val="4"/>
  </w:num>
  <w:num w:numId="5" w16cid:durableId="474300060">
    <w:abstractNumId w:val="5"/>
  </w:num>
  <w:num w:numId="6" w16cid:durableId="1845438553">
    <w:abstractNumId w:val="12"/>
  </w:num>
  <w:num w:numId="7" w16cid:durableId="1627004966">
    <w:abstractNumId w:val="11"/>
  </w:num>
  <w:num w:numId="8" w16cid:durableId="944382043">
    <w:abstractNumId w:val="9"/>
  </w:num>
  <w:num w:numId="9" w16cid:durableId="596980236">
    <w:abstractNumId w:val="6"/>
  </w:num>
  <w:num w:numId="10" w16cid:durableId="1138187362">
    <w:abstractNumId w:val="7"/>
  </w:num>
  <w:num w:numId="11" w16cid:durableId="383018807">
    <w:abstractNumId w:val="8"/>
  </w:num>
  <w:num w:numId="12" w16cid:durableId="2111966927">
    <w:abstractNumId w:val="0"/>
  </w:num>
  <w:num w:numId="13" w16cid:durableId="19686603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BEA"/>
    <w:rsid w:val="000040A6"/>
    <w:rsid w:val="000116A5"/>
    <w:rsid w:val="000149D0"/>
    <w:rsid w:val="000268B8"/>
    <w:rsid w:val="00057226"/>
    <w:rsid w:val="0008508C"/>
    <w:rsid w:val="00087FCA"/>
    <w:rsid w:val="00092B19"/>
    <w:rsid w:val="0009663B"/>
    <w:rsid w:val="000A7AEA"/>
    <w:rsid w:val="000B315E"/>
    <w:rsid w:val="000D06DC"/>
    <w:rsid w:val="000D3AC4"/>
    <w:rsid w:val="000E019F"/>
    <w:rsid w:val="000E53D7"/>
    <w:rsid w:val="000E7932"/>
    <w:rsid w:val="00100DF2"/>
    <w:rsid w:val="00101259"/>
    <w:rsid w:val="00112A4B"/>
    <w:rsid w:val="00115070"/>
    <w:rsid w:val="00137CE1"/>
    <w:rsid w:val="00143931"/>
    <w:rsid w:val="00144E2E"/>
    <w:rsid w:val="001517F6"/>
    <w:rsid w:val="001563B8"/>
    <w:rsid w:val="00183758"/>
    <w:rsid w:val="001A0C58"/>
    <w:rsid w:val="001A364B"/>
    <w:rsid w:val="001A3B2A"/>
    <w:rsid w:val="001B1B9A"/>
    <w:rsid w:val="001B5C90"/>
    <w:rsid w:val="001C7830"/>
    <w:rsid w:val="0020093A"/>
    <w:rsid w:val="00202400"/>
    <w:rsid w:val="0021083E"/>
    <w:rsid w:val="00227B13"/>
    <w:rsid w:val="00250886"/>
    <w:rsid w:val="00252967"/>
    <w:rsid w:val="00264985"/>
    <w:rsid w:val="002B178A"/>
    <w:rsid w:val="002B2796"/>
    <w:rsid w:val="002B57EA"/>
    <w:rsid w:val="002C184A"/>
    <w:rsid w:val="002F0E72"/>
    <w:rsid w:val="00301D0C"/>
    <w:rsid w:val="00306773"/>
    <w:rsid w:val="00320C08"/>
    <w:rsid w:val="0032343A"/>
    <w:rsid w:val="0033454F"/>
    <w:rsid w:val="00336AE5"/>
    <w:rsid w:val="0036432F"/>
    <w:rsid w:val="00364362"/>
    <w:rsid w:val="0036656E"/>
    <w:rsid w:val="00371697"/>
    <w:rsid w:val="00375664"/>
    <w:rsid w:val="00385ECF"/>
    <w:rsid w:val="00392B84"/>
    <w:rsid w:val="00395270"/>
    <w:rsid w:val="003B0EE8"/>
    <w:rsid w:val="003C2654"/>
    <w:rsid w:val="003D58A9"/>
    <w:rsid w:val="003E231D"/>
    <w:rsid w:val="003E3DE1"/>
    <w:rsid w:val="003E461F"/>
    <w:rsid w:val="003F11CE"/>
    <w:rsid w:val="003F7F6E"/>
    <w:rsid w:val="00416FA3"/>
    <w:rsid w:val="00420D7F"/>
    <w:rsid w:val="00423249"/>
    <w:rsid w:val="00424DF3"/>
    <w:rsid w:val="0043095C"/>
    <w:rsid w:val="004447BF"/>
    <w:rsid w:val="00447734"/>
    <w:rsid w:val="004723E6"/>
    <w:rsid w:val="00476E79"/>
    <w:rsid w:val="004D7D7A"/>
    <w:rsid w:val="004F4614"/>
    <w:rsid w:val="00500310"/>
    <w:rsid w:val="00531D55"/>
    <w:rsid w:val="00535FE4"/>
    <w:rsid w:val="00547061"/>
    <w:rsid w:val="005479F1"/>
    <w:rsid w:val="00552CE7"/>
    <w:rsid w:val="00554FBF"/>
    <w:rsid w:val="00562B26"/>
    <w:rsid w:val="00562EF8"/>
    <w:rsid w:val="005662DE"/>
    <w:rsid w:val="00583BE3"/>
    <w:rsid w:val="00587D48"/>
    <w:rsid w:val="005B212C"/>
    <w:rsid w:val="005D5DE0"/>
    <w:rsid w:val="00634A12"/>
    <w:rsid w:val="006463D8"/>
    <w:rsid w:val="00650909"/>
    <w:rsid w:val="00663D8E"/>
    <w:rsid w:val="00670121"/>
    <w:rsid w:val="006808C7"/>
    <w:rsid w:val="0068211C"/>
    <w:rsid w:val="00682B63"/>
    <w:rsid w:val="006858F3"/>
    <w:rsid w:val="006954E6"/>
    <w:rsid w:val="006A11C0"/>
    <w:rsid w:val="006A24B2"/>
    <w:rsid w:val="006B7C72"/>
    <w:rsid w:val="006C3FDF"/>
    <w:rsid w:val="006C773B"/>
    <w:rsid w:val="006E7272"/>
    <w:rsid w:val="006E7BEB"/>
    <w:rsid w:val="006F19F3"/>
    <w:rsid w:val="006F3F8C"/>
    <w:rsid w:val="00712DD3"/>
    <w:rsid w:val="00720F40"/>
    <w:rsid w:val="00721322"/>
    <w:rsid w:val="00724DFE"/>
    <w:rsid w:val="0072557F"/>
    <w:rsid w:val="00737C3B"/>
    <w:rsid w:val="00744F94"/>
    <w:rsid w:val="00746D65"/>
    <w:rsid w:val="0076227E"/>
    <w:rsid w:val="0076774F"/>
    <w:rsid w:val="00771CED"/>
    <w:rsid w:val="007B110F"/>
    <w:rsid w:val="007B4EC7"/>
    <w:rsid w:val="007D0BFF"/>
    <w:rsid w:val="007E364E"/>
    <w:rsid w:val="007F1BA8"/>
    <w:rsid w:val="00800E3A"/>
    <w:rsid w:val="00811422"/>
    <w:rsid w:val="00812B2A"/>
    <w:rsid w:val="00824EA3"/>
    <w:rsid w:val="0087688A"/>
    <w:rsid w:val="008839A6"/>
    <w:rsid w:val="008866F8"/>
    <w:rsid w:val="008942CD"/>
    <w:rsid w:val="008A30CE"/>
    <w:rsid w:val="008B5C83"/>
    <w:rsid w:val="008B6B33"/>
    <w:rsid w:val="008C40CE"/>
    <w:rsid w:val="008F4C1B"/>
    <w:rsid w:val="009033B3"/>
    <w:rsid w:val="00904EEE"/>
    <w:rsid w:val="00934864"/>
    <w:rsid w:val="00936812"/>
    <w:rsid w:val="00953774"/>
    <w:rsid w:val="00962389"/>
    <w:rsid w:val="00967713"/>
    <w:rsid w:val="009955DA"/>
    <w:rsid w:val="00996EEF"/>
    <w:rsid w:val="009A0F25"/>
    <w:rsid w:val="009A0FE0"/>
    <w:rsid w:val="009A3B12"/>
    <w:rsid w:val="009C2088"/>
    <w:rsid w:val="009C296F"/>
    <w:rsid w:val="009C404E"/>
    <w:rsid w:val="009C621B"/>
    <w:rsid w:val="009D31C3"/>
    <w:rsid w:val="009E119A"/>
    <w:rsid w:val="009E2448"/>
    <w:rsid w:val="009E5293"/>
    <w:rsid w:val="009F28AB"/>
    <w:rsid w:val="00A0637A"/>
    <w:rsid w:val="00A2272E"/>
    <w:rsid w:val="00A32F0C"/>
    <w:rsid w:val="00A55149"/>
    <w:rsid w:val="00A73025"/>
    <w:rsid w:val="00AB4C86"/>
    <w:rsid w:val="00AB6916"/>
    <w:rsid w:val="00AD2F44"/>
    <w:rsid w:val="00AD302B"/>
    <w:rsid w:val="00AE14CA"/>
    <w:rsid w:val="00B05475"/>
    <w:rsid w:val="00B07C28"/>
    <w:rsid w:val="00B41058"/>
    <w:rsid w:val="00B55541"/>
    <w:rsid w:val="00B66C8D"/>
    <w:rsid w:val="00B7586E"/>
    <w:rsid w:val="00B769A0"/>
    <w:rsid w:val="00BA6812"/>
    <w:rsid w:val="00BC69EE"/>
    <w:rsid w:val="00BC73B7"/>
    <w:rsid w:val="00BE50F1"/>
    <w:rsid w:val="00BF37C3"/>
    <w:rsid w:val="00BF71B5"/>
    <w:rsid w:val="00C0496B"/>
    <w:rsid w:val="00C2532B"/>
    <w:rsid w:val="00C27ED9"/>
    <w:rsid w:val="00C521F5"/>
    <w:rsid w:val="00C63540"/>
    <w:rsid w:val="00C81F09"/>
    <w:rsid w:val="00C83B33"/>
    <w:rsid w:val="00C86EDD"/>
    <w:rsid w:val="00CA0964"/>
    <w:rsid w:val="00CB4F88"/>
    <w:rsid w:val="00CC13D5"/>
    <w:rsid w:val="00CC2AB4"/>
    <w:rsid w:val="00CC31B5"/>
    <w:rsid w:val="00CC3C8B"/>
    <w:rsid w:val="00CC452C"/>
    <w:rsid w:val="00CC467B"/>
    <w:rsid w:val="00CD052B"/>
    <w:rsid w:val="00CD7469"/>
    <w:rsid w:val="00CE58E3"/>
    <w:rsid w:val="00CE681A"/>
    <w:rsid w:val="00CE75C4"/>
    <w:rsid w:val="00D023F1"/>
    <w:rsid w:val="00D03F50"/>
    <w:rsid w:val="00D07418"/>
    <w:rsid w:val="00D23CB9"/>
    <w:rsid w:val="00D30585"/>
    <w:rsid w:val="00D51714"/>
    <w:rsid w:val="00D57702"/>
    <w:rsid w:val="00D90980"/>
    <w:rsid w:val="00DA6F25"/>
    <w:rsid w:val="00DB268C"/>
    <w:rsid w:val="00DB683D"/>
    <w:rsid w:val="00DB7DCA"/>
    <w:rsid w:val="00DC6B10"/>
    <w:rsid w:val="00E0139C"/>
    <w:rsid w:val="00E0530D"/>
    <w:rsid w:val="00E149F4"/>
    <w:rsid w:val="00E416DA"/>
    <w:rsid w:val="00E46181"/>
    <w:rsid w:val="00E5122E"/>
    <w:rsid w:val="00E549E9"/>
    <w:rsid w:val="00E71BEA"/>
    <w:rsid w:val="00E77F21"/>
    <w:rsid w:val="00EB0217"/>
    <w:rsid w:val="00EB4D6C"/>
    <w:rsid w:val="00EC09CD"/>
    <w:rsid w:val="00EC1E88"/>
    <w:rsid w:val="00EC2F34"/>
    <w:rsid w:val="00F02CE7"/>
    <w:rsid w:val="00F152E3"/>
    <w:rsid w:val="00F1550E"/>
    <w:rsid w:val="00F1559A"/>
    <w:rsid w:val="00F1709C"/>
    <w:rsid w:val="00F315D3"/>
    <w:rsid w:val="00F363CE"/>
    <w:rsid w:val="00F47986"/>
    <w:rsid w:val="00F51E88"/>
    <w:rsid w:val="00F66344"/>
    <w:rsid w:val="00F84331"/>
    <w:rsid w:val="00FA3D3C"/>
    <w:rsid w:val="00FD05E8"/>
    <w:rsid w:val="00FD5BBF"/>
    <w:rsid w:val="00FD6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A1ACD"/>
  <w15:chartTrackingRefBased/>
  <w15:docId w15:val="{4AACD0FE-6CED-4F13-9FB2-55A728EA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BEA"/>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E71BEA"/>
    <w:pPr>
      <w:keepNext/>
      <w:keepLines/>
      <w:spacing w:before="360" w:after="80"/>
      <w:outlineLvl w:val="0"/>
    </w:pPr>
    <w:rPr>
      <w:rFonts w:asciiTheme="majorHAnsi" w:eastAsiaTheme="majorEastAsia" w:hAnsiTheme="majorHAnsi" w:cstheme="majorBidi"/>
      <w:color w:val="548AB7" w:themeColor="accent1" w:themeShade="BF"/>
      <w:sz w:val="40"/>
      <w:szCs w:val="40"/>
    </w:rPr>
  </w:style>
  <w:style w:type="paragraph" w:styleId="Heading2">
    <w:name w:val="heading 2"/>
    <w:basedOn w:val="Normal"/>
    <w:next w:val="Normal"/>
    <w:link w:val="Heading2Char"/>
    <w:uiPriority w:val="9"/>
    <w:semiHidden/>
    <w:unhideWhenUsed/>
    <w:qFormat/>
    <w:rsid w:val="00E71BEA"/>
    <w:pPr>
      <w:keepNext/>
      <w:keepLines/>
      <w:spacing w:before="160" w:after="80"/>
      <w:outlineLvl w:val="1"/>
    </w:pPr>
    <w:rPr>
      <w:rFonts w:asciiTheme="majorHAnsi" w:eastAsiaTheme="majorEastAsia" w:hAnsiTheme="majorHAnsi" w:cstheme="majorBidi"/>
      <w:color w:val="548AB7" w:themeColor="accent1" w:themeShade="BF"/>
      <w:sz w:val="32"/>
      <w:szCs w:val="32"/>
    </w:rPr>
  </w:style>
  <w:style w:type="paragraph" w:styleId="Heading3">
    <w:name w:val="heading 3"/>
    <w:basedOn w:val="Normal"/>
    <w:next w:val="Normal"/>
    <w:link w:val="Heading3Char"/>
    <w:uiPriority w:val="9"/>
    <w:semiHidden/>
    <w:unhideWhenUsed/>
    <w:qFormat/>
    <w:rsid w:val="00E71BEA"/>
    <w:pPr>
      <w:keepNext/>
      <w:keepLines/>
      <w:spacing w:before="160" w:after="80"/>
      <w:outlineLvl w:val="2"/>
    </w:pPr>
    <w:rPr>
      <w:rFonts w:eastAsiaTheme="majorEastAsia" w:cstheme="majorBidi"/>
      <w:color w:val="548AB7" w:themeColor="accent1" w:themeShade="BF"/>
      <w:sz w:val="28"/>
      <w:szCs w:val="28"/>
    </w:rPr>
  </w:style>
  <w:style w:type="paragraph" w:styleId="Heading4">
    <w:name w:val="heading 4"/>
    <w:basedOn w:val="Normal"/>
    <w:next w:val="Normal"/>
    <w:link w:val="Heading4Char"/>
    <w:uiPriority w:val="9"/>
    <w:semiHidden/>
    <w:unhideWhenUsed/>
    <w:qFormat/>
    <w:rsid w:val="00E71BEA"/>
    <w:pPr>
      <w:keepNext/>
      <w:keepLines/>
      <w:spacing w:before="80" w:after="40"/>
      <w:outlineLvl w:val="3"/>
    </w:pPr>
    <w:rPr>
      <w:rFonts w:eastAsiaTheme="majorEastAsia" w:cstheme="majorBidi"/>
      <w:i/>
      <w:iCs/>
      <w:color w:val="548AB7" w:themeColor="accent1" w:themeShade="BF"/>
    </w:rPr>
  </w:style>
  <w:style w:type="paragraph" w:styleId="Heading5">
    <w:name w:val="heading 5"/>
    <w:basedOn w:val="Normal"/>
    <w:next w:val="Normal"/>
    <w:link w:val="Heading5Char"/>
    <w:uiPriority w:val="9"/>
    <w:semiHidden/>
    <w:unhideWhenUsed/>
    <w:qFormat/>
    <w:rsid w:val="00E71BEA"/>
    <w:pPr>
      <w:keepNext/>
      <w:keepLines/>
      <w:spacing w:before="80" w:after="40"/>
      <w:outlineLvl w:val="4"/>
    </w:pPr>
    <w:rPr>
      <w:rFonts w:eastAsiaTheme="majorEastAsia" w:cstheme="majorBidi"/>
      <w:color w:val="548AB7" w:themeColor="accent1" w:themeShade="BF"/>
    </w:rPr>
  </w:style>
  <w:style w:type="paragraph" w:styleId="Heading6">
    <w:name w:val="heading 6"/>
    <w:basedOn w:val="Normal"/>
    <w:next w:val="Normal"/>
    <w:link w:val="Heading6Char"/>
    <w:uiPriority w:val="9"/>
    <w:semiHidden/>
    <w:unhideWhenUsed/>
    <w:qFormat/>
    <w:rsid w:val="00E71BE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BE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BE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BE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BEA"/>
    <w:rPr>
      <w:rFonts w:asciiTheme="majorHAnsi" w:eastAsiaTheme="majorEastAsia" w:hAnsiTheme="majorHAnsi" w:cstheme="majorBidi"/>
      <w:color w:val="548AB7" w:themeColor="accent1" w:themeShade="BF"/>
      <w:sz w:val="40"/>
      <w:szCs w:val="40"/>
    </w:rPr>
  </w:style>
  <w:style w:type="character" w:customStyle="1" w:styleId="Heading2Char">
    <w:name w:val="Heading 2 Char"/>
    <w:basedOn w:val="DefaultParagraphFont"/>
    <w:link w:val="Heading2"/>
    <w:uiPriority w:val="9"/>
    <w:semiHidden/>
    <w:rsid w:val="00E71BEA"/>
    <w:rPr>
      <w:rFonts w:asciiTheme="majorHAnsi" w:eastAsiaTheme="majorEastAsia" w:hAnsiTheme="majorHAnsi" w:cstheme="majorBidi"/>
      <w:color w:val="548AB7" w:themeColor="accent1" w:themeShade="BF"/>
      <w:sz w:val="32"/>
      <w:szCs w:val="32"/>
    </w:rPr>
  </w:style>
  <w:style w:type="character" w:customStyle="1" w:styleId="Heading3Char">
    <w:name w:val="Heading 3 Char"/>
    <w:basedOn w:val="DefaultParagraphFont"/>
    <w:link w:val="Heading3"/>
    <w:uiPriority w:val="9"/>
    <w:semiHidden/>
    <w:rsid w:val="00E71BEA"/>
    <w:rPr>
      <w:rFonts w:eastAsiaTheme="majorEastAsia" w:cstheme="majorBidi"/>
      <w:color w:val="548AB7" w:themeColor="accent1" w:themeShade="BF"/>
      <w:sz w:val="28"/>
      <w:szCs w:val="28"/>
    </w:rPr>
  </w:style>
  <w:style w:type="character" w:customStyle="1" w:styleId="Heading4Char">
    <w:name w:val="Heading 4 Char"/>
    <w:basedOn w:val="DefaultParagraphFont"/>
    <w:link w:val="Heading4"/>
    <w:uiPriority w:val="9"/>
    <w:semiHidden/>
    <w:rsid w:val="00E71BEA"/>
    <w:rPr>
      <w:rFonts w:eastAsiaTheme="majorEastAsia" w:cstheme="majorBidi"/>
      <w:i/>
      <w:iCs/>
      <w:color w:val="548AB7" w:themeColor="accent1" w:themeShade="BF"/>
    </w:rPr>
  </w:style>
  <w:style w:type="character" w:customStyle="1" w:styleId="Heading5Char">
    <w:name w:val="Heading 5 Char"/>
    <w:basedOn w:val="DefaultParagraphFont"/>
    <w:link w:val="Heading5"/>
    <w:uiPriority w:val="9"/>
    <w:semiHidden/>
    <w:rsid w:val="00E71BEA"/>
    <w:rPr>
      <w:rFonts w:eastAsiaTheme="majorEastAsia" w:cstheme="majorBidi"/>
      <w:color w:val="548AB7" w:themeColor="accent1" w:themeShade="BF"/>
    </w:rPr>
  </w:style>
  <w:style w:type="character" w:customStyle="1" w:styleId="Heading6Char">
    <w:name w:val="Heading 6 Char"/>
    <w:basedOn w:val="DefaultParagraphFont"/>
    <w:link w:val="Heading6"/>
    <w:uiPriority w:val="9"/>
    <w:semiHidden/>
    <w:rsid w:val="00E71B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B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B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BEA"/>
    <w:rPr>
      <w:rFonts w:eastAsiaTheme="majorEastAsia" w:cstheme="majorBidi"/>
      <w:color w:val="272727" w:themeColor="text1" w:themeTint="D8"/>
    </w:rPr>
  </w:style>
  <w:style w:type="paragraph" w:styleId="Title">
    <w:name w:val="Title"/>
    <w:basedOn w:val="Normal"/>
    <w:next w:val="Normal"/>
    <w:link w:val="TitleChar"/>
    <w:uiPriority w:val="10"/>
    <w:qFormat/>
    <w:rsid w:val="00E71B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B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B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B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BEA"/>
    <w:pPr>
      <w:spacing w:before="160"/>
      <w:jc w:val="center"/>
    </w:pPr>
    <w:rPr>
      <w:i/>
      <w:iCs/>
      <w:color w:val="404040" w:themeColor="text1" w:themeTint="BF"/>
    </w:rPr>
  </w:style>
  <w:style w:type="character" w:customStyle="1" w:styleId="QuoteChar">
    <w:name w:val="Quote Char"/>
    <w:basedOn w:val="DefaultParagraphFont"/>
    <w:link w:val="Quote"/>
    <w:uiPriority w:val="29"/>
    <w:rsid w:val="00E71BEA"/>
    <w:rPr>
      <w:i/>
      <w:iCs/>
      <w:color w:val="404040" w:themeColor="text1" w:themeTint="BF"/>
    </w:rPr>
  </w:style>
  <w:style w:type="paragraph" w:styleId="ListParagraph">
    <w:name w:val="List Paragraph"/>
    <w:basedOn w:val="Normal"/>
    <w:uiPriority w:val="34"/>
    <w:qFormat/>
    <w:rsid w:val="00E71BEA"/>
    <w:pPr>
      <w:ind w:left="720"/>
      <w:contextualSpacing/>
    </w:pPr>
  </w:style>
  <w:style w:type="character" w:styleId="IntenseEmphasis">
    <w:name w:val="Intense Emphasis"/>
    <w:basedOn w:val="DefaultParagraphFont"/>
    <w:uiPriority w:val="21"/>
    <w:qFormat/>
    <w:rsid w:val="00E71BEA"/>
    <w:rPr>
      <w:i/>
      <w:iCs/>
      <w:color w:val="548AB7" w:themeColor="accent1" w:themeShade="BF"/>
    </w:rPr>
  </w:style>
  <w:style w:type="paragraph" w:styleId="IntenseQuote">
    <w:name w:val="Intense Quote"/>
    <w:basedOn w:val="Normal"/>
    <w:next w:val="Normal"/>
    <w:link w:val="IntenseQuoteChar"/>
    <w:uiPriority w:val="30"/>
    <w:qFormat/>
    <w:rsid w:val="00E71BEA"/>
    <w:pPr>
      <w:pBdr>
        <w:top w:val="single" w:sz="4" w:space="10" w:color="548AB7" w:themeColor="accent1" w:themeShade="BF"/>
        <w:bottom w:val="single" w:sz="4" w:space="10" w:color="548AB7" w:themeColor="accent1" w:themeShade="BF"/>
      </w:pBdr>
      <w:spacing w:before="360" w:after="360"/>
      <w:ind w:left="864" w:right="864"/>
      <w:jc w:val="center"/>
    </w:pPr>
    <w:rPr>
      <w:i/>
      <w:iCs/>
      <w:color w:val="548AB7" w:themeColor="accent1" w:themeShade="BF"/>
    </w:rPr>
  </w:style>
  <w:style w:type="character" w:customStyle="1" w:styleId="IntenseQuoteChar">
    <w:name w:val="Intense Quote Char"/>
    <w:basedOn w:val="DefaultParagraphFont"/>
    <w:link w:val="IntenseQuote"/>
    <w:uiPriority w:val="30"/>
    <w:rsid w:val="00E71BEA"/>
    <w:rPr>
      <w:i/>
      <w:iCs/>
      <w:color w:val="548AB7" w:themeColor="accent1" w:themeShade="BF"/>
    </w:rPr>
  </w:style>
  <w:style w:type="character" w:styleId="IntenseReference">
    <w:name w:val="Intense Reference"/>
    <w:basedOn w:val="DefaultParagraphFont"/>
    <w:uiPriority w:val="32"/>
    <w:qFormat/>
    <w:rsid w:val="00E71BEA"/>
    <w:rPr>
      <w:b/>
      <w:bCs/>
      <w:smallCaps/>
      <w:color w:val="548AB7" w:themeColor="accent1" w:themeShade="BF"/>
      <w:spacing w:val="5"/>
    </w:rPr>
  </w:style>
  <w:style w:type="paragraph" w:styleId="Header">
    <w:name w:val="header"/>
    <w:basedOn w:val="Normal"/>
    <w:link w:val="HeaderChar"/>
    <w:uiPriority w:val="99"/>
    <w:unhideWhenUsed/>
    <w:rsid w:val="00E71BEA"/>
    <w:pPr>
      <w:tabs>
        <w:tab w:val="center" w:pos="4513"/>
        <w:tab w:val="right" w:pos="9026"/>
      </w:tabs>
    </w:pPr>
  </w:style>
  <w:style w:type="character" w:customStyle="1" w:styleId="HeaderChar">
    <w:name w:val="Header Char"/>
    <w:basedOn w:val="DefaultParagraphFont"/>
    <w:link w:val="Header"/>
    <w:uiPriority w:val="99"/>
    <w:rsid w:val="00E71BEA"/>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E71BEA"/>
    <w:pPr>
      <w:tabs>
        <w:tab w:val="center" w:pos="4513"/>
        <w:tab w:val="right" w:pos="9026"/>
      </w:tabs>
    </w:pPr>
  </w:style>
  <w:style w:type="character" w:customStyle="1" w:styleId="FooterChar">
    <w:name w:val="Footer Char"/>
    <w:basedOn w:val="DefaultParagraphFont"/>
    <w:link w:val="Footer"/>
    <w:uiPriority w:val="99"/>
    <w:rsid w:val="00E71BEA"/>
    <w:rPr>
      <w:rFonts w:ascii="Times New Roman" w:eastAsia="Times New Roman" w:hAnsi="Times New Roman" w:cs="Times New Roman"/>
      <w:kern w:val="0"/>
      <w:sz w:val="24"/>
      <w:szCs w:val="24"/>
      <w:lang w:val="en-US"/>
      <w14:ligatures w14:val="none"/>
    </w:rPr>
  </w:style>
  <w:style w:type="paragraph" w:customStyle="1" w:styleId="BodyTextDAERA">
    <w:name w:val="Body Text DAERA"/>
    <w:basedOn w:val="Normal"/>
    <w:link w:val="BodyTextDAERAChar"/>
    <w:qFormat/>
    <w:rsid w:val="005479F1"/>
    <w:pPr>
      <w:spacing w:line="360" w:lineRule="auto"/>
    </w:pPr>
    <w:rPr>
      <w:rFonts w:ascii="Arial" w:eastAsiaTheme="minorHAnsi" w:hAnsi="Arial" w:cstheme="minorBidi"/>
    </w:rPr>
  </w:style>
  <w:style w:type="character" w:customStyle="1" w:styleId="BodyTextDAERAChar">
    <w:name w:val="Body Text DAERA Char"/>
    <w:basedOn w:val="DefaultParagraphFont"/>
    <w:link w:val="BodyTextDAERA"/>
    <w:rsid w:val="005479F1"/>
    <w:rPr>
      <w:rFonts w:ascii="Arial" w:hAnsi="Arial"/>
      <w:kern w:val="0"/>
      <w:sz w:val="24"/>
      <w:szCs w:val="24"/>
      <w14:ligatures w14:val="none"/>
    </w:rPr>
  </w:style>
  <w:style w:type="character" w:styleId="Strong">
    <w:name w:val="Strong"/>
    <w:uiPriority w:val="22"/>
    <w:qFormat/>
    <w:rsid w:val="00F1550E"/>
    <w:rPr>
      <w:b/>
      <w:bCs/>
    </w:rPr>
  </w:style>
  <w:style w:type="character" w:customStyle="1" w:styleId="oxzekf">
    <w:name w:val="oxzekf"/>
    <w:basedOn w:val="DefaultParagraphFont"/>
    <w:rsid w:val="00F1550E"/>
  </w:style>
  <w:style w:type="character" w:customStyle="1" w:styleId="uv3um">
    <w:name w:val="uv3um"/>
    <w:basedOn w:val="DefaultParagraphFont"/>
    <w:rsid w:val="00F1550E"/>
  </w:style>
  <w:style w:type="paragraph" w:customStyle="1" w:styleId="k3ksmc">
    <w:name w:val="k3ksmc"/>
    <w:basedOn w:val="Normal"/>
    <w:rsid w:val="00F1550E"/>
    <w:pPr>
      <w:spacing w:before="100" w:beforeAutospacing="1" w:after="100" w:afterAutospacing="1"/>
    </w:pPr>
    <w:rPr>
      <w:lang w:eastAsia="en-GB"/>
    </w:rPr>
  </w:style>
  <w:style w:type="paragraph" w:styleId="NoSpacing">
    <w:name w:val="No Spacing"/>
    <w:uiPriority w:val="1"/>
    <w:qFormat/>
    <w:rsid w:val="009033B3"/>
    <w:pPr>
      <w:spacing w:after="0" w:line="240" w:lineRule="auto"/>
    </w:pPr>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301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06773"/>
    <w:rPr>
      <w:color w:val="0000FF"/>
      <w:u w:val="single"/>
    </w:rPr>
  </w:style>
  <w:style w:type="character" w:styleId="UnresolvedMention">
    <w:name w:val="Unresolved Mention"/>
    <w:basedOn w:val="DefaultParagraphFont"/>
    <w:uiPriority w:val="99"/>
    <w:semiHidden/>
    <w:unhideWhenUsed/>
    <w:rsid w:val="00143931"/>
    <w:rPr>
      <w:color w:val="605E5C"/>
      <w:shd w:val="clear" w:color="auto" w:fill="E1DFDD"/>
    </w:rPr>
  </w:style>
  <w:style w:type="character" w:styleId="FollowedHyperlink">
    <w:name w:val="FollowedHyperlink"/>
    <w:basedOn w:val="DefaultParagraphFont"/>
    <w:uiPriority w:val="99"/>
    <w:semiHidden/>
    <w:unhideWhenUsed/>
    <w:rsid w:val="00143931"/>
    <w:rPr>
      <w:color w:val="704404" w:themeColor="followedHyperlink"/>
      <w:u w:val="single"/>
    </w:rPr>
  </w:style>
  <w:style w:type="paragraph" w:styleId="CommentText">
    <w:name w:val="annotation text"/>
    <w:basedOn w:val="Normal"/>
    <w:link w:val="CommentTextChar"/>
    <w:uiPriority w:val="99"/>
    <w:semiHidden/>
    <w:rsid w:val="00364362"/>
    <w:rPr>
      <w:sz w:val="20"/>
      <w:szCs w:val="20"/>
      <w:lang w:eastAsia="en-GB"/>
    </w:rPr>
  </w:style>
  <w:style w:type="character" w:customStyle="1" w:styleId="CommentTextChar">
    <w:name w:val="Comment Text Char"/>
    <w:basedOn w:val="DefaultParagraphFont"/>
    <w:link w:val="CommentText"/>
    <w:uiPriority w:val="99"/>
    <w:semiHidden/>
    <w:rsid w:val="00364362"/>
    <w:rPr>
      <w:rFonts w:ascii="Times New Roman" w:eastAsia="Times New Roman" w:hAnsi="Times New Roman" w:cs="Times New Roman"/>
      <w:kern w:val="0"/>
      <w:sz w:val="20"/>
      <w:szCs w:val="20"/>
      <w:lang w:eastAsia="en-GB"/>
      <w14:ligatures w14:val="none"/>
    </w:rPr>
  </w:style>
  <w:style w:type="character" w:styleId="CommentReference">
    <w:name w:val="annotation reference"/>
    <w:uiPriority w:val="99"/>
    <w:semiHidden/>
    <w:rsid w:val="00364362"/>
    <w:rPr>
      <w:sz w:val="16"/>
      <w:szCs w:val="16"/>
    </w:rPr>
  </w:style>
  <w:style w:type="paragraph" w:customStyle="1" w:styleId="nodesummary">
    <w:name w:val="nodesummary"/>
    <w:basedOn w:val="Normal"/>
    <w:rsid w:val="004F4614"/>
    <w:pPr>
      <w:spacing w:before="100" w:beforeAutospacing="1" w:after="100" w:afterAutospacing="1"/>
    </w:pPr>
    <w:rPr>
      <w:lang w:eastAsia="en-GB"/>
    </w:rPr>
  </w:style>
  <w:style w:type="paragraph" w:styleId="CommentSubject">
    <w:name w:val="annotation subject"/>
    <w:basedOn w:val="CommentText"/>
    <w:next w:val="CommentText"/>
    <w:link w:val="CommentSubjectChar"/>
    <w:uiPriority w:val="99"/>
    <w:semiHidden/>
    <w:unhideWhenUsed/>
    <w:rsid w:val="001C7830"/>
    <w:rPr>
      <w:b/>
      <w:bCs/>
      <w:lang w:val="en-US" w:eastAsia="en-US"/>
    </w:rPr>
  </w:style>
  <w:style w:type="character" w:customStyle="1" w:styleId="CommentSubjectChar">
    <w:name w:val="Comment Subject Char"/>
    <w:basedOn w:val="CommentTextChar"/>
    <w:link w:val="CommentSubject"/>
    <w:uiPriority w:val="99"/>
    <w:semiHidden/>
    <w:rsid w:val="001C7830"/>
    <w:rPr>
      <w:rFonts w:ascii="Times New Roman" w:eastAsia="Times New Roman" w:hAnsi="Times New Roman" w:cs="Times New Roman"/>
      <w:b/>
      <w:bCs/>
      <w:kern w:val="0"/>
      <w:sz w:val="20"/>
      <w:szCs w:val="20"/>
      <w:lang w:val="en-US" w:eastAsia="en-GB"/>
      <w14:ligatures w14:val="none"/>
    </w:rPr>
  </w:style>
  <w:style w:type="paragraph" w:styleId="Revision">
    <w:name w:val="Revision"/>
    <w:hidden/>
    <w:uiPriority w:val="99"/>
    <w:semiHidden/>
    <w:rsid w:val="001C7830"/>
    <w:pPr>
      <w:spacing w:after="0"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49270">
      <w:bodyDiv w:val="1"/>
      <w:marLeft w:val="0"/>
      <w:marRight w:val="0"/>
      <w:marTop w:val="0"/>
      <w:marBottom w:val="0"/>
      <w:divBdr>
        <w:top w:val="none" w:sz="0" w:space="0" w:color="auto"/>
        <w:left w:val="none" w:sz="0" w:space="0" w:color="auto"/>
        <w:bottom w:val="none" w:sz="0" w:space="0" w:color="auto"/>
        <w:right w:val="none" w:sz="0" w:space="0" w:color="auto"/>
      </w:divBdr>
    </w:div>
    <w:div w:id="147838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s.daera-ni.gov.uk/arcgis/apps/webappviewer/index.html?id=16fddc459bd04d64b9e8f084f3a8e14a" TargetMode="External"/><Relationship Id="rId13" Type="http://schemas.openxmlformats.org/officeDocument/2006/relationships/hyperlink" Target="https://www.infrastructure-ni.gov.uk/articles/timetable-and-works-programme-preparation-northern-ireland-flood-risk-management-plan-frmp-2021-2027" TargetMode="External"/><Relationship Id="rId18" Type="http://schemas.openxmlformats.org/officeDocument/2006/relationships/hyperlink" Target="https://www.daera-ni.gov.uk/news/third-cycle-river-basin-management-plan-2021-2027-published"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daera-ni.gov.uk/sites/default/files/publications/daera/Environmental%20Improvement%20Plan%20for%20Northern%20Ireland.PDF" TargetMode="External"/><Relationship Id="rId17" Type="http://schemas.openxmlformats.org/officeDocument/2006/relationships/hyperlink" Target="https://www.daera-ni.gov.uk/ga/topics/sustainable-agriculture-programme" TargetMode="External"/><Relationship Id="rId2" Type="http://schemas.openxmlformats.org/officeDocument/2006/relationships/styles" Target="styles.xml"/><Relationship Id="rId16" Type="http://schemas.openxmlformats.org/officeDocument/2006/relationships/hyperlink" Target="https://www.daera-ni.gov.uk/articles/nutrients-action-programme" TargetMode="External"/><Relationship Id="rId20" Type="http://schemas.openxmlformats.org/officeDocument/2006/relationships/hyperlink" Target="https://www.daera-ni.gov.uk/publications/daera-privacy-statement-docu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era-ni.gov.uk/consultations/public-consultation-northern-irelands-draft-climate-action-plan-2023-2027"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aera-ni.gov.uk/publications/lough-neagh-report-and-action-plan" TargetMode="External"/><Relationship Id="rId23" Type="http://schemas.openxmlformats.org/officeDocument/2006/relationships/fontTable" Target="fontTable.xml"/><Relationship Id="rId10" Type="http://schemas.openxmlformats.org/officeDocument/2006/relationships/hyperlink" Target="https://www.daera-ni.gov.uk/consultations/consultation-sea-environmental-report-proposed-ammonia-strategy-and-revised-operational-protocol" TargetMode="External"/><Relationship Id="rId19" Type="http://schemas.openxmlformats.org/officeDocument/2006/relationships/hyperlink" Target="mailto:rbmpcycle4consultation@daera-ni.gov.uk" TargetMode="External"/><Relationship Id="rId4" Type="http://schemas.openxmlformats.org/officeDocument/2006/relationships/webSettings" Target="webSettings.xml"/><Relationship Id="rId9" Type="http://schemas.openxmlformats.org/officeDocument/2006/relationships/hyperlink" Target="https://www.executiveoffice-ni.gov.uk/news/executive-publishes-programme-government" TargetMode="External"/><Relationship Id="rId14" Type="http://schemas.openxmlformats.org/officeDocument/2006/relationships/hyperlink" Target="https://eu-west-1.protection.sophos.com?d=daera-ni.gov.uk&amp;u=aHR0cHM6Ly93d3cuZGFlcmEtbmkuZ292LnVrL2FydGljbGVzL2dyZWVuLWdyb3d0aC1zdHJhdGVneS1ub3J0aGVybi1pcmVsYW5kLWJhbGFuY2luZy1vdXItY2xpbWF0ZS1lbnZpcm9ubWVudC1hbmQtZWNvbm9teQ==&amp;i=NjU1NTQ1ZDA2MjBmMmMyMzA0ZGU4Yzlh&amp;t=aDR3SW9wNDJhbmRnYUY4TTJKWDdCNWVEdzZRQ1NLTG9ZNXE4d090Q2gvND0=&amp;h=7103e2218837491a8681fbef492914fb&amp;s=AVNPUEhUT0NFTkNSWVBUSVZ7jNfssHGhWkLgIElvWNtQOoAkbBQF6qqD9YIVTox8Ew"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1903</Words>
  <Characters>10802</Characters>
  <Application>Microsoft Office Word</Application>
  <DocSecurity>0</DocSecurity>
  <Lines>290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Acheson, Donna</dc:creator>
  <cp:keywords/>
  <dc:description/>
  <cp:lastModifiedBy>Acheson, Donna</cp:lastModifiedBy>
  <cp:revision>2</cp:revision>
  <dcterms:created xsi:type="dcterms:W3CDTF">2025-07-03T11:50:00Z</dcterms:created>
  <dcterms:modified xsi:type="dcterms:W3CDTF">2025-07-03T11:50:00Z</dcterms:modified>
</cp:coreProperties>
</file>