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FE29B" w14:textId="38A3E327" w:rsidR="00D9531A" w:rsidRPr="005757B7" w:rsidRDefault="005757B7" w:rsidP="005757B7">
      <w:pPr>
        <w:rPr>
          <w:rFonts w:ascii="Arial" w:hAnsi="Arial" w:cs="Arial"/>
          <w:sz w:val="24"/>
          <w:szCs w:val="24"/>
          <w:lang w:val="en-US"/>
        </w:rPr>
      </w:pPr>
      <w:r w:rsidRPr="005757B7">
        <w:rPr>
          <w:rFonts w:ascii="Arial" w:hAnsi="Arial" w:cs="Arial"/>
          <w:sz w:val="24"/>
          <w:szCs w:val="24"/>
          <w:lang w:val="en-US"/>
        </w:rPr>
        <w:t>ERA  23/24-10</w:t>
      </w:r>
      <w:r>
        <w:rPr>
          <w:rFonts w:ascii="Arial" w:hAnsi="Arial" w:cs="Arial"/>
          <w:sz w:val="24"/>
          <w:szCs w:val="24"/>
          <w:lang w:val="en-US"/>
        </w:rPr>
        <w:t xml:space="preserve"> – Map for - </w:t>
      </w:r>
      <w:r w:rsidRPr="005757B7">
        <w:rPr>
          <w:rFonts w:ascii="Arial" w:hAnsi="Arial" w:cs="Arial"/>
          <w:sz w:val="24"/>
          <w:szCs w:val="24"/>
          <w:lang w:val="en-US"/>
        </w:rPr>
        <w:t>Environmental Impact Assessment forestry consultation for (</w:t>
      </w:r>
      <w:proofErr w:type="spellStart"/>
      <w:r w:rsidRPr="005757B7">
        <w:rPr>
          <w:rFonts w:ascii="Arial" w:hAnsi="Arial" w:cs="Arial"/>
          <w:sz w:val="24"/>
          <w:szCs w:val="24"/>
          <w:lang w:val="en-US"/>
        </w:rPr>
        <w:t>Carrickfergus</w:t>
      </w:r>
      <w:proofErr w:type="spellEnd"/>
      <w:r w:rsidRPr="005757B7">
        <w:rPr>
          <w:rFonts w:ascii="Arial" w:hAnsi="Arial" w:cs="Arial"/>
          <w:sz w:val="24"/>
          <w:szCs w:val="24"/>
          <w:lang w:val="en-US"/>
        </w:rPr>
        <w:t xml:space="preserve">, Woodburn) West Division, Middle Division and Commons. </w:t>
      </w:r>
    </w:p>
    <w:p w14:paraId="6EBAF49F" w14:textId="77777777" w:rsidR="005757B7" w:rsidRPr="005757B7" w:rsidRDefault="005757B7" w:rsidP="005757B7">
      <w:pPr>
        <w:rPr>
          <w:rFonts w:ascii="Arial" w:hAnsi="Arial" w:cs="Arial"/>
          <w:sz w:val="24"/>
          <w:szCs w:val="24"/>
          <w:lang w:val="en-US"/>
        </w:rPr>
      </w:pPr>
    </w:p>
    <w:p w14:paraId="6FC6E803" w14:textId="5EA31850" w:rsidR="005757B7" w:rsidRPr="005757B7" w:rsidRDefault="005757B7" w:rsidP="005757B7">
      <w:r>
        <w:rPr>
          <w:noProof/>
        </w:rPr>
        <w:drawing>
          <wp:inline distT="0" distB="0" distL="0" distR="0" wp14:anchorId="31E895CC" wp14:editId="275BF041">
            <wp:extent cx="5731510" cy="4666615"/>
            <wp:effectExtent l="0" t="0" r="0" b="0"/>
            <wp:docPr id="2427531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75315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6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57B7" w:rsidRPr="005757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57B7"/>
    <w:rsid w:val="001E7EDA"/>
    <w:rsid w:val="005757B7"/>
    <w:rsid w:val="00A12493"/>
    <w:rsid w:val="00D9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3A3F22"/>
  <w15:chartTrackingRefBased/>
  <w15:docId w15:val="{5F8B6BD7-C2A8-448B-B21B-8AB8E238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>NICS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Mulholland, Brendan</dc:creator>
  <cp:keywords/>
  <dc:description/>
  <cp:lastModifiedBy/>
  <cp:revision>1</cp:revision>
  <dcterms:created xsi:type="dcterms:W3CDTF">2024-01-17T14:49:00Z</dcterms:created>
</cp:coreProperties>
</file>